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768" w:y="36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pt;height:48pt;">
            <v:imagedata r:id="rId5" r:href="rId6"/>
          </v:shape>
        </w:pict>
      </w:r>
    </w:p>
    <w:p>
      <w:pPr>
        <w:pStyle w:val="Style3"/>
        <w:framePr w:w="9844" w:h="13708" w:hRule="exact" w:wrap="none" w:vAnchor="page" w:hAnchor="page" w:x="1384" w:y="1297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Министерство</w:t>
      </w:r>
    </w:p>
    <w:p>
      <w:pPr>
        <w:pStyle w:val="Style3"/>
        <w:framePr w:w="9844" w:h="13708" w:hRule="exact" w:wrap="none" w:vAnchor="page" w:hAnchor="page" w:x="1384" w:y="1297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сельского хозяйства и продовольственных ресурсов</w:t>
      </w:r>
    </w:p>
    <w:p>
      <w:pPr>
        <w:pStyle w:val="Style3"/>
        <w:framePr w:w="9844" w:h="13708" w:hRule="exact" w:wrap="none" w:vAnchor="page" w:hAnchor="page" w:x="1384" w:y="1297"/>
        <w:widowControl w:val="0"/>
        <w:keepNext w:val="0"/>
        <w:keepLines w:val="0"/>
        <w:shd w:val="clear" w:color="auto" w:fill="auto"/>
        <w:bidi w:val="0"/>
        <w:spacing w:before="0" w:after="237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Нижегородской области</w:t>
      </w:r>
    </w:p>
    <w:p>
      <w:pPr>
        <w:pStyle w:val="Style5"/>
        <w:framePr w:w="9844" w:h="13708" w:hRule="exact" w:wrap="none" w:vAnchor="page" w:hAnchor="page" w:x="1384" w:y="1297"/>
        <w:widowControl w:val="0"/>
        <w:keepNext w:val="0"/>
        <w:keepLines w:val="0"/>
        <w:shd w:val="clear" w:color="auto" w:fill="auto"/>
        <w:bidi w:val="0"/>
        <w:spacing w:before="0" w:after="251" w:line="420" w:lineRule="exact"/>
        <w:ind w:left="6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ПРИКАЗ</w:t>
      </w:r>
      <w:bookmarkEnd w:id="0"/>
    </w:p>
    <w:p>
      <w:pPr>
        <w:pStyle w:val="Style7"/>
        <w:framePr w:w="9844" w:h="13708" w:hRule="exact" w:wrap="none" w:vAnchor="page" w:hAnchor="page" w:x="1384" w:y="1297"/>
        <w:tabs>
          <w:tab w:leader="none" w:pos="8015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6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26</w:t>
      </w:r>
      <w:r>
        <w:rPr>
          <w:rStyle w:val="CharStyle9"/>
          <w:b/>
          <w:bCs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06.2020</w:t>
      </w:r>
      <w:r>
        <w:rPr>
          <w:rStyle w:val="CharStyle9"/>
          <w:b/>
          <w:bCs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113</w:t>
      </w:r>
    </w:p>
    <w:p>
      <w:pPr>
        <w:pStyle w:val="Style10"/>
        <w:framePr w:w="9844" w:h="13708" w:hRule="exact" w:wrap="none" w:vAnchor="page" w:hAnchor="page" w:x="1384" w:y="1297"/>
        <w:tabs>
          <w:tab w:leader="underscore" w:pos="2501" w:val="left"/>
          <w:tab w:leader="underscore" w:pos="9679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 </w:t>
      </w:r>
      <w:r>
        <w:rPr>
          <w:rStyle w:val="CharStyle12"/>
        </w:rPr>
        <w:t xml:space="preserve">№ 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3"/>
        <w:framePr w:w="9844" w:h="13708" w:hRule="exact" w:wrap="none" w:vAnchor="page" w:hAnchor="page" w:x="1384" w:y="1297"/>
        <w:widowControl w:val="0"/>
        <w:keepNext w:val="0"/>
        <w:keepLines w:val="0"/>
        <w:shd w:val="clear" w:color="auto" w:fill="auto"/>
        <w:bidi w:val="0"/>
        <w:spacing w:before="0" w:after="177" w:line="22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Нижний Новгород</w:t>
      </w:r>
    </w:p>
    <w:p>
      <w:pPr>
        <w:pStyle w:val="Style15"/>
        <w:framePr w:w="9844" w:h="13708" w:hRule="exact" w:wrap="none" w:vAnchor="page" w:hAnchor="page" w:x="1384" w:y="1297"/>
        <w:widowControl w:val="0"/>
        <w:keepNext w:val="0"/>
        <w:keepLines w:val="0"/>
        <w:shd w:val="clear" w:color="auto" w:fill="auto"/>
        <w:bidi w:val="0"/>
        <w:spacing w:before="0" w:after="291"/>
        <w:ind w:left="6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г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 утверждении форм документов для участия в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п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конкурсном отборе крестьянских (фермерских)</w:t>
        <w:br/>
        <w:t>хозяйств для предоставления грантов</w:t>
        <w:br/>
        <w:t>«Агростартап» в форме субсидий на реализацию</w:t>
        <w:br/>
        <w:t>проектов создания и (или) развития</w:t>
        <w:br/>
        <w:t>крестьянского (фермерского) хозяйства</w:t>
      </w:r>
    </w:p>
    <w:p>
      <w:pPr>
        <w:pStyle w:val="Style15"/>
        <w:framePr w:w="9844" w:h="13708" w:hRule="exact" w:wrap="none" w:vAnchor="page" w:hAnchor="page" w:x="1384" w:y="129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Порядком проведения конкурсного отбора крестьянских (фермерских) хозяйств для предоставления грантов «Агростартап» в форме субсидий на реализацию проектов создания и (или) развития крестьянского (фермерского) хозяйства, являющимся приложением к Порядку предоставления гранта «Агростартап» в форме субсидии на реализацию проектов создания и (или) развития крестьянского (фермерского) хозяйства, утвержденному постановлением Правительства Нижегородской области от 24 мая 2019 г. № 291, п р и к а з ы в а ю:</w:t>
      </w:r>
    </w:p>
    <w:p>
      <w:pPr>
        <w:pStyle w:val="Style15"/>
        <w:framePr w:w="9844" w:h="13708" w:hRule="exact" w:wrap="none" w:vAnchor="page" w:hAnchor="page" w:x="1384" w:y="129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Утвердить прилагаемые формы документов:</w:t>
      </w:r>
    </w:p>
    <w:p>
      <w:pPr>
        <w:pStyle w:val="Style15"/>
        <w:numPr>
          <w:ilvl w:val="0"/>
          <w:numId w:val="1"/>
        </w:numPr>
        <w:framePr w:w="9844" w:h="13708" w:hRule="exact" w:wrap="none" w:vAnchor="page" w:hAnchor="page" w:x="1384" w:y="1297"/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 на участие в конкурсном отборе крестьянских (фермерских) хозяйств для предоставления грантов «Агростартап» в форме субсидий на реализацию проектов создания и (или) развития крестьянского (фермерского) хозяйства;</w:t>
      </w:r>
    </w:p>
    <w:p>
      <w:pPr>
        <w:pStyle w:val="Style15"/>
        <w:numPr>
          <w:ilvl w:val="0"/>
          <w:numId w:val="1"/>
        </w:numPr>
        <w:framePr w:w="9844" w:h="13708" w:hRule="exact" w:wrap="none" w:vAnchor="page" w:hAnchor="page" w:x="1384" w:y="1297"/>
        <w:tabs>
          <w:tab w:leader="none" w:pos="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создания и (или) развития крестьянского (фермерского) хозяйства (бизнес-план);</w:t>
      </w:r>
    </w:p>
    <w:p>
      <w:pPr>
        <w:pStyle w:val="Style15"/>
        <w:numPr>
          <w:ilvl w:val="0"/>
          <w:numId w:val="1"/>
        </w:numPr>
        <w:framePr w:w="9844" w:h="13708" w:hRule="exact" w:wrap="none" w:vAnchor="page" w:hAnchor="page" w:x="1384" w:y="1297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 расходов;</w:t>
      </w:r>
    </w:p>
    <w:p>
      <w:pPr>
        <w:pStyle w:val="Style15"/>
        <w:numPr>
          <w:ilvl w:val="0"/>
          <w:numId w:val="1"/>
        </w:numPr>
        <w:framePr w:w="9844" w:h="13708" w:hRule="exact" w:wrap="none" w:vAnchor="page" w:hAnchor="page" w:x="1384" w:y="1297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согласие на обработку персональных данных.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6213" w:y="44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15"/>
        <w:framePr w:w="9835" w:h="1509" w:hRule="exact" w:wrap="none" w:vAnchor="page" w:hAnchor="page" w:x="1388" w:y="975"/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Отделу развития малых форм хозяйствования и сельской кооперации (А.Е. Г анюшкин) обеспечить доведение настоящего приказа до заинтересованных лиц.</w:t>
      </w:r>
    </w:p>
    <w:p>
      <w:pPr>
        <w:pStyle w:val="Style19"/>
        <w:framePr w:wrap="none" w:vAnchor="page" w:hAnchor="page" w:x="1403" w:y="324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Министр</w:t>
      </w:r>
      <w:bookmarkEnd w:id="1"/>
    </w:p>
    <w:p>
      <w:pPr>
        <w:pStyle w:val="Style21"/>
        <w:framePr w:w="4532" w:h="550" w:hRule="exact" w:wrap="none" w:vAnchor="page" w:hAnchor="page" w:x="3881" w:y="2414"/>
        <w:tabs>
          <w:tab w:leader="none" w:pos="4272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rStyle w:val="CharStyle23"/>
          <w:b/>
          <w:bCs/>
        </w:rPr>
        <w:t>f</w:t>
      </w:r>
      <w:r>
        <w:rPr>
          <w:w w:val="100"/>
          <w:spacing w:val="0"/>
          <w:color w:val="000000"/>
          <w:position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&gt;</w:t>
      </w:r>
    </w:p>
    <w:p>
      <w:pPr>
        <w:pStyle w:val="Style24"/>
        <w:framePr w:w="4532" w:h="550" w:hRule="exact" w:wrap="none" w:vAnchor="page" w:hAnchor="page" w:x="3881" w:y="24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Подлинник электронного документа, подписанного ЭП,</w:t>
        <w:br/>
        <w:t>хранится в системе электронного документооборота</w:t>
      </w:r>
    </w:p>
    <w:p>
      <w:pPr>
        <w:pStyle w:val="Style26"/>
        <w:framePr w:wrap="none" w:vAnchor="page" w:hAnchor="page" w:x="4930" w:y="3317"/>
        <w:widowControl w:val="0"/>
        <w:keepNext w:val="0"/>
        <w:keepLines w:val="0"/>
        <w:shd w:val="clear" w:color="auto" w:fill="000000"/>
        <w:bidi w:val="0"/>
        <w:jc w:val="left"/>
        <w:spacing w:before="0" w:after="0" w:line="140" w:lineRule="exact"/>
        <w:ind w:left="0" w:right="0" w:firstLine="0"/>
      </w:pPr>
      <w:r>
        <w:rPr>
          <w:rStyle w:val="CharStyle28"/>
          <w:b/>
          <w:bCs/>
        </w:rPr>
        <w:t>СВЕДЕНИЯ О СЕРТИФИКАТЕ ЭП</w:t>
      </w:r>
    </w:p>
    <w:p>
      <w:pPr>
        <w:pStyle w:val="Style24"/>
        <w:framePr w:w="4481" w:h="500" w:hRule="exact" w:wrap="none" w:vAnchor="page" w:hAnchor="page" w:x="3907" w:y="36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Сертификат: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40CA21914DEB23FB70277A31E2B4BEDB267B4508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Кому выдан: Денисов Николай Константинович Действителен: с 21.04.2020 до 21.07.2021</w:t>
      </w:r>
    </w:p>
    <w:p>
      <w:pPr>
        <w:pStyle w:val="Style29"/>
        <w:framePr w:w="4481" w:h="215" w:hRule="exact" w:wrap="none" w:vAnchor="page" w:hAnchor="page" w:x="3907" w:y="4199"/>
        <w:tabs>
          <w:tab w:leader="underscore" w:pos="2131" w:val="left"/>
          <w:tab w:leader="underscore" w:pos="2368" w:val="left"/>
          <w:tab w:leader="underscore" w:pos="4346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V</w:t>
        <w:tab/>
        <w:tab/>
        <w:tab/>
        <w:t>/</w:t>
      </w:r>
    </w:p>
    <w:p>
      <w:pPr>
        <w:pStyle w:val="Style19"/>
        <w:framePr w:wrap="none" w:vAnchor="page" w:hAnchor="page" w:x="9626" w:y="324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Н.К.Денисов</w:t>
      </w:r>
      <w:bookmarkEnd w:id="2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  <w:spacing w:val="120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Основной текст (4) + 5 pt,Полужирный"/>
    <w:basedOn w:val="CharStyle8"/>
    <w:rPr>
      <w:lang w:val="ru-RU" w:eastAsia="ru-RU" w:bidi="ru-RU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11">
    <w:name w:val="Основной текст (5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Основной текст (5) + Tahoma,8,5 pt"/>
    <w:basedOn w:val="CharStyle11"/>
    <w:rPr>
      <w:lang w:val="ru-RU" w:eastAsia="ru-RU" w:bidi="ru-RU"/>
      <w:sz w:val="17"/>
      <w:szCs w:val="17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4">
    <w:name w:val="Основной текст (6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">
    <w:name w:val="Основной текст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8">
    <w:name w:val="Колонтитул (2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0">
    <w:name w:val="Заголовок №2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2">
    <w:name w:val="Основной текст (7)_"/>
    <w:basedOn w:val="DefaultParagraphFont"/>
    <w:link w:val="Style21"/>
    <w:rPr>
      <w:lang w:val="en-US" w:eastAsia="en-US" w:bidi="en-US"/>
      <w:b/>
      <w:bCs/>
      <w:i w:val="0"/>
      <w:iCs w:val="0"/>
      <w:u w:val="none"/>
      <w:strike w:val="0"/>
      <w:smallCaps w:val="0"/>
      <w:sz w:val="19"/>
      <w:szCs w:val="19"/>
      <w:rFonts w:ascii="Verdana" w:eastAsia="Verdana" w:hAnsi="Verdana" w:cs="Verdana"/>
    </w:rPr>
  </w:style>
  <w:style w:type="character" w:customStyle="1" w:styleId="CharStyle23">
    <w:name w:val="Основной текст (7) + 9 pt,Курсив"/>
    <w:basedOn w:val="CharStyle22"/>
    <w:rPr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25">
    <w:name w:val="Основной текст (8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27">
    <w:name w:val="Основной текст (9)_"/>
    <w:basedOn w:val="DefaultParagraphFont"/>
    <w:link w:val="Style26"/>
    <w:rPr>
      <w:b/>
      <w:bCs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28">
    <w:name w:val="Основной текст (9)"/>
    <w:basedOn w:val="CharStyle27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30">
    <w:name w:val="Колонтитул_"/>
    <w:basedOn w:val="DefaultParagraphFont"/>
    <w:link w:val="Style29"/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before="60" w:line="416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240" w:after="360" w:line="0" w:lineRule="exact"/>
    </w:pPr>
    <w:rPr>
      <w:b w:val="0"/>
      <w:bCs w:val="0"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  <w:spacing w:val="120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both"/>
      <w:spacing w:before="360" w:after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jc w:val="both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">
    <w:name w:val="Основной текст (6)"/>
    <w:basedOn w:val="Normal"/>
    <w:link w:val="CharStyle14"/>
    <w:pPr>
      <w:widowControl w:val="0"/>
      <w:shd w:val="clear" w:color="auto" w:fill="FFFFFF"/>
      <w:jc w:val="center"/>
      <w:spacing w:before="60" w:after="24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">
    <w:name w:val="Основной текст (2)"/>
    <w:basedOn w:val="Normal"/>
    <w:link w:val="CharStyle16"/>
    <w:pPr>
      <w:widowControl w:val="0"/>
      <w:shd w:val="clear" w:color="auto" w:fill="FFFFFF"/>
      <w:jc w:val="center"/>
      <w:spacing w:before="240" w:after="420" w:line="319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7">
    <w:name w:val="Колонтитул (2)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9">
    <w:name w:val="Заголовок №2"/>
    <w:basedOn w:val="Normal"/>
    <w:link w:val="CharStyle20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1">
    <w:name w:val="Основной текст (7)"/>
    <w:basedOn w:val="Normal"/>
    <w:link w:val="CharStyle22"/>
    <w:pPr>
      <w:widowControl w:val="0"/>
      <w:shd w:val="clear" w:color="auto" w:fill="FFFFFF"/>
      <w:jc w:val="both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9"/>
      <w:szCs w:val="19"/>
      <w:rFonts w:ascii="Verdana" w:eastAsia="Verdana" w:hAnsi="Verdana" w:cs="Verdana"/>
    </w:rPr>
  </w:style>
  <w:style w:type="paragraph" w:customStyle="1" w:styleId="Style24">
    <w:name w:val="Основной текст (8)"/>
    <w:basedOn w:val="Normal"/>
    <w:link w:val="CharStyle25"/>
    <w:pPr>
      <w:widowControl w:val="0"/>
      <w:shd w:val="clear" w:color="auto" w:fill="FFFFFF"/>
      <w:jc w:val="center"/>
      <w:spacing w:line="157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paragraph" w:customStyle="1" w:styleId="Style26">
    <w:name w:val="Основной текст (9)"/>
    <w:basedOn w:val="Normal"/>
    <w:link w:val="CharStyle2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paragraph" w:customStyle="1" w:styleId="Style29">
    <w:name w:val="Колонтитул"/>
    <w:basedOn w:val="Normal"/>
    <w:link w:val="CharStyle30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Письмо Заместителя Губернатора - руководителя аппарата Губернатора и Правительства Нижегородской области</dc:title>
  <dc:subject>Бланки</dc:subject>
  <dc:creator>Minapk185</dc:creator>
  <cp:keywords>Бланки, шаблоны</cp:keywords>
</cp:coreProperties>
</file>