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72" w:rsidRPr="000E3523" w:rsidRDefault="00E65A72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67491" w:rsidRPr="000E3523" w:rsidRDefault="00C67491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85030D" w:rsidP="00665CC2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К</w:t>
      </w:r>
      <w:r w:rsidR="00E65A72"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="003C794A" w:rsidRPr="000E3523">
        <w:rPr>
          <w:rFonts w:ascii="Times New Roman" w:hAnsi="Times New Roman" w:cs="Times New Roman"/>
          <w:sz w:val="26"/>
          <w:szCs w:val="26"/>
        </w:rPr>
        <w:t>проекту решения</w:t>
      </w:r>
      <w:r w:rsidR="009B1BBD" w:rsidRPr="000E352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E65A72" w:rsidRPr="000E3523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«</w:t>
      </w:r>
      <w:r w:rsidR="009B1BBD" w:rsidRPr="000E3523">
        <w:rPr>
          <w:rFonts w:ascii="Times New Roman" w:hAnsi="Times New Roman" w:cs="Times New Roman"/>
          <w:sz w:val="26"/>
          <w:szCs w:val="26"/>
        </w:rPr>
        <w:t>Об утверждении Положения о порядке организации</w:t>
      </w:r>
      <w:r w:rsidR="00C67491"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="009B1BBD" w:rsidRPr="000E3523">
        <w:rPr>
          <w:rFonts w:ascii="Times New Roman" w:hAnsi="Times New Roman" w:cs="Times New Roman"/>
          <w:sz w:val="26"/>
          <w:szCs w:val="26"/>
        </w:rPr>
        <w:t xml:space="preserve">и осуществления муниципального земельного </w:t>
      </w:r>
      <w:r w:rsidR="003C794A" w:rsidRPr="000E3523">
        <w:rPr>
          <w:rFonts w:ascii="Times New Roman" w:hAnsi="Times New Roman" w:cs="Times New Roman"/>
          <w:sz w:val="26"/>
          <w:szCs w:val="26"/>
        </w:rPr>
        <w:t>контроля на</w:t>
      </w:r>
      <w:r w:rsidR="009B1BBD" w:rsidRPr="000E3523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</w:t>
      </w:r>
      <w:r w:rsidR="00C67491"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="009B1BBD" w:rsidRPr="000E3523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="00B56600" w:rsidRPr="000E3523">
        <w:rPr>
          <w:rFonts w:ascii="Times New Roman" w:hAnsi="Times New Roman" w:cs="Times New Roman"/>
          <w:sz w:val="26"/>
          <w:szCs w:val="26"/>
        </w:rPr>
        <w:t>»</w:t>
      </w:r>
    </w:p>
    <w:p w:rsidR="001415B5" w:rsidRPr="000E3523" w:rsidRDefault="001415B5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Краткое описание предлагаемого регулирования.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883D65" w:rsidRPr="000E3523" w:rsidRDefault="00665CC2" w:rsidP="00D8341D">
      <w:pPr>
        <w:pStyle w:val="af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C794A" w:rsidRPr="000E3523"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  <w:r w:rsidR="003C794A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разработан в соответствии с Федеральным законом от 31.07.2020 № 248-ФЗ «О государственном контроле (надзоре) и муниципальном контроле в Российской Федерации» который вступает в силу с 01.07.2021</w:t>
      </w:r>
      <w:r w:rsidR="00096FD6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479AB" w:rsidRPr="000E3523" w:rsidRDefault="009479AB" w:rsidP="00D8341D">
      <w:pPr>
        <w:ind w:firstLine="708"/>
        <w:jc w:val="both"/>
        <w:rPr>
          <w:sz w:val="26"/>
          <w:szCs w:val="26"/>
          <w:shd w:val="clear" w:color="auto" w:fill="FFFFFF"/>
        </w:rPr>
      </w:pPr>
      <w:r w:rsidRPr="000E3523">
        <w:rPr>
          <w:sz w:val="26"/>
          <w:szCs w:val="26"/>
          <w:shd w:val="clear" w:color="auto" w:fill="FFFFFF"/>
        </w:rPr>
        <w:t>Согласно статье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9479AB" w:rsidRPr="000E3523" w:rsidRDefault="009479AB" w:rsidP="00D8341D">
      <w:pPr>
        <w:ind w:firstLine="708"/>
        <w:jc w:val="both"/>
        <w:rPr>
          <w:sz w:val="26"/>
          <w:szCs w:val="26"/>
          <w:shd w:val="clear" w:color="auto" w:fill="FFFFFF"/>
        </w:rPr>
      </w:pPr>
      <w:r w:rsidRPr="000E3523">
        <w:rPr>
          <w:sz w:val="26"/>
          <w:szCs w:val="26"/>
          <w:shd w:val="clear" w:color="auto" w:fill="FFFFFF"/>
        </w:rPr>
        <w:t>Согласно пункту 3 статьи 6 Закона № 248-ФЗ к полномочиям органов местного самоуправления относится организация и осуществление муниципального контроля на территории муниципального образования.</w:t>
      </w:r>
    </w:p>
    <w:p w:rsidR="009479AB" w:rsidRPr="000E3523" w:rsidRDefault="009479AB" w:rsidP="00D8341D">
      <w:pPr>
        <w:ind w:firstLine="540"/>
        <w:jc w:val="both"/>
        <w:rPr>
          <w:sz w:val="26"/>
          <w:szCs w:val="26"/>
        </w:rPr>
      </w:pPr>
      <w:r w:rsidRPr="000E3523">
        <w:rPr>
          <w:sz w:val="26"/>
          <w:szCs w:val="26"/>
          <w:shd w:val="clear" w:color="auto" w:fill="FFFFFF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граждан применяются положения Закона № 248-ФЗ.</w:t>
      </w:r>
    </w:p>
    <w:p w:rsidR="00170AE7" w:rsidRPr="000E3523" w:rsidRDefault="00170AE7" w:rsidP="00D83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523">
        <w:rPr>
          <w:sz w:val="26"/>
          <w:szCs w:val="26"/>
        </w:rPr>
        <w:t>Проект предусматривает признание утратившим юридическую силу муниципального нормативно-правовог</w:t>
      </w:r>
      <w:r w:rsidR="00C47BD6" w:rsidRPr="000E3523">
        <w:rPr>
          <w:sz w:val="26"/>
          <w:szCs w:val="26"/>
        </w:rPr>
        <w:t>о акта городского округа город Ш</w:t>
      </w:r>
      <w:r w:rsidRPr="000E3523">
        <w:rPr>
          <w:sz w:val="26"/>
          <w:szCs w:val="26"/>
        </w:rPr>
        <w:t>ахунья</w:t>
      </w:r>
      <w:r w:rsidR="00C47BD6" w:rsidRPr="000E3523">
        <w:rPr>
          <w:sz w:val="26"/>
          <w:szCs w:val="26"/>
        </w:rPr>
        <w:t xml:space="preserve"> Н</w:t>
      </w:r>
      <w:r w:rsidRPr="000E3523">
        <w:rPr>
          <w:sz w:val="26"/>
          <w:szCs w:val="26"/>
        </w:rPr>
        <w:t>ижегородской области, а именно:</w:t>
      </w:r>
    </w:p>
    <w:p w:rsidR="00483AFA" w:rsidRPr="000E3523" w:rsidRDefault="00170AE7" w:rsidP="00D83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523">
        <w:rPr>
          <w:sz w:val="26"/>
          <w:szCs w:val="26"/>
        </w:rPr>
        <w:t xml:space="preserve">- решение Совета </w:t>
      </w:r>
      <w:r w:rsidR="003C794A" w:rsidRPr="000E3523">
        <w:rPr>
          <w:sz w:val="26"/>
          <w:szCs w:val="26"/>
        </w:rPr>
        <w:t>депутатов городского</w:t>
      </w:r>
      <w:r w:rsidRPr="000E3523">
        <w:rPr>
          <w:sz w:val="26"/>
          <w:szCs w:val="26"/>
        </w:rPr>
        <w:t xml:space="preserve"> округа город Шахунья Нижегородской области от </w:t>
      </w:r>
      <w:r w:rsidR="003D7635" w:rsidRPr="000E3523">
        <w:rPr>
          <w:sz w:val="26"/>
          <w:szCs w:val="26"/>
        </w:rPr>
        <w:t>14.06.2019</w:t>
      </w:r>
      <w:r w:rsidRPr="000E3523">
        <w:rPr>
          <w:sz w:val="26"/>
          <w:szCs w:val="26"/>
        </w:rPr>
        <w:t xml:space="preserve"> года № </w:t>
      </w:r>
      <w:r w:rsidR="003D7635" w:rsidRPr="000E3523">
        <w:rPr>
          <w:sz w:val="26"/>
          <w:szCs w:val="26"/>
        </w:rPr>
        <w:t>28-2</w:t>
      </w:r>
      <w:r w:rsidRPr="000E3523">
        <w:rPr>
          <w:sz w:val="26"/>
          <w:szCs w:val="26"/>
        </w:rPr>
        <w:t xml:space="preserve"> «Об </w:t>
      </w:r>
      <w:r w:rsidR="003C794A" w:rsidRPr="000E3523">
        <w:rPr>
          <w:sz w:val="26"/>
          <w:szCs w:val="26"/>
        </w:rPr>
        <w:t>утверждении Положения о</w:t>
      </w:r>
      <w:r w:rsidRPr="000E3523">
        <w:rPr>
          <w:sz w:val="26"/>
          <w:szCs w:val="26"/>
        </w:rPr>
        <w:t xml:space="preserve"> </w:t>
      </w:r>
      <w:r w:rsidR="003C794A" w:rsidRPr="000E3523">
        <w:rPr>
          <w:sz w:val="26"/>
          <w:szCs w:val="26"/>
        </w:rPr>
        <w:t>порядке организации и</w:t>
      </w:r>
      <w:r w:rsidRPr="000E3523">
        <w:rPr>
          <w:sz w:val="26"/>
          <w:szCs w:val="26"/>
        </w:rPr>
        <w:t xml:space="preserve"> </w:t>
      </w:r>
      <w:r w:rsidR="003C794A" w:rsidRPr="000E3523">
        <w:rPr>
          <w:sz w:val="26"/>
          <w:szCs w:val="26"/>
        </w:rPr>
        <w:t>осуществления муниципального</w:t>
      </w:r>
      <w:r w:rsidRPr="000E3523">
        <w:rPr>
          <w:sz w:val="26"/>
          <w:szCs w:val="26"/>
        </w:rPr>
        <w:t xml:space="preserve"> земельного </w:t>
      </w:r>
      <w:r w:rsidR="003C794A" w:rsidRPr="000E3523">
        <w:rPr>
          <w:sz w:val="26"/>
          <w:szCs w:val="26"/>
        </w:rPr>
        <w:t>контроля на</w:t>
      </w:r>
      <w:r w:rsidRPr="000E3523">
        <w:rPr>
          <w:sz w:val="26"/>
          <w:szCs w:val="26"/>
        </w:rPr>
        <w:t xml:space="preserve"> </w:t>
      </w:r>
      <w:r w:rsidR="003C794A" w:rsidRPr="000E3523">
        <w:rPr>
          <w:sz w:val="26"/>
          <w:szCs w:val="26"/>
        </w:rPr>
        <w:t>территории городского округа город</w:t>
      </w:r>
      <w:r w:rsidRPr="000E3523">
        <w:rPr>
          <w:sz w:val="26"/>
          <w:szCs w:val="26"/>
        </w:rPr>
        <w:t xml:space="preserve"> Шахунья Нижегородской области»</w:t>
      </w:r>
      <w:r w:rsidR="00314389" w:rsidRPr="000E3523">
        <w:rPr>
          <w:sz w:val="26"/>
          <w:szCs w:val="26"/>
        </w:rPr>
        <w:t>.</w:t>
      </w:r>
    </w:p>
    <w:p w:rsidR="00170AE7" w:rsidRPr="000E3523" w:rsidRDefault="00170AE7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Основание для пров</w:t>
      </w:r>
      <w:r w:rsidR="00414F7D" w:rsidRPr="000E3523">
        <w:rPr>
          <w:rFonts w:ascii="Times New Roman" w:hAnsi="Times New Roman" w:cs="Times New Roman"/>
          <w:sz w:val="26"/>
          <w:szCs w:val="26"/>
        </w:rPr>
        <w:t>едения ОРВ</w:t>
      </w:r>
      <w:r w:rsidR="00170AE7" w:rsidRPr="000E3523">
        <w:rPr>
          <w:rFonts w:ascii="Times New Roman" w:hAnsi="Times New Roman" w:cs="Times New Roman"/>
          <w:sz w:val="26"/>
          <w:szCs w:val="26"/>
        </w:rPr>
        <w:t>.</w:t>
      </w:r>
    </w:p>
    <w:p w:rsidR="007130A4" w:rsidRPr="000E3523" w:rsidRDefault="007130A4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479AB" w:rsidRPr="000E3523" w:rsidRDefault="00665CC2" w:rsidP="009479AB">
      <w:pPr>
        <w:jc w:val="both"/>
        <w:rPr>
          <w:sz w:val="26"/>
          <w:szCs w:val="26"/>
        </w:rPr>
      </w:pPr>
      <w:r w:rsidRPr="000E3523">
        <w:rPr>
          <w:sz w:val="26"/>
          <w:szCs w:val="26"/>
        </w:rPr>
        <w:t xml:space="preserve">        </w:t>
      </w:r>
      <w:r w:rsidR="009479AB" w:rsidRPr="000E3523">
        <w:rPr>
          <w:sz w:val="26"/>
          <w:szCs w:val="26"/>
        </w:rPr>
        <w:t xml:space="preserve">     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E57659" w:rsidRPr="000E3523" w:rsidRDefault="00E5765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Сведения о проблеме, на решение которой направлено предлагаемое регулирование</w:t>
      </w:r>
      <w:r w:rsidR="00170AE7" w:rsidRPr="000E3523">
        <w:rPr>
          <w:rFonts w:ascii="Times New Roman" w:hAnsi="Times New Roman" w:cs="Times New Roman"/>
          <w:sz w:val="26"/>
          <w:szCs w:val="26"/>
        </w:rPr>
        <w:t>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F430F" w:rsidRPr="000E352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       </w:t>
      </w:r>
      <w:r w:rsidR="004F430F" w:rsidRPr="000E3523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направлено на надлежащее исполнение функции по осуществлению муниципального </w:t>
      </w:r>
      <w:proofErr w:type="gramStart"/>
      <w:r w:rsidR="004F430F" w:rsidRPr="000E3523">
        <w:rPr>
          <w:rFonts w:ascii="Times New Roman" w:hAnsi="Times New Roman" w:cs="Times New Roman"/>
          <w:sz w:val="26"/>
          <w:szCs w:val="26"/>
        </w:rPr>
        <w:t>земельного  контроля</w:t>
      </w:r>
      <w:proofErr w:type="gramEnd"/>
      <w:r w:rsidR="004F430F" w:rsidRPr="000E3523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 Отсутствие данного нормативного акта приводит к наруше</w:t>
      </w:r>
      <w:r w:rsidR="00146BAE" w:rsidRPr="000E3523">
        <w:rPr>
          <w:rFonts w:ascii="Times New Roman" w:hAnsi="Times New Roman" w:cs="Times New Roman"/>
          <w:sz w:val="26"/>
          <w:szCs w:val="26"/>
        </w:rPr>
        <w:t xml:space="preserve">нию </w:t>
      </w:r>
      <w:r w:rsidR="009479AB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4F430F" w:rsidRPr="000E3523">
        <w:rPr>
          <w:rFonts w:ascii="Times New Roman" w:hAnsi="Times New Roman" w:cs="Times New Roman"/>
          <w:sz w:val="26"/>
          <w:szCs w:val="26"/>
        </w:rPr>
        <w:t>, от 02.05.2006 № 59-ФЗ «О порядке рассмотрения обращений граждан Российской Федерации».</w:t>
      </w:r>
    </w:p>
    <w:p w:rsidR="00F2418B" w:rsidRPr="000E3523" w:rsidRDefault="00F2418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0E3523" w:rsidRDefault="00F2418B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Цели регулирования, направленные на устранение (минимизацию негативного воздействия) выявленной проблемы</w:t>
      </w:r>
      <w:r w:rsidR="00170AE7" w:rsidRPr="000E3523">
        <w:rPr>
          <w:rFonts w:ascii="Times New Roman" w:hAnsi="Times New Roman" w:cs="Times New Roman"/>
          <w:sz w:val="26"/>
          <w:szCs w:val="26"/>
        </w:rPr>
        <w:t>.</w:t>
      </w:r>
    </w:p>
    <w:p w:rsidR="00483AFA" w:rsidRPr="000E352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F430F" w:rsidRPr="000E3523" w:rsidRDefault="009479AB" w:rsidP="000E3523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Цели проекта муниципального нормативного правового акта: проект решения Совета депутатов </w:t>
      </w:r>
      <w:r w:rsidR="00D8341D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 округа город Шахунья Нижегородской области</w:t>
      </w:r>
      <w:r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8341D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D8341D" w:rsidRPr="000E3523">
        <w:rPr>
          <w:rFonts w:ascii="Times New Roman" w:hAnsi="Times New Roman" w:cs="Times New Roman"/>
          <w:sz w:val="26"/>
          <w:szCs w:val="26"/>
        </w:rPr>
        <w:t>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</w:t>
      </w:r>
      <w:r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подготовлен в целях реализации функций органа местного самоуправления, установление последовательности действий сотрудников Администрации </w:t>
      </w:r>
      <w:r w:rsidR="00D8341D"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 округа</w:t>
      </w:r>
      <w:r w:rsidRPr="000E3523">
        <w:rPr>
          <w:rFonts w:ascii="Times New Roman" w:hAnsi="Times New Roman" w:cs="Times New Roman"/>
          <w:sz w:val="26"/>
          <w:szCs w:val="26"/>
          <w:shd w:val="clear" w:color="auto" w:fill="FFFFFF"/>
        </w:rPr>
        <w:t>, участвующих в исполнении муниципальной функции, предусмотренных Положением, подробное описание последовательности действий необходимых для исполнения муниципальной функции, повышения качества и эффективности  осуществления муниципального контроля, защиты прав юридических лиц и индивидуальных предпринимателей, граждан при проведении проверок при осуществлении полномочий по муниципальному контролю.</w:t>
      </w:r>
    </w:p>
    <w:p w:rsidR="00F2418B" w:rsidRPr="000E3523" w:rsidRDefault="00F2418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83AFA" w:rsidRPr="000E3523" w:rsidRDefault="00483AF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0E3523" w:rsidRDefault="00F2418B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Сведения о проведении специального исследования данной проблемы</w:t>
      </w:r>
      <w:r w:rsidR="00170AE7" w:rsidRPr="000E3523">
        <w:rPr>
          <w:rFonts w:ascii="Times New Roman" w:hAnsi="Times New Roman" w:cs="Times New Roman"/>
          <w:sz w:val="26"/>
          <w:szCs w:val="26"/>
        </w:rPr>
        <w:t>.</w:t>
      </w:r>
    </w:p>
    <w:p w:rsidR="00223BB6" w:rsidRPr="000E352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Специальные исследования данной проблемы не проводились.</w:t>
      </w:r>
    </w:p>
    <w:p w:rsidR="00F03BF9" w:rsidRPr="000E352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0E3523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03BF9" w:rsidRPr="000E3523">
        <w:rPr>
          <w:rFonts w:ascii="Times New Roman" w:eastAsia="Calibri" w:hAnsi="Times New Roman" w:cs="Times New Roman"/>
          <w:sz w:val="26"/>
          <w:szCs w:val="26"/>
        </w:rPr>
        <w:t xml:space="preserve">Предварительная оценка выгод и </w:t>
      </w:r>
      <w:proofErr w:type="gramStart"/>
      <w:r w:rsidR="00F03BF9" w:rsidRPr="000E3523">
        <w:rPr>
          <w:rFonts w:ascii="Times New Roman" w:eastAsia="Calibri" w:hAnsi="Times New Roman" w:cs="Times New Roman"/>
          <w:sz w:val="26"/>
          <w:szCs w:val="26"/>
        </w:rPr>
        <w:t>издержек  для</w:t>
      </w:r>
      <w:proofErr w:type="gramEnd"/>
      <w:r w:rsidR="00F03BF9" w:rsidRPr="000E3523">
        <w:rPr>
          <w:rFonts w:ascii="Times New Roman" w:eastAsia="Calibri" w:hAnsi="Times New Roman" w:cs="Times New Roman"/>
          <w:sz w:val="26"/>
          <w:szCs w:val="26"/>
        </w:rPr>
        <w:t xml:space="preserve"> социальных групп, а так же оценка выгод и издержек сохранения действующего регулирования  не проводилась.</w:t>
      </w:r>
    </w:p>
    <w:p w:rsidR="00F03BF9" w:rsidRPr="000E352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0E3523" w:rsidRDefault="004D2DBB" w:rsidP="00F7563B">
      <w:pPr>
        <w:pStyle w:val="af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 xml:space="preserve">Краткое описание: </w:t>
      </w:r>
      <w:r w:rsidR="00F03BF9" w:rsidRPr="000E3523">
        <w:rPr>
          <w:rFonts w:ascii="Times New Roman" w:eastAsia="Calibri" w:hAnsi="Times New Roman" w:cs="Times New Roman"/>
          <w:sz w:val="26"/>
          <w:szCs w:val="26"/>
        </w:rPr>
        <w:t xml:space="preserve">Предмета регулирования и социальных групп, на которые </w:t>
      </w:r>
      <w:proofErr w:type="gramStart"/>
      <w:r w:rsidR="00F03BF9" w:rsidRPr="000E3523">
        <w:rPr>
          <w:rFonts w:ascii="Times New Roman" w:eastAsia="Calibri" w:hAnsi="Times New Roman" w:cs="Times New Roman"/>
          <w:sz w:val="26"/>
          <w:szCs w:val="26"/>
        </w:rPr>
        <w:t>распространяется  регулирование</w:t>
      </w:r>
      <w:proofErr w:type="gramEnd"/>
      <w:r w:rsidR="00170AE7" w:rsidRPr="000E35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3AFA" w:rsidRPr="000E3523" w:rsidRDefault="00483AFA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341D" w:rsidRPr="000E3523" w:rsidRDefault="001F3B97" w:rsidP="00D8341D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Pr="000E3523">
        <w:rPr>
          <w:rFonts w:ascii="Times New Roman" w:hAnsi="Times New Roman" w:cs="Times New Roman"/>
          <w:sz w:val="26"/>
          <w:szCs w:val="26"/>
        </w:rPr>
        <w:tab/>
      </w:r>
      <w:r w:rsidR="006534D0" w:rsidRPr="000E3523">
        <w:rPr>
          <w:rFonts w:ascii="Times New Roman" w:hAnsi="Times New Roman" w:cs="Times New Roman"/>
          <w:sz w:val="26"/>
          <w:szCs w:val="26"/>
        </w:rPr>
        <w:t xml:space="preserve">Предметом регулирования являются отношения, возникающие между администрацией городского округа </w:t>
      </w:r>
      <w:r w:rsidR="00223BB6" w:rsidRPr="000E3523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</w:t>
      </w:r>
      <w:proofErr w:type="gramStart"/>
      <w:r w:rsidR="00223BB6" w:rsidRPr="000E352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6534D0" w:rsidRPr="000E352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534D0" w:rsidRPr="000E3523">
        <w:rPr>
          <w:rFonts w:ascii="Times New Roman" w:hAnsi="Times New Roman" w:cs="Times New Roman"/>
          <w:sz w:val="26"/>
          <w:szCs w:val="26"/>
        </w:rPr>
        <w:t> юридическими лицами или ин</w:t>
      </w:r>
      <w:r w:rsidR="00F7563B" w:rsidRPr="000E3523">
        <w:rPr>
          <w:rFonts w:ascii="Times New Roman" w:hAnsi="Times New Roman" w:cs="Times New Roman"/>
          <w:sz w:val="26"/>
          <w:szCs w:val="26"/>
        </w:rPr>
        <w:t xml:space="preserve">дивидуальными предпринимателями, гражданами </w:t>
      </w:r>
      <w:r w:rsidR="006534D0" w:rsidRPr="000E3523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r w:rsidR="00F7563B" w:rsidRPr="000E3523">
        <w:rPr>
          <w:rFonts w:ascii="Times New Roman" w:hAnsi="Times New Roman" w:cs="Times New Roman"/>
          <w:sz w:val="26"/>
          <w:szCs w:val="26"/>
        </w:rPr>
        <w:t>земельного</w:t>
      </w:r>
      <w:r w:rsidR="006534D0" w:rsidRPr="000E3523">
        <w:rPr>
          <w:rFonts w:ascii="Times New Roman" w:hAnsi="Times New Roman" w:cs="Times New Roman"/>
          <w:sz w:val="26"/>
          <w:szCs w:val="26"/>
        </w:rPr>
        <w:t xml:space="preserve"> контроля на терри</w:t>
      </w:r>
      <w:r w:rsidR="00F7563B" w:rsidRPr="000E3523">
        <w:rPr>
          <w:rFonts w:ascii="Times New Roman" w:hAnsi="Times New Roman" w:cs="Times New Roman"/>
          <w:sz w:val="26"/>
          <w:szCs w:val="26"/>
        </w:rPr>
        <w:t xml:space="preserve">тории городского округа город  Шахунья Нижегородской области.  </w:t>
      </w:r>
    </w:p>
    <w:p w:rsidR="009479AB" w:rsidRPr="000E3523" w:rsidRDefault="009479AB" w:rsidP="001F3B97">
      <w:pPr>
        <w:pStyle w:val="af0"/>
        <w:ind w:firstLine="708"/>
        <w:jc w:val="both"/>
        <w:rPr>
          <w:rStyle w:val="af3"/>
          <w:rFonts w:ascii="Times New Roman" w:hAnsi="Times New Roman" w:cs="Times New Roman"/>
          <w:i w:val="0"/>
          <w:color w:val="auto"/>
          <w:sz w:val="26"/>
          <w:szCs w:val="26"/>
        </w:rPr>
      </w:pPr>
      <w:r w:rsidRPr="000E3523">
        <w:rPr>
          <w:rStyle w:val="af3"/>
          <w:rFonts w:ascii="Times New Roman" w:hAnsi="Times New Roman" w:cs="Times New Roman"/>
          <w:i w:val="0"/>
          <w:color w:val="auto"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муниципального нормативного правового акта: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Конституция Российской Федерации;</w:t>
      </w:r>
    </w:p>
    <w:p w:rsidR="001F3B97" w:rsidRPr="000E3523" w:rsidRDefault="001F3B97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Земельный кодекс Российской Федерации;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Гражданский кодекс Российской Федерации;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Федеральный закон </w:t>
      </w:r>
      <w:hyperlink r:id="rId6" w:history="1">
        <w:r w:rsidRPr="000E3523">
          <w:rPr>
            <w:rStyle w:val="af6"/>
            <w:rFonts w:ascii="Times New Roman" w:hAnsi="Times New Roman" w:cs="Times New Roman"/>
            <w:i w:val="0"/>
            <w:sz w:val="26"/>
            <w:szCs w:val="26"/>
          </w:rPr>
          <w:t>от 02.05.2006 № 59-ФЗ</w:t>
        </w:r>
      </w:hyperlink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 «О порядке рассмотрения обращений граждан Российской Федерации»;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F3B97" w:rsidRPr="000E3523" w:rsidRDefault="001F3B97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- </w:t>
      </w:r>
      <w:hyperlink r:id="rId7" w:history="1">
        <w:r w:rsidRPr="000E3523">
          <w:rPr>
            <w:rStyle w:val="af6"/>
            <w:rFonts w:ascii="Times New Roman" w:hAnsi="Times New Roman" w:cs="Times New Roman"/>
            <w:i w:val="0"/>
            <w:sz w:val="26"/>
            <w:szCs w:val="26"/>
          </w:rPr>
          <w:t>Кодекс</w:t>
        </w:r>
      </w:hyperlink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 Российской Федерации об административных правонарушениях;</w:t>
      </w:r>
    </w:p>
    <w:p w:rsidR="009479AB" w:rsidRPr="000E3523" w:rsidRDefault="009479AB" w:rsidP="00D8341D">
      <w:pPr>
        <w:pStyle w:val="af0"/>
        <w:spacing w:line="276" w:lineRule="auto"/>
        <w:rPr>
          <w:rStyle w:val="af6"/>
          <w:rFonts w:ascii="Times New Roman" w:hAnsi="Times New Roman" w:cs="Times New Roman"/>
          <w:i w:val="0"/>
          <w:sz w:val="26"/>
          <w:szCs w:val="26"/>
        </w:rPr>
      </w:pPr>
      <w:r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 xml:space="preserve">- Устав </w:t>
      </w:r>
      <w:r w:rsidR="00D8341D" w:rsidRPr="000E3523">
        <w:rPr>
          <w:rStyle w:val="af6"/>
          <w:rFonts w:ascii="Times New Roman" w:hAnsi="Times New Roman" w:cs="Times New Roman"/>
          <w:i w:val="0"/>
          <w:sz w:val="26"/>
          <w:szCs w:val="26"/>
        </w:rPr>
        <w:t>городского округа город Шахунья Нижегородской области.</w:t>
      </w:r>
    </w:p>
    <w:p w:rsidR="00752FEC" w:rsidRPr="000E3523" w:rsidRDefault="00752FEC" w:rsidP="001F3B97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752FEC" w:rsidRPr="000E352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223BB6" w:rsidRPr="000E3523" w:rsidRDefault="00F03BF9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Проект</w:t>
      </w:r>
      <w:r w:rsidR="004D2DBB" w:rsidRPr="000E3523">
        <w:rPr>
          <w:rFonts w:ascii="Times New Roman" w:hAnsi="Times New Roman" w:cs="Times New Roman"/>
          <w:sz w:val="26"/>
          <w:szCs w:val="26"/>
        </w:rPr>
        <w:t>а</w:t>
      </w:r>
      <w:r w:rsidR="001415B5" w:rsidRPr="000E3523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акта.</w:t>
      </w:r>
    </w:p>
    <w:p w:rsidR="00752FEC" w:rsidRPr="000E352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7D5652" w:rsidRPr="000E3523" w:rsidRDefault="001F3B97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Pr="000E3523">
        <w:rPr>
          <w:rFonts w:ascii="Times New Roman" w:hAnsi="Times New Roman" w:cs="Times New Roman"/>
          <w:sz w:val="26"/>
          <w:szCs w:val="26"/>
        </w:rPr>
        <w:tab/>
      </w:r>
      <w:r w:rsidR="007D5652" w:rsidRPr="000E3523">
        <w:rPr>
          <w:rFonts w:ascii="Times New Roman" w:hAnsi="Times New Roman" w:cs="Times New Roman"/>
          <w:sz w:val="26"/>
          <w:szCs w:val="26"/>
        </w:rPr>
        <w:t>Данный проект муниципального правового акта утверждает Порядок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муниципального земельного </w:t>
      </w:r>
      <w:r w:rsidRPr="000E3523">
        <w:rPr>
          <w:rFonts w:ascii="Times New Roman" w:hAnsi="Times New Roman" w:cs="Times New Roman"/>
          <w:sz w:val="26"/>
          <w:szCs w:val="26"/>
        </w:rPr>
        <w:t>контроля на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F53260" w:rsidRPr="000E3523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город Шахунья Нижегородской области, </w:t>
      </w:r>
      <w:r w:rsidR="007D5652" w:rsidRPr="000E352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D1396E" w:rsidRPr="000E3523">
        <w:rPr>
          <w:rFonts w:ascii="Times New Roman" w:hAnsi="Times New Roman" w:cs="Times New Roman"/>
          <w:sz w:val="26"/>
          <w:szCs w:val="26"/>
        </w:rPr>
        <w:t>состоит</w:t>
      </w:r>
      <w:r w:rsidR="00752FEC" w:rsidRPr="000E3523">
        <w:rPr>
          <w:rFonts w:ascii="Times New Roman" w:hAnsi="Times New Roman" w:cs="Times New Roman"/>
          <w:sz w:val="26"/>
          <w:szCs w:val="26"/>
        </w:rPr>
        <w:t xml:space="preserve"> из следующих разделов</w:t>
      </w:r>
      <w:r w:rsidR="00D1396E" w:rsidRPr="000E3523">
        <w:rPr>
          <w:rFonts w:ascii="Times New Roman" w:hAnsi="Times New Roman" w:cs="Times New Roman"/>
          <w:sz w:val="26"/>
          <w:szCs w:val="26"/>
        </w:rPr>
        <w:t>:</w:t>
      </w:r>
    </w:p>
    <w:p w:rsidR="001363E5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0E3523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B269C9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0E3523">
        <w:rPr>
          <w:rFonts w:ascii="Times New Roman" w:hAnsi="Times New Roman" w:cs="Times New Roman"/>
          <w:sz w:val="26"/>
          <w:szCs w:val="26"/>
        </w:rPr>
        <w:t>2.</w:t>
      </w:r>
      <w:r w:rsidR="00B269C9" w:rsidRPr="000E3523">
        <w:rPr>
          <w:rFonts w:ascii="Times New Roman" w:hAnsi="Times New Roman" w:cs="Times New Roman"/>
          <w:sz w:val="26"/>
          <w:szCs w:val="26"/>
        </w:rPr>
        <w:t xml:space="preserve"> Управление рисками причинения </w:t>
      </w:r>
      <w:r w:rsidR="002E06E8" w:rsidRPr="000E3523">
        <w:rPr>
          <w:rFonts w:ascii="Times New Roman" w:hAnsi="Times New Roman" w:cs="Times New Roman"/>
          <w:sz w:val="26"/>
          <w:szCs w:val="26"/>
        </w:rPr>
        <w:t xml:space="preserve">вреда (ущерба) охраняемым законом ценностям при осуществлении муниципального земельного контроля. 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96E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3. </w:t>
      </w:r>
      <w:r w:rsidR="002E06E8" w:rsidRPr="000E3523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</w:t>
      </w:r>
      <w:r w:rsidR="00F53260" w:rsidRPr="000E352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Радел 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4. </w:t>
      </w:r>
      <w:r w:rsidR="002E06E8" w:rsidRPr="000E3523"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</w:t>
      </w:r>
      <w:r w:rsidR="001363E5" w:rsidRPr="000E3523">
        <w:rPr>
          <w:rFonts w:ascii="Times New Roman" w:hAnsi="Times New Roman" w:cs="Times New Roman"/>
          <w:sz w:val="26"/>
          <w:szCs w:val="26"/>
        </w:rPr>
        <w:t>.</w:t>
      </w:r>
    </w:p>
    <w:p w:rsidR="00F53260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0E3523">
        <w:rPr>
          <w:rFonts w:ascii="Times New Roman" w:hAnsi="Times New Roman" w:cs="Times New Roman"/>
          <w:sz w:val="26"/>
          <w:szCs w:val="26"/>
        </w:rPr>
        <w:t xml:space="preserve">5. </w:t>
      </w:r>
      <w:r w:rsidR="002E06E8" w:rsidRPr="000E3523">
        <w:rPr>
          <w:rFonts w:ascii="Times New Roman" w:hAnsi="Times New Roman" w:cs="Times New Roman"/>
          <w:sz w:val="26"/>
          <w:szCs w:val="26"/>
        </w:rPr>
        <w:t>Результаты контрольного мероприятия</w:t>
      </w:r>
      <w:r w:rsidR="001363E5" w:rsidRPr="000E3523">
        <w:rPr>
          <w:rFonts w:ascii="Times New Roman" w:hAnsi="Times New Roman" w:cs="Times New Roman"/>
          <w:sz w:val="26"/>
          <w:szCs w:val="26"/>
        </w:rPr>
        <w:t>.</w:t>
      </w:r>
    </w:p>
    <w:p w:rsidR="00F53260" w:rsidRPr="000E3523" w:rsidRDefault="00F5326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Раздел 6. </w:t>
      </w:r>
      <w:r w:rsidR="002E06E8" w:rsidRPr="000E3523">
        <w:rPr>
          <w:rFonts w:ascii="Times New Roman" w:hAnsi="Times New Roman" w:cs="Times New Roman"/>
          <w:sz w:val="26"/>
          <w:szCs w:val="26"/>
        </w:rPr>
        <w:t>Обжалование решений управления, действий (бездействия) его должностных лиц</w:t>
      </w:r>
      <w:r w:rsidR="001363E5" w:rsidRPr="000E3523">
        <w:rPr>
          <w:rFonts w:ascii="Times New Roman" w:hAnsi="Times New Roman" w:cs="Times New Roman"/>
          <w:sz w:val="26"/>
          <w:szCs w:val="26"/>
        </w:rPr>
        <w:t>.</w:t>
      </w:r>
    </w:p>
    <w:p w:rsidR="00146BAE" w:rsidRPr="000E352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Оцен</w:t>
      </w:r>
      <w:r w:rsidR="00994F80" w:rsidRPr="000E3523">
        <w:rPr>
          <w:rFonts w:ascii="Times New Roman" w:hAnsi="Times New Roman" w:cs="Times New Roman"/>
          <w:sz w:val="26"/>
          <w:szCs w:val="26"/>
        </w:rPr>
        <w:t xml:space="preserve">ки </w:t>
      </w:r>
      <w:r w:rsidRPr="000E3523">
        <w:rPr>
          <w:rFonts w:ascii="Times New Roman" w:hAnsi="Times New Roman" w:cs="Times New Roman"/>
          <w:sz w:val="26"/>
          <w:szCs w:val="26"/>
        </w:rPr>
        <w:t>степени и сроков достижения цели регулирования.</w:t>
      </w:r>
    </w:p>
    <w:p w:rsidR="00146BAE" w:rsidRPr="000E3523" w:rsidRDefault="00146BAE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D1396E" w:rsidRPr="000E352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     </w:t>
      </w:r>
      <w:r w:rsidR="00D1396E" w:rsidRPr="000E3523">
        <w:rPr>
          <w:rFonts w:ascii="Times New Roman" w:hAnsi="Times New Roman" w:cs="Times New Roman"/>
          <w:sz w:val="26"/>
          <w:szCs w:val="26"/>
        </w:rPr>
        <w:t xml:space="preserve">Оценка степени и сроков достижения </w:t>
      </w:r>
      <w:r w:rsidR="00160481" w:rsidRPr="000E3523">
        <w:rPr>
          <w:rFonts w:ascii="Times New Roman" w:hAnsi="Times New Roman" w:cs="Times New Roman"/>
          <w:sz w:val="26"/>
          <w:szCs w:val="26"/>
        </w:rPr>
        <w:t>цели регулирования</w:t>
      </w:r>
      <w:r w:rsidR="00D1396E" w:rsidRPr="000E3523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D1396E" w:rsidRPr="000E352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146BAE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Рисков </w:t>
      </w:r>
      <w:r w:rsidR="00994F80" w:rsidRPr="000E3523">
        <w:rPr>
          <w:rFonts w:ascii="Times New Roman" w:hAnsi="Times New Roman" w:cs="Times New Roman"/>
          <w:sz w:val="26"/>
          <w:szCs w:val="26"/>
        </w:rPr>
        <w:t>не достижения</w:t>
      </w:r>
      <w:r w:rsidRPr="000E3523">
        <w:rPr>
          <w:rFonts w:ascii="Times New Roman" w:hAnsi="Times New Roman" w:cs="Times New Roman"/>
          <w:sz w:val="26"/>
          <w:szCs w:val="26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B7628A" w:rsidRPr="000E3523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7628A" w:rsidRPr="000E3523">
        <w:rPr>
          <w:rFonts w:ascii="Times New Roman" w:eastAsia="Calibri" w:hAnsi="Times New Roman" w:cs="Times New Roman"/>
          <w:sz w:val="26"/>
          <w:szCs w:val="26"/>
        </w:rPr>
        <w:t xml:space="preserve">Риски неблагоприятных последствий в связи с принятием проекта </w:t>
      </w:r>
      <w:r w:rsidR="00B7628A" w:rsidRPr="000E3523">
        <w:rPr>
          <w:rFonts w:ascii="Times New Roman" w:hAnsi="Times New Roman" w:cs="Times New Roman"/>
          <w:sz w:val="26"/>
          <w:szCs w:val="26"/>
        </w:rPr>
        <w:t xml:space="preserve">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</w:t>
      </w:r>
      <w:proofErr w:type="gramStart"/>
      <w:r w:rsidR="00B7628A" w:rsidRPr="000E3523">
        <w:rPr>
          <w:rFonts w:ascii="Times New Roman" w:hAnsi="Times New Roman" w:cs="Times New Roman"/>
          <w:sz w:val="26"/>
          <w:szCs w:val="26"/>
        </w:rPr>
        <w:t>контроля  на</w:t>
      </w:r>
      <w:proofErr w:type="gramEnd"/>
      <w:r w:rsidR="00B7628A" w:rsidRPr="000E3523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Шахунья Нижегородской области»</w:t>
      </w:r>
      <w:r w:rsidR="00B7628A" w:rsidRPr="000E3523">
        <w:rPr>
          <w:rFonts w:ascii="Times New Roman" w:eastAsia="Calibri" w:hAnsi="Times New Roman" w:cs="Times New Roman"/>
          <w:sz w:val="26"/>
          <w:szCs w:val="26"/>
        </w:rPr>
        <w:t xml:space="preserve"> отсутствуют, проектом предполагается установить:</w:t>
      </w:r>
    </w:p>
    <w:p w:rsidR="00B7628A" w:rsidRPr="000E352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>-</w:t>
      </w:r>
      <w:r w:rsidR="00752FEC" w:rsidRPr="000E3523">
        <w:rPr>
          <w:rFonts w:ascii="Times New Roman" w:eastAsia="Calibri" w:hAnsi="Times New Roman" w:cs="Times New Roman"/>
          <w:sz w:val="26"/>
          <w:szCs w:val="26"/>
        </w:rPr>
        <w:t>орган и должностных лиц, уполномоченных</w:t>
      </w:r>
      <w:r w:rsidR="00B7628A" w:rsidRPr="000E3523">
        <w:rPr>
          <w:rFonts w:ascii="Times New Roman" w:eastAsia="Calibri" w:hAnsi="Times New Roman" w:cs="Times New Roman"/>
          <w:sz w:val="26"/>
          <w:szCs w:val="26"/>
        </w:rPr>
        <w:t xml:space="preserve"> на проведение муниципального земельного контроля;</w:t>
      </w:r>
    </w:p>
    <w:p w:rsidR="00B7628A" w:rsidRPr="000E352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>-</w:t>
      </w:r>
      <w:r w:rsidR="00B7628A" w:rsidRPr="000E3523">
        <w:rPr>
          <w:rFonts w:ascii="Times New Roman" w:eastAsia="Calibri" w:hAnsi="Times New Roman" w:cs="Times New Roman"/>
          <w:sz w:val="26"/>
          <w:szCs w:val="26"/>
        </w:rPr>
        <w:t>порядок осуществления муниципального земельного контроля;</w:t>
      </w:r>
    </w:p>
    <w:p w:rsidR="00B7628A" w:rsidRPr="000E3523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523">
        <w:rPr>
          <w:rFonts w:ascii="Times New Roman" w:eastAsia="Calibri" w:hAnsi="Times New Roman" w:cs="Times New Roman"/>
          <w:sz w:val="26"/>
          <w:szCs w:val="26"/>
        </w:rPr>
        <w:t>-</w:t>
      </w:r>
      <w:r w:rsidR="00B7628A" w:rsidRPr="000E3523">
        <w:rPr>
          <w:rFonts w:ascii="Times New Roman" w:eastAsia="Calibri" w:hAnsi="Times New Roman" w:cs="Times New Roman"/>
          <w:sz w:val="26"/>
          <w:szCs w:val="26"/>
        </w:rPr>
        <w:t>оформление результатов проведенного муниципального земельного контроля.</w:t>
      </w:r>
    </w:p>
    <w:p w:rsidR="00146BAE" w:rsidRPr="000E3523" w:rsidRDefault="00146BAE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Описание реализации регулирования:</w:t>
      </w:r>
    </w:p>
    <w:p w:rsidR="00994F80" w:rsidRPr="000E352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146BAE" w:rsidRPr="000E352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38647D" w:rsidRPr="000E352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      </w:t>
      </w:r>
      <w:r w:rsidR="0038647D" w:rsidRPr="000E3523">
        <w:rPr>
          <w:rFonts w:ascii="Times New Roman" w:hAnsi="Times New Roman" w:cs="Times New Roman"/>
          <w:sz w:val="26"/>
          <w:szCs w:val="26"/>
        </w:rPr>
        <w:t>За реализацию данного му</w:t>
      </w:r>
      <w:r w:rsidR="00483AFA" w:rsidRPr="000E3523">
        <w:rPr>
          <w:rFonts w:ascii="Times New Roman" w:hAnsi="Times New Roman" w:cs="Times New Roman"/>
          <w:sz w:val="26"/>
          <w:szCs w:val="26"/>
        </w:rPr>
        <w:t>ниципального правового акта буде</w:t>
      </w:r>
      <w:r w:rsidR="0038647D" w:rsidRPr="000E3523">
        <w:rPr>
          <w:rFonts w:ascii="Times New Roman" w:hAnsi="Times New Roman" w:cs="Times New Roman"/>
          <w:sz w:val="26"/>
          <w:szCs w:val="26"/>
        </w:rPr>
        <w:t xml:space="preserve">т отвечать </w:t>
      </w:r>
      <w:r w:rsidR="00483AFA" w:rsidRPr="000E3523">
        <w:rPr>
          <w:rFonts w:ascii="Times New Roman" w:hAnsi="Times New Roman" w:cs="Times New Roman"/>
          <w:sz w:val="26"/>
          <w:szCs w:val="26"/>
        </w:rPr>
        <w:t>Управление экономики, прогнозировании, инвестиционной политики и муниципального имущества</w:t>
      </w:r>
      <w:r w:rsidR="0038647D" w:rsidRPr="000E352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483AFA" w:rsidRPr="000E3523">
        <w:rPr>
          <w:rFonts w:ascii="Times New Roman" w:hAnsi="Times New Roman" w:cs="Times New Roman"/>
          <w:sz w:val="26"/>
          <w:szCs w:val="26"/>
        </w:rPr>
        <w:t>. Дополнительные ресурсы</w:t>
      </w:r>
      <w:r w:rsidR="00061EAC" w:rsidRPr="000E3523">
        <w:rPr>
          <w:rFonts w:ascii="Times New Roman" w:hAnsi="Times New Roman" w:cs="Times New Roman"/>
          <w:sz w:val="26"/>
          <w:szCs w:val="26"/>
        </w:rPr>
        <w:t xml:space="preserve">, кроме уже существующих, для этого </w:t>
      </w:r>
      <w:r w:rsidR="009F1717" w:rsidRPr="000E3523">
        <w:rPr>
          <w:rFonts w:ascii="Times New Roman" w:hAnsi="Times New Roman" w:cs="Times New Roman"/>
          <w:sz w:val="26"/>
          <w:szCs w:val="26"/>
        </w:rPr>
        <w:t xml:space="preserve">не </w:t>
      </w:r>
      <w:r w:rsidR="00061EAC" w:rsidRPr="000E3523">
        <w:rPr>
          <w:rFonts w:ascii="Times New Roman" w:hAnsi="Times New Roman" w:cs="Times New Roman"/>
          <w:sz w:val="26"/>
          <w:szCs w:val="26"/>
        </w:rPr>
        <w:t xml:space="preserve">требуются. </w:t>
      </w:r>
    </w:p>
    <w:p w:rsidR="009479AB" w:rsidRPr="000E3523" w:rsidRDefault="009479A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94F80" w:rsidRPr="000E352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0E352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0E3523" w:rsidRDefault="00665CC2" w:rsidP="00665C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523">
        <w:rPr>
          <w:sz w:val="26"/>
          <w:szCs w:val="26"/>
        </w:rPr>
        <w:t xml:space="preserve">Необходимость запрашиваемой информации, отсутствия дублирования информационных потоков, возможности рационализации информационного потока </w:t>
      </w:r>
      <w:r w:rsidRPr="000E3523">
        <w:rPr>
          <w:sz w:val="26"/>
          <w:szCs w:val="26"/>
        </w:rPr>
        <w:lastRenderedPageBreak/>
        <w:t>путем организации межведомственного взаимодействия и электронного документооборота, отсутствует.</w:t>
      </w:r>
    </w:p>
    <w:p w:rsidR="00665CC2" w:rsidRPr="000E352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94F80" w:rsidRPr="000E352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Как будет обеспечиваться соблюдение установленных требований.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0E352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       </w:t>
      </w:r>
      <w:r w:rsidR="00932779" w:rsidRPr="000E3523">
        <w:rPr>
          <w:rFonts w:ascii="Times New Roman" w:hAnsi="Times New Roman" w:cs="Times New Roman"/>
          <w:sz w:val="26"/>
          <w:szCs w:val="26"/>
        </w:rPr>
        <w:t xml:space="preserve">Соблюдение установленных требований будет обеспечиваться </w:t>
      </w:r>
      <w:r w:rsidR="00483AFA" w:rsidRPr="000E3523">
        <w:rPr>
          <w:rFonts w:ascii="Times New Roman" w:hAnsi="Times New Roman" w:cs="Times New Roman"/>
          <w:sz w:val="26"/>
          <w:szCs w:val="26"/>
        </w:rPr>
        <w:t>Управлением экономики, прогнозирования, инвестиционной политики и муниципального имущества</w:t>
      </w:r>
      <w:r w:rsidR="00932779" w:rsidRPr="000E352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с соответствующим </w:t>
      </w:r>
      <w:bookmarkStart w:id="0" w:name="_GoBack"/>
      <w:bookmarkEnd w:id="0"/>
      <w:r w:rsidR="00835779" w:rsidRPr="000E3523">
        <w:rPr>
          <w:rFonts w:ascii="Times New Roman" w:hAnsi="Times New Roman" w:cs="Times New Roman"/>
          <w:sz w:val="26"/>
          <w:szCs w:val="26"/>
        </w:rPr>
        <w:t>контролем со</w:t>
      </w:r>
      <w:r w:rsidR="00932779" w:rsidRPr="000E3523">
        <w:rPr>
          <w:rFonts w:ascii="Times New Roman" w:hAnsi="Times New Roman" w:cs="Times New Roman"/>
          <w:sz w:val="26"/>
          <w:szCs w:val="26"/>
        </w:rPr>
        <w:t xml:space="preserve"> стороны надзорных и </w:t>
      </w:r>
      <w:r w:rsidR="00994F80" w:rsidRPr="000E3523">
        <w:rPr>
          <w:rFonts w:ascii="Times New Roman" w:hAnsi="Times New Roman" w:cs="Times New Roman"/>
          <w:sz w:val="26"/>
          <w:szCs w:val="26"/>
        </w:rPr>
        <w:t>контролирующих</w:t>
      </w:r>
      <w:r w:rsidR="00932779" w:rsidRPr="000E3523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994F80" w:rsidRPr="000E352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0E3523" w:rsidRDefault="0093277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Необходимости применения исключений по введению регулирования в </w:t>
      </w:r>
      <w:r w:rsidR="000E3523" w:rsidRPr="000E3523">
        <w:rPr>
          <w:rFonts w:ascii="Times New Roman" w:hAnsi="Times New Roman" w:cs="Times New Roman"/>
          <w:sz w:val="26"/>
          <w:szCs w:val="26"/>
        </w:rPr>
        <w:t>отношении отдельных</w:t>
      </w:r>
      <w:r w:rsidR="00752FEC" w:rsidRPr="000E3523">
        <w:rPr>
          <w:rFonts w:ascii="Times New Roman" w:hAnsi="Times New Roman" w:cs="Times New Roman"/>
          <w:sz w:val="26"/>
          <w:szCs w:val="26"/>
        </w:rPr>
        <w:t xml:space="preserve"> </w:t>
      </w:r>
      <w:r w:rsidRPr="000E3523">
        <w:rPr>
          <w:rFonts w:ascii="Times New Roman" w:hAnsi="Times New Roman" w:cs="Times New Roman"/>
          <w:sz w:val="26"/>
          <w:szCs w:val="26"/>
        </w:rPr>
        <w:t xml:space="preserve">групп лиц нет. </w:t>
      </w:r>
    </w:p>
    <w:p w:rsidR="00994F80" w:rsidRPr="000E352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Оценка расходов бюджета городского округа город Шахунья Нижегородской области.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7130A4" w:rsidRPr="000E352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 xml:space="preserve">      </w:t>
      </w:r>
      <w:r w:rsidR="006A7B5E" w:rsidRPr="000E3523">
        <w:rPr>
          <w:rFonts w:ascii="Times New Roman" w:hAnsi="Times New Roman" w:cs="Times New Roman"/>
          <w:sz w:val="26"/>
          <w:szCs w:val="26"/>
        </w:rPr>
        <w:t xml:space="preserve">Принятие и реализация проекта Решения не требует дополнительного финансирования за счет бюджета городского </w:t>
      </w:r>
      <w:r w:rsidR="000E3523" w:rsidRPr="000E3523">
        <w:rPr>
          <w:rFonts w:ascii="Times New Roman" w:hAnsi="Times New Roman" w:cs="Times New Roman"/>
          <w:sz w:val="26"/>
          <w:szCs w:val="26"/>
        </w:rPr>
        <w:t>округа город</w:t>
      </w:r>
      <w:r w:rsidR="006A7B5E" w:rsidRPr="000E3523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области.</w:t>
      </w:r>
    </w:p>
    <w:p w:rsidR="006A7B5E" w:rsidRPr="000E3523" w:rsidRDefault="006A7B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0E3523" w:rsidRDefault="001415B5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0E352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0E471F" w:rsidRPr="000E352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0E3523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D6A81" w:rsidRPr="000E3523">
        <w:rPr>
          <w:rFonts w:ascii="Times New Roman" w:hAnsi="Times New Roman" w:cs="Times New Roman"/>
          <w:bCs/>
          <w:sz w:val="26"/>
          <w:szCs w:val="26"/>
        </w:rPr>
        <w:t>П</w:t>
      </w:r>
      <w:r w:rsidR="001D6A81" w:rsidRPr="000E3523">
        <w:rPr>
          <w:rFonts w:ascii="Times New Roman" w:eastAsia="Calibri" w:hAnsi="Times New Roman" w:cs="Times New Roman"/>
          <w:bCs/>
          <w:sz w:val="26"/>
          <w:szCs w:val="26"/>
        </w:rPr>
        <w:t xml:space="preserve">роект </w:t>
      </w:r>
      <w:r w:rsidR="001D6A81" w:rsidRPr="000E3523">
        <w:rPr>
          <w:rFonts w:ascii="Times New Roman" w:hAnsi="Times New Roman" w:cs="Times New Roman"/>
          <w:bCs/>
          <w:sz w:val="26"/>
          <w:szCs w:val="26"/>
        </w:rPr>
        <w:t>Решения</w:t>
      </w:r>
      <w:r w:rsidR="001D6A81" w:rsidRPr="000E35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6A81" w:rsidRPr="000E3523">
        <w:rPr>
          <w:rFonts w:ascii="Times New Roman" w:eastAsia="Calibri" w:hAnsi="Times New Roman" w:cs="Times New Roman"/>
          <w:sz w:val="26"/>
          <w:szCs w:val="26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1D6A81" w:rsidRPr="000E3523">
        <w:rPr>
          <w:rFonts w:ascii="Times New Roman" w:hAnsi="Times New Roman" w:cs="Times New Roman"/>
          <w:sz w:val="26"/>
          <w:szCs w:val="26"/>
        </w:rPr>
        <w:t>.</w:t>
      </w:r>
    </w:p>
    <w:sectPr w:rsidR="000E471F" w:rsidRPr="000E3523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96FD6"/>
    <w:rsid w:val="000C254A"/>
    <w:rsid w:val="000D0F92"/>
    <w:rsid w:val="000E2BAE"/>
    <w:rsid w:val="000E3523"/>
    <w:rsid w:val="000E471F"/>
    <w:rsid w:val="001016C2"/>
    <w:rsid w:val="0011030A"/>
    <w:rsid w:val="00127355"/>
    <w:rsid w:val="00131B53"/>
    <w:rsid w:val="00134D30"/>
    <w:rsid w:val="001363E5"/>
    <w:rsid w:val="001415B5"/>
    <w:rsid w:val="00146BAE"/>
    <w:rsid w:val="00160481"/>
    <w:rsid w:val="00170AE7"/>
    <w:rsid w:val="001732D4"/>
    <w:rsid w:val="001734E0"/>
    <w:rsid w:val="0017415F"/>
    <w:rsid w:val="00186B78"/>
    <w:rsid w:val="001D6A81"/>
    <w:rsid w:val="001F3B97"/>
    <w:rsid w:val="0021141F"/>
    <w:rsid w:val="002145BA"/>
    <w:rsid w:val="00223BB6"/>
    <w:rsid w:val="00224537"/>
    <w:rsid w:val="0024139A"/>
    <w:rsid w:val="002438CD"/>
    <w:rsid w:val="002513EE"/>
    <w:rsid w:val="00272804"/>
    <w:rsid w:val="00276A54"/>
    <w:rsid w:val="0028066A"/>
    <w:rsid w:val="00294DE2"/>
    <w:rsid w:val="002B02B8"/>
    <w:rsid w:val="002C439E"/>
    <w:rsid w:val="002E06E8"/>
    <w:rsid w:val="002E5E5B"/>
    <w:rsid w:val="002F0629"/>
    <w:rsid w:val="00314389"/>
    <w:rsid w:val="0032256A"/>
    <w:rsid w:val="00336901"/>
    <w:rsid w:val="00352F13"/>
    <w:rsid w:val="00376C59"/>
    <w:rsid w:val="0037739A"/>
    <w:rsid w:val="003848D0"/>
    <w:rsid w:val="0038647D"/>
    <w:rsid w:val="003A6588"/>
    <w:rsid w:val="003C794A"/>
    <w:rsid w:val="003D7635"/>
    <w:rsid w:val="003F60E9"/>
    <w:rsid w:val="00414F7D"/>
    <w:rsid w:val="004220B0"/>
    <w:rsid w:val="004278D9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81B61"/>
    <w:rsid w:val="00785578"/>
    <w:rsid w:val="00786251"/>
    <w:rsid w:val="007D5652"/>
    <w:rsid w:val="007E5FC2"/>
    <w:rsid w:val="00816F13"/>
    <w:rsid w:val="00834115"/>
    <w:rsid w:val="00835779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049C2"/>
    <w:rsid w:val="00912972"/>
    <w:rsid w:val="00932779"/>
    <w:rsid w:val="0093475B"/>
    <w:rsid w:val="009479AB"/>
    <w:rsid w:val="00960BA5"/>
    <w:rsid w:val="009706E8"/>
    <w:rsid w:val="00982528"/>
    <w:rsid w:val="00991EE3"/>
    <w:rsid w:val="00994F80"/>
    <w:rsid w:val="009B1BBD"/>
    <w:rsid w:val="009C0CEE"/>
    <w:rsid w:val="009C2BFF"/>
    <w:rsid w:val="009E07E5"/>
    <w:rsid w:val="009F1717"/>
    <w:rsid w:val="009F2E31"/>
    <w:rsid w:val="00A560FB"/>
    <w:rsid w:val="00A6228D"/>
    <w:rsid w:val="00A87283"/>
    <w:rsid w:val="00A9386D"/>
    <w:rsid w:val="00AB1F14"/>
    <w:rsid w:val="00AB45B8"/>
    <w:rsid w:val="00AD4CFB"/>
    <w:rsid w:val="00AF1CD6"/>
    <w:rsid w:val="00AF40F9"/>
    <w:rsid w:val="00AF4967"/>
    <w:rsid w:val="00B011FA"/>
    <w:rsid w:val="00B126E9"/>
    <w:rsid w:val="00B15FF8"/>
    <w:rsid w:val="00B219FE"/>
    <w:rsid w:val="00B269C9"/>
    <w:rsid w:val="00B26B60"/>
    <w:rsid w:val="00B42FFD"/>
    <w:rsid w:val="00B44CF6"/>
    <w:rsid w:val="00B46361"/>
    <w:rsid w:val="00B51828"/>
    <w:rsid w:val="00B56600"/>
    <w:rsid w:val="00B566DF"/>
    <w:rsid w:val="00B604C0"/>
    <w:rsid w:val="00B65422"/>
    <w:rsid w:val="00B75292"/>
    <w:rsid w:val="00B7628A"/>
    <w:rsid w:val="00B81F4D"/>
    <w:rsid w:val="00B85C12"/>
    <w:rsid w:val="00B86458"/>
    <w:rsid w:val="00B94E67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8341D"/>
    <w:rsid w:val="00D9164F"/>
    <w:rsid w:val="00DA3F13"/>
    <w:rsid w:val="00DB4547"/>
    <w:rsid w:val="00DC1700"/>
    <w:rsid w:val="00DD08AC"/>
    <w:rsid w:val="00DE6072"/>
    <w:rsid w:val="00E144D1"/>
    <w:rsid w:val="00E22E7A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0175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  <w:style w:type="paragraph" w:styleId="af1">
    <w:name w:val="Title"/>
    <w:basedOn w:val="a"/>
    <w:next w:val="a"/>
    <w:link w:val="af2"/>
    <w:uiPriority w:val="10"/>
    <w:qFormat/>
    <w:rsid w:val="003C79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C79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4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Subtle Emphasis"/>
    <w:basedOn w:val="a0"/>
    <w:uiPriority w:val="19"/>
    <w:qFormat/>
    <w:rsid w:val="00D8341D"/>
    <w:rPr>
      <w:i/>
      <w:iCs/>
      <w:color w:val="404040" w:themeColor="text1" w:themeTint="BF"/>
    </w:rPr>
  </w:style>
  <w:style w:type="paragraph" w:styleId="af4">
    <w:name w:val="Subtitle"/>
    <w:basedOn w:val="a"/>
    <w:next w:val="a"/>
    <w:link w:val="af5"/>
    <w:uiPriority w:val="11"/>
    <w:qFormat/>
    <w:rsid w:val="00D834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D8341D"/>
    <w:rPr>
      <w:rFonts w:eastAsiaTheme="minorEastAsia"/>
      <w:color w:val="5A5A5A" w:themeColor="text1" w:themeTint="A5"/>
      <w:spacing w:val="15"/>
      <w:lang w:eastAsia="ru-RU"/>
    </w:rPr>
  </w:style>
  <w:style w:type="character" w:styleId="af6">
    <w:name w:val="Emphasis"/>
    <w:basedOn w:val="a0"/>
    <w:uiPriority w:val="20"/>
    <w:qFormat/>
    <w:rsid w:val="00D83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%D0%9B%D0%BE%D0%B1%D0%BE%D0%B2%D0%B0-%D0%90%D0%AE\AppData\Local\Microsoft\Windows\content\act\c351fa7f-3731-467c-9a38-00ce2ecbe6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B%D0%BE%D0%B1%D0%BE%D0%B2%D0%B0-%D0%90%D0%AE\AppData\Local\Microsoft\Windows\content\act\4f48675c-2dc2-4b7b-8f43-c7d17ab9072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CD3C-D48D-47CA-8874-A7D239F5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26</cp:revision>
  <cp:lastPrinted>2021-06-30T07:45:00Z</cp:lastPrinted>
  <dcterms:created xsi:type="dcterms:W3CDTF">2019-03-20T09:07:00Z</dcterms:created>
  <dcterms:modified xsi:type="dcterms:W3CDTF">2021-06-30T07:45:00Z</dcterms:modified>
</cp:coreProperties>
</file>