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88" w:rsidRDefault="00844B7D" w:rsidP="00EB3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9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581660</wp:posOffset>
            </wp:positionV>
            <wp:extent cx="9601200" cy="6210300"/>
            <wp:effectExtent l="19050" t="0" r="1905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="00EB3920" w:rsidRPr="00EB3920">
        <w:rPr>
          <w:rFonts w:ascii="Times New Roman" w:hAnsi="Times New Roman" w:cs="Times New Roman"/>
          <w:b/>
          <w:sz w:val="28"/>
          <w:szCs w:val="28"/>
        </w:rPr>
        <w:t xml:space="preserve">Письменные обращения граждан, поступившие в </w:t>
      </w:r>
      <w:proofErr w:type="spellStart"/>
      <w:r w:rsidR="00EB3920" w:rsidRPr="00EB3920">
        <w:rPr>
          <w:rFonts w:ascii="Times New Roman" w:hAnsi="Times New Roman" w:cs="Times New Roman"/>
          <w:b/>
          <w:sz w:val="28"/>
          <w:szCs w:val="28"/>
        </w:rPr>
        <w:t>Сявский</w:t>
      </w:r>
      <w:proofErr w:type="spellEnd"/>
      <w:r w:rsidR="00EB3920" w:rsidRPr="00EB3920">
        <w:rPr>
          <w:rFonts w:ascii="Times New Roman" w:hAnsi="Times New Roman" w:cs="Times New Roman"/>
          <w:b/>
          <w:sz w:val="28"/>
          <w:szCs w:val="28"/>
        </w:rPr>
        <w:t xml:space="preserve"> территориальный отдел администрации городского округа город Шахунья Нижегородской области за </w:t>
      </w:r>
      <w:r w:rsidR="00EB3920" w:rsidRPr="00EB39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B3920" w:rsidRPr="00EB3920">
        <w:rPr>
          <w:rFonts w:ascii="Times New Roman" w:hAnsi="Times New Roman" w:cs="Times New Roman"/>
          <w:b/>
          <w:sz w:val="28"/>
          <w:szCs w:val="28"/>
        </w:rPr>
        <w:t xml:space="preserve"> квартал 2019 года.</w:t>
      </w:r>
    </w:p>
    <w:p w:rsidR="00EB3920" w:rsidRPr="00EB3920" w:rsidRDefault="00EB3920" w:rsidP="00EB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3920" w:rsidRPr="00EB3920" w:rsidSect="00EB3920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B7D"/>
    <w:rsid w:val="006D6A88"/>
    <w:rsid w:val="00844B7D"/>
    <w:rsid w:val="00B71313"/>
    <w:rsid w:val="00EB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54;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cat>
            <c:strRef>
              <c:f>Лист1!$A$3:$A$11</c:f>
              <c:strCache>
                <c:ptCount val="9"/>
                <c:pt idx="0">
                  <c:v>Вопросы жилищно-коммунального хозяйства</c:v>
                </c:pt>
                <c:pt idx="1">
                  <c:v>Вопросы социальной защиты населения</c:v>
                </c:pt>
                <c:pt idx="2">
                  <c:v>Жилищные вопросы</c:v>
                </c:pt>
                <c:pt idx="3">
                  <c:v>Вопросы торговли</c:v>
                </c:pt>
                <c:pt idx="4">
                  <c:v>Вопросы содержания домашних животных</c:v>
                </c:pt>
                <c:pt idx="5">
                  <c:v>Вопросы по охране окружающей среды</c:v>
                </c:pt>
                <c:pt idx="6">
                  <c:v>Вопросы организации уличного освещения</c:v>
                </c:pt>
                <c:pt idx="7">
                  <c:v>Прочие вопросы</c:v>
                </c:pt>
                <c:pt idx="8">
                  <c:v>Обращения о предоставлении справок, выписок из домовых и похозяйственных книг</c:v>
                </c:pt>
              </c:strCache>
            </c:strRef>
          </c:cat>
          <c:val>
            <c:numRef>
              <c:f>Лист1!$B$3:$B$11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24</c:v>
                </c:pt>
                <c:pt idx="4">
                  <c:v>1</c:v>
                </c:pt>
                <c:pt idx="5">
                  <c:v>2</c:v>
                </c:pt>
                <c:pt idx="6">
                  <c:v>78</c:v>
                </c:pt>
                <c:pt idx="7">
                  <c:v>2</c:v>
                </c:pt>
                <c:pt idx="8">
                  <c:v>313</c:v>
                </c:pt>
              </c:numCache>
            </c:numRef>
          </c:val>
        </c:ser>
        <c:axId val="67072768"/>
        <c:axId val="67076480"/>
      </c:barChart>
      <c:catAx>
        <c:axId val="67072768"/>
        <c:scaling>
          <c:orientation val="minMax"/>
        </c:scaling>
        <c:axPos val="l"/>
        <c:tickLblPos val="nextTo"/>
        <c:crossAx val="67076480"/>
        <c:crosses val="autoZero"/>
        <c:auto val="1"/>
        <c:lblAlgn val="ctr"/>
        <c:lblOffset val="100"/>
      </c:catAx>
      <c:valAx>
        <c:axId val="67076480"/>
        <c:scaling>
          <c:orientation val="minMax"/>
        </c:scaling>
        <c:axPos val="b"/>
        <c:majorGridlines/>
        <c:numFmt formatCode="General" sourceLinked="1"/>
        <c:tickLblPos val="nextTo"/>
        <c:crossAx val="67072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</dc:creator>
  <cp:lastModifiedBy>Master</cp:lastModifiedBy>
  <cp:revision>3</cp:revision>
  <dcterms:created xsi:type="dcterms:W3CDTF">2019-04-30T10:42:00Z</dcterms:created>
  <dcterms:modified xsi:type="dcterms:W3CDTF">2019-05-06T09:00:00Z</dcterms:modified>
</cp:coreProperties>
</file>