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6BEBD" w14:textId="77777777" w:rsidR="00F51B4F" w:rsidRPr="00C6681E" w:rsidRDefault="00F51B4F" w:rsidP="00382089">
      <w:pPr>
        <w:pStyle w:val="a3"/>
        <w:spacing w:line="276" w:lineRule="auto"/>
        <w:jc w:val="center"/>
        <w:rPr>
          <w:rFonts w:ascii="Times New Roman" w:hAnsi="Times New Roman" w:cs="Times New Roman"/>
          <w:b/>
          <w:sz w:val="26"/>
          <w:szCs w:val="26"/>
        </w:rPr>
      </w:pPr>
      <w:r w:rsidRPr="00C6681E">
        <w:rPr>
          <w:rFonts w:ascii="Times New Roman" w:hAnsi="Times New Roman" w:cs="Times New Roman"/>
          <w:b/>
          <w:sz w:val="26"/>
          <w:szCs w:val="26"/>
        </w:rPr>
        <w:t xml:space="preserve">Пояснительная записка </w:t>
      </w:r>
    </w:p>
    <w:p w14:paraId="6B901367" w14:textId="5523A7AE" w:rsidR="00F51B4F" w:rsidRPr="00C6681E" w:rsidRDefault="00F51B4F" w:rsidP="00382089">
      <w:pPr>
        <w:pStyle w:val="a3"/>
        <w:spacing w:line="276" w:lineRule="auto"/>
        <w:jc w:val="center"/>
        <w:rPr>
          <w:rFonts w:ascii="Times New Roman" w:hAnsi="Times New Roman" w:cs="Times New Roman"/>
          <w:sz w:val="26"/>
          <w:szCs w:val="26"/>
        </w:rPr>
      </w:pPr>
      <w:r w:rsidRPr="00C6681E">
        <w:rPr>
          <w:rFonts w:ascii="Times New Roman" w:hAnsi="Times New Roman" w:cs="Times New Roman"/>
          <w:sz w:val="26"/>
          <w:szCs w:val="26"/>
        </w:rPr>
        <w:t xml:space="preserve">к проекту решения </w:t>
      </w:r>
      <w:r w:rsidR="00270135" w:rsidRPr="00C6681E">
        <w:rPr>
          <w:rFonts w:ascii="Times New Roman" w:hAnsi="Times New Roman" w:cs="Times New Roman"/>
          <w:sz w:val="26"/>
          <w:szCs w:val="26"/>
        </w:rPr>
        <w:t>С</w:t>
      </w:r>
      <w:r w:rsidRPr="00C6681E">
        <w:rPr>
          <w:rFonts w:ascii="Times New Roman" w:hAnsi="Times New Roman" w:cs="Times New Roman"/>
          <w:sz w:val="26"/>
          <w:szCs w:val="26"/>
        </w:rPr>
        <w:t>овета депутатов</w:t>
      </w:r>
      <w:r w:rsidR="00AA5F07" w:rsidRPr="00C6681E">
        <w:rPr>
          <w:rFonts w:ascii="Times New Roman" w:hAnsi="Times New Roman" w:cs="Times New Roman"/>
          <w:sz w:val="26"/>
          <w:szCs w:val="26"/>
        </w:rPr>
        <w:t xml:space="preserve"> городского округа город Шахунья </w:t>
      </w:r>
    </w:p>
    <w:p w14:paraId="11453FD8" w14:textId="77777777" w:rsidR="00F51B4F" w:rsidRPr="00C6681E" w:rsidRDefault="00F51B4F" w:rsidP="00382089">
      <w:pPr>
        <w:pStyle w:val="a3"/>
        <w:spacing w:line="276" w:lineRule="auto"/>
        <w:jc w:val="center"/>
        <w:rPr>
          <w:rFonts w:ascii="Times New Roman" w:hAnsi="Times New Roman" w:cs="Times New Roman"/>
          <w:sz w:val="26"/>
          <w:szCs w:val="26"/>
        </w:rPr>
      </w:pPr>
      <w:r w:rsidRPr="00C6681E">
        <w:rPr>
          <w:rFonts w:ascii="Times New Roman" w:hAnsi="Times New Roman" w:cs="Times New Roman"/>
          <w:sz w:val="26"/>
          <w:szCs w:val="26"/>
        </w:rPr>
        <w:t>«Об установлении земельного налога»</w:t>
      </w:r>
    </w:p>
    <w:p w14:paraId="5E3F13D2" w14:textId="77777777" w:rsidR="00270135" w:rsidRPr="00C6681E" w:rsidRDefault="00270135" w:rsidP="00382089">
      <w:pPr>
        <w:pStyle w:val="a3"/>
        <w:spacing w:line="276" w:lineRule="auto"/>
        <w:rPr>
          <w:rFonts w:ascii="Times New Roman" w:eastAsia="Times New Roman" w:hAnsi="Times New Roman" w:cs="Times New Roman"/>
          <w:sz w:val="26"/>
          <w:szCs w:val="26"/>
          <w:lang w:eastAsia="ru-RU"/>
        </w:rPr>
      </w:pPr>
    </w:p>
    <w:p w14:paraId="5F164E80" w14:textId="2E1D9B20" w:rsidR="00382089" w:rsidRDefault="00AA5F07" w:rsidP="00382089">
      <w:pPr>
        <w:pStyle w:val="a3"/>
        <w:tabs>
          <w:tab w:val="left" w:pos="2267"/>
        </w:tabs>
        <w:spacing w:line="276" w:lineRule="auto"/>
        <w:ind w:firstLine="708"/>
        <w:jc w:val="both"/>
        <w:rPr>
          <w:rFonts w:ascii="Times New Roman" w:hAnsi="Times New Roman" w:cs="Times New Roman"/>
          <w:bCs/>
          <w:sz w:val="26"/>
          <w:szCs w:val="26"/>
        </w:rPr>
      </w:pPr>
      <w:r w:rsidRPr="00C6681E">
        <w:rPr>
          <w:rFonts w:ascii="Times New Roman" w:hAnsi="Times New Roman" w:cs="Times New Roman"/>
          <w:bCs/>
          <w:sz w:val="26"/>
          <w:szCs w:val="26"/>
        </w:rPr>
        <w:t xml:space="preserve">В целях приведения решения </w:t>
      </w:r>
      <w:r w:rsidRPr="00C6681E">
        <w:rPr>
          <w:rFonts w:ascii="Times New Roman" w:hAnsi="Times New Roman" w:cs="Times New Roman"/>
          <w:bCs/>
          <w:sz w:val="26"/>
          <w:szCs w:val="26"/>
        </w:rPr>
        <w:t xml:space="preserve">Совета депутатов городского округа город Шахунья </w:t>
      </w:r>
      <w:r w:rsidRPr="00C6681E">
        <w:rPr>
          <w:rFonts w:ascii="Times New Roman" w:hAnsi="Times New Roman" w:cs="Times New Roman"/>
          <w:bCs/>
          <w:sz w:val="26"/>
          <w:szCs w:val="26"/>
        </w:rPr>
        <w:t>Н</w:t>
      </w:r>
      <w:r w:rsidRPr="00C6681E">
        <w:rPr>
          <w:rFonts w:ascii="Times New Roman" w:hAnsi="Times New Roman" w:cs="Times New Roman"/>
          <w:bCs/>
          <w:sz w:val="26"/>
          <w:szCs w:val="26"/>
        </w:rPr>
        <w:t xml:space="preserve">ижегородской области </w:t>
      </w:r>
      <w:r w:rsidRPr="00C6681E">
        <w:rPr>
          <w:rFonts w:ascii="Times New Roman" w:hAnsi="Times New Roman" w:cs="Times New Roman"/>
          <w:bCs/>
          <w:sz w:val="26"/>
          <w:szCs w:val="26"/>
        </w:rPr>
        <w:t xml:space="preserve"> </w:t>
      </w:r>
      <w:r w:rsidRPr="00C6681E">
        <w:rPr>
          <w:rFonts w:ascii="Times New Roman" w:hAnsi="Times New Roman" w:cs="Times New Roman"/>
          <w:bCs/>
          <w:sz w:val="26"/>
          <w:szCs w:val="26"/>
        </w:rPr>
        <w:t>от 23 ноября 2012 г. № 9-17 «Об установлении земельного налога» (в ред</w:t>
      </w:r>
      <w:r w:rsidR="00382089">
        <w:rPr>
          <w:rFonts w:ascii="Times New Roman" w:hAnsi="Times New Roman" w:cs="Times New Roman"/>
          <w:bCs/>
          <w:sz w:val="26"/>
          <w:szCs w:val="26"/>
        </w:rPr>
        <w:t>акции</w:t>
      </w:r>
      <w:r w:rsidRPr="00C6681E">
        <w:rPr>
          <w:rFonts w:ascii="Times New Roman" w:hAnsi="Times New Roman" w:cs="Times New Roman"/>
          <w:bCs/>
          <w:sz w:val="26"/>
          <w:szCs w:val="26"/>
        </w:rPr>
        <w:t xml:space="preserve"> решений Совета депутатов городского округа г. Шахунья Нижегородской области от 28.02.2013 N 14-6, от 30.08.2013 N 21-3, от 20.09.2013 N 22-4, от 30.05.2014 N 32-3, от 25.12.2015 N 57-5, от 28.03.2019 N 26-3)</w:t>
      </w:r>
      <w:r w:rsidRPr="00C6681E">
        <w:rPr>
          <w:rFonts w:ascii="Times New Roman" w:hAnsi="Times New Roman" w:cs="Times New Roman"/>
          <w:bCs/>
          <w:sz w:val="26"/>
          <w:szCs w:val="26"/>
        </w:rPr>
        <w:t xml:space="preserve"> требованиям Налогового кодекса, рекомендациям </w:t>
      </w:r>
      <w:r w:rsidR="00C6681E" w:rsidRPr="00C6681E">
        <w:rPr>
          <w:rFonts w:ascii="Times New Roman" w:hAnsi="Times New Roman" w:cs="Times New Roman"/>
          <w:bCs/>
          <w:sz w:val="26"/>
          <w:szCs w:val="26"/>
        </w:rPr>
        <w:t xml:space="preserve">Федеральной налоговой службы подготовлена новая редакция </w:t>
      </w:r>
      <w:r w:rsidR="00C6681E" w:rsidRPr="00C6681E">
        <w:rPr>
          <w:rFonts w:ascii="Times New Roman" w:hAnsi="Times New Roman" w:cs="Times New Roman"/>
          <w:bCs/>
          <w:sz w:val="26"/>
          <w:szCs w:val="26"/>
        </w:rPr>
        <w:t xml:space="preserve">решения Совета депутатов городского округа город Шахунья </w:t>
      </w:r>
      <w:r w:rsidR="00C6681E" w:rsidRPr="00C6681E">
        <w:rPr>
          <w:rFonts w:ascii="Times New Roman" w:hAnsi="Times New Roman" w:cs="Times New Roman"/>
          <w:bCs/>
          <w:sz w:val="26"/>
          <w:szCs w:val="26"/>
        </w:rPr>
        <w:t xml:space="preserve"> </w:t>
      </w:r>
      <w:r w:rsidR="00C6681E" w:rsidRPr="00C6681E">
        <w:rPr>
          <w:rFonts w:ascii="Times New Roman" w:hAnsi="Times New Roman" w:cs="Times New Roman"/>
          <w:bCs/>
          <w:sz w:val="26"/>
          <w:szCs w:val="26"/>
        </w:rPr>
        <w:t>«Об установлении земельного налога»</w:t>
      </w:r>
      <w:r w:rsidR="00C6681E" w:rsidRPr="00C6681E">
        <w:rPr>
          <w:rFonts w:ascii="Times New Roman" w:hAnsi="Times New Roman" w:cs="Times New Roman"/>
          <w:bCs/>
          <w:sz w:val="26"/>
          <w:szCs w:val="26"/>
        </w:rPr>
        <w:t>, учитывающая</w:t>
      </w:r>
      <w:r w:rsidR="00382089">
        <w:rPr>
          <w:rFonts w:ascii="Times New Roman" w:hAnsi="Times New Roman" w:cs="Times New Roman"/>
          <w:bCs/>
          <w:sz w:val="26"/>
          <w:szCs w:val="26"/>
        </w:rPr>
        <w:t xml:space="preserve"> </w:t>
      </w:r>
      <w:r w:rsidR="00382089" w:rsidRPr="00382089">
        <w:rPr>
          <w:rFonts w:ascii="Times New Roman" w:hAnsi="Times New Roman" w:cs="Times New Roman"/>
          <w:b/>
          <w:sz w:val="26"/>
          <w:szCs w:val="26"/>
        </w:rPr>
        <w:t>уточненный перечень земельных участков</w:t>
      </w:r>
      <w:r w:rsidR="00382089">
        <w:rPr>
          <w:rFonts w:ascii="Times New Roman" w:hAnsi="Times New Roman" w:cs="Times New Roman"/>
          <w:bCs/>
          <w:sz w:val="26"/>
          <w:szCs w:val="26"/>
        </w:rPr>
        <w:t xml:space="preserve"> облагаемых по ставке 0,3 процента.</w:t>
      </w:r>
    </w:p>
    <w:p w14:paraId="400B1E55" w14:textId="61D8E014" w:rsidR="00AA5F07" w:rsidRPr="00C6681E" w:rsidRDefault="00382089" w:rsidP="00382089">
      <w:pPr>
        <w:pStyle w:val="a3"/>
        <w:tabs>
          <w:tab w:val="left" w:pos="2267"/>
        </w:tabs>
        <w:spacing w:line="276" w:lineRule="auto"/>
        <w:ind w:firstLine="708"/>
        <w:jc w:val="both"/>
        <w:rPr>
          <w:rFonts w:ascii="Times New Roman" w:hAnsi="Times New Roman" w:cs="Times New Roman"/>
          <w:b/>
          <w:sz w:val="26"/>
          <w:szCs w:val="26"/>
        </w:rPr>
      </w:pPr>
      <w:r>
        <w:rPr>
          <w:rFonts w:ascii="Times New Roman" w:hAnsi="Times New Roman" w:cs="Times New Roman"/>
          <w:bCs/>
          <w:sz w:val="26"/>
          <w:szCs w:val="26"/>
        </w:rPr>
        <w:t xml:space="preserve">Внесены уточнения </w:t>
      </w:r>
      <w:r w:rsidR="00C6681E" w:rsidRPr="00C6681E">
        <w:rPr>
          <w:rFonts w:ascii="Times New Roman" w:hAnsi="Times New Roman" w:cs="Times New Roman"/>
          <w:b/>
          <w:sz w:val="26"/>
          <w:szCs w:val="26"/>
        </w:rPr>
        <w:t>по порядку и срокам уплаты налога:</w:t>
      </w:r>
    </w:p>
    <w:p w14:paraId="4944B54A" w14:textId="424C2694" w:rsidR="00C6681E" w:rsidRPr="00C6681E" w:rsidRDefault="00382089" w:rsidP="00382089">
      <w:pPr>
        <w:pStyle w:val="a3"/>
        <w:tabs>
          <w:tab w:val="left" w:pos="2267"/>
        </w:tabs>
        <w:spacing w:line="276" w:lineRule="auto"/>
        <w:ind w:firstLine="708"/>
        <w:jc w:val="both"/>
        <w:rPr>
          <w:rFonts w:ascii="Times New Roman" w:hAnsi="Times New Roman" w:cs="Times New Roman"/>
          <w:b/>
          <w:sz w:val="26"/>
          <w:szCs w:val="26"/>
        </w:rPr>
      </w:pPr>
      <w:r>
        <w:rPr>
          <w:rFonts w:ascii="Times New Roman" w:hAnsi="Times New Roman" w:cs="Times New Roman"/>
          <w:b/>
          <w:sz w:val="26"/>
          <w:szCs w:val="26"/>
        </w:rPr>
        <w:t>-</w:t>
      </w:r>
      <w:r w:rsidR="00C6681E" w:rsidRPr="00C6681E">
        <w:rPr>
          <w:rFonts w:ascii="Times New Roman" w:hAnsi="Times New Roman" w:cs="Times New Roman"/>
          <w:b/>
          <w:sz w:val="26"/>
          <w:szCs w:val="26"/>
        </w:rPr>
        <w:t>текст предыдущего решения совета депутатов:</w:t>
      </w:r>
    </w:p>
    <w:p w14:paraId="6076DFAD" w14:textId="2E2CB77D" w:rsidR="00C6681E" w:rsidRPr="00C6681E" w:rsidRDefault="00C6681E" w:rsidP="00382089">
      <w:pPr>
        <w:pStyle w:val="a3"/>
        <w:tabs>
          <w:tab w:val="left" w:pos="2267"/>
        </w:tabs>
        <w:spacing w:line="276" w:lineRule="auto"/>
        <w:ind w:firstLine="708"/>
        <w:jc w:val="both"/>
        <w:rPr>
          <w:rFonts w:ascii="Times New Roman" w:hAnsi="Times New Roman" w:cs="Times New Roman"/>
          <w:bCs/>
          <w:sz w:val="26"/>
          <w:szCs w:val="26"/>
        </w:rPr>
      </w:pPr>
      <w:r w:rsidRPr="00C6681E">
        <w:rPr>
          <w:rFonts w:ascii="Times New Roman" w:hAnsi="Times New Roman" w:cs="Times New Roman"/>
          <w:bCs/>
          <w:sz w:val="26"/>
          <w:szCs w:val="26"/>
        </w:rPr>
        <w:t>«</w:t>
      </w:r>
      <w:r w:rsidRPr="00C6681E">
        <w:rPr>
          <w:rFonts w:ascii="Times New Roman" w:hAnsi="Times New Roman" w:cs="Times New Roman"/>
          <w:bCs/>
          <w:sz w:val="26"/>
          <w:szCs w:val="26"/>
        </w:rPr>
        <w:t>3. Установить отчетный период для налогоплательщиков-организаций - первый квартал, второй квартал, третий квартал календарного года.</w:t>
      </w:r>
    </w:p>
    <w:p w14:paraId="06A9E116" w14:textId="1502D43A" w:rsidR="00C6681E" w:rsidRPr="00C6681E" w:rsidRDefault="00C6681E" w:rsidP="00382089">
      <w:pPr>
        <w:pStyle w:val="a3"/>
        <w:tabs>
          <w:tab w:val="left" w:pos="2267"/>
        </w:tabs>
        <w:spacing w:line="276" w:lineRule="auto"/>
        <w:ind w:firstLine="708"/>
        <w:jc w:val="both"/>
        <w:rPr>
          <w:rFonts w:ascii="Times New Roman" w:hAnsi="Times New Roman" w:cs="Times New Roman"/>
          <w:bCs/>
          <w:sz w:val="26"/>
          <w:szCs w:val="26"/>
        </w:rPr>
      </w:pPr>
      <w:r w:rsidRPr="00C6681E">
        <w:rPr>
          <w:rFonts w:ascii="Times New Roman" w:hAnsi="Times New Roman" w:cs="Times New Roman"/>
          <w:bCs/>
          <w:sz w:val="26"/>
          <w:szCs w:val="26"/>
        </w:rPr>
        <w:t>Установить, что налогоплательщики-организации уплачивают авансовые платежи по итогам отчетного периода не позднее 10 мая, 10 августа, 10 ноября. Срок уплаты земельного налога по истечении налогового периода не позднее 10 февраля года, следующего за истекшим налоговым периодом.</w:t>
      </w:r>
      <w:r w:rsidRPr="00C6681E">
        <w:rPr>
          <w:rFonts w:ascii="Times New Roman" w:hAnsi="Times New Roman" w:cs="Times New Roman"/>
          <w:bCs/>
          <w:sz w:val="26"/>
          <w:szCs w:val="26"/>
        </w:rPr>
        <w:t>»</w:t>
      </w:r>
    </w:p>
    <w:p w14:paraId="28947C1B" w14:textId="7E70D4B4" w:rsidR="00C6681E" w:rsidRPr="00C6681E" w:rsidRDefault="00382089" w:rsidP="00382089">
      <w:pPr>
        <w:pStyle w:val="a3"/>
        <w:tabs>
          <w:tab w:val="left" w:pos="2267"/>
        </w:tabs>
        <w:spacing w:line="276" w:lineRule="auto"/>
        <w:ind w:firstLine="708"/>
        <w:jc w:val="both"/>
        <w:rPr>
          <w:rFonts w:ascii="Times New Roman" w:hAnsi="Times New Roman" w:cs="Times New Roman"/>
          <w:b/>
          <w:sz w:val="26"/>
          <w:szCs w:val="26"/>
        </w:rPr>
      </w:pPr>
      <w:r>
        <w:rPr>
          <w:rFonts w:ascii="Times New Roman" w:hAnsi="Times New Roman" w:cs="Times New Roman"/>
          <w:b/>
          <w:sz w:val="26"/>
          <w:szCs w:val="26"/>
        </w:rPr>
        <w:t>-</w:t>
      </w:r>
      <w:r w:rsidR="00C6681E" w:rsidRPr="00C6681E">
        <w:rPr>
          <w:rFonts w:ascii="Times New Roman" w:hAnsi="Times New Roman" w:cs="Times New Roman"/>
          <w:b/>
          <w:sz w:val="26"/>
          <w:szCs w:val="26"/>
        </w:rPr>
        <w:t>тест выносимого на принятие проекта решения совета депутатов:</w:t>
      </w:r>
    </w:p>
    <w:p w14:paraId="7881B2CD" w14:textId="77777777" w:rsidR="00C6681E" w:rsidRPr="00C6681E" w:rsidRDefault="00C6681E" w:rsidP="00382089">
      <w:pPr>
        <w:pStyle w:val="ConsPlusNormal"/>
        <w:spacing w:line="276" w:lineRule="auto"/>
        <w:ind w:firstLine="540"/>
        <w:jc w:val="both"/>
        <w:rPr>
          <w:rFonts w:ascii="Times New Roman" w:hAnsi="Times New Roman" w:cs="Times New Roman"/>
          <w:bCs/>
          <w:sz w:val="26"/>
          <w:szCs w:val="26"/>
        </w:rPr>
      </w:pPr>
      <w:r w:rsidRPr="00C6681E">
        <w:rPr>
          <w:rFonts w:ascii="Times New Roman" w:hAnsi="Times New Roman" w:cs="Times New Roman"/>
          <w:bCs/>
          <w:sz w:val="26"/>
          <w:szCs w:val="26"/>
        </w:rPr>
        <w:t>«</w:t>
      </w:r>
      <w:r w:rsidRPr="00C6681E">
        <w:rPr>
          <w:rFonts w:ascii="Times New Roman" w:hAnsi="Times New Roman" w:cs="Times New Roman"/>
          <w:bCs/>
          <w:sz w:val="26"/>
          <w:szCs w:val="26"/>
        </w:rPr>
        <w:t>3. Порядок и сроки уплаты налога и авансовых платежей по налогу.</w:t>
      </w:r>
    </w:p>
    <w:p w14:paraId="15961F2E" w14:textId="1D87F4CA" w:rsidR="00C6681E" w:rsidRPr="00C6681E" w:rsidRDefault="00C6681E" w:rsidP="00382089">
      <w:pPr>
        <w:pStyle w:val="a3"/>
        <w:tabs>
          <w:tab w:val="left" w:pos="2267"/>
        </w:tabs>
        <w:spacing w:line="276" w:lineRule="auto"/>
        <w:ind w:firstLine="708"/>
        <w:jc w:val="both"/>
        <w:rPr>
          <w:rFonts w:ascii="Times New Roman" w:hAnsi="Times New Roman" w:cs="Times New Roman"/>
          <w:bCs/>
          <w:sz w:val="26"/>
          <w:szCs w:val="26"/>
        </w:rPr>
      </w:pPr>
      <w:r w:rsidRPr="00C6681E">
        <w:rPr>
          <w:rFonts w:ascii="Times New Roman" w:hAnsi="Times New Roman" w:cs="Times New Roman"/>
          <w:bCs/>
          <w:sz w:val="26"/>
          <w:szCs w:val="26"/>
        </w:rPr>
        <w:t>1) Налогоплательщики-организации уплачивают земельный налог в срок не позднее 1 марта года, следующего за истекшим налоговым периодом.  Авансовые платежи по налогу подлежат уплате налогоплательщиками организациями в срок не позднее последнего числа месяца, следующего за истекшим отчетным периодом.</w:t>
      </w:r>
    </w:p>
    <w:p w14:paraId="33F34BF5" w14:textId="61D13B49" w:rsidR="00C6681E" w:rsidRDefault="00C6681E" w:rsidP="00382089">
      <w:pPr>
        <w:pStyle w:val="a3"/>
        <w:tabs>
          <w:tab w:val="left" w:pos="2267"/>
        </w:tabs>
        <w:spacing w:line="276" w:lineRule="auto"/>
        <w:ind w:firstLine="708"/>
        <w:jc w:val="both"/>
        <w:rPr>
          <w:rFonts w:ascii="Times New Roman" w:hAnsi="Times New Roman" w:cs="Times New Roman"/>
          <w:bCs/>
          <w:sz w:val="26"/>
          <w:szCs w:val="26"/>
        </w:rPr>
      </w:pPr>
      <w:r w:rsidRPr="00C6681E">
        <w:rPr>
          <w:rFonts w:ascii="Times New Roman" w:hAnsi="Times New Roman" w:cs="Times New Roman"/>
          <w:bCs/>
          <w:sz w:val="26"/>
          <w:szCs w:val="26"/>
        </w:rPr>
        <w:t>2</w:t>
      </w:r>
      <w:r w:rsidRPr="00C6681E">
        <w:rPr>
          <w:rFonts w:ascii="Times New Roman" w:hAnsi="Times New Roman" w:cs="Times New Roman"/>
          <w:bCs/>
          <w:sz w:val="26"/>
          <w:szCs w:val="26"/>
        </w:rPr>
        <w:t>)</w:t>
      </w:r>
      <w:r w:rsidRPr="00C6681E">
        <w:rPr>
          <w:rFonts w:ascii="Times New Roman" w:hAnsi="Times New Roman" w:cs="Times New Roman"/>
          <w:bCs/>
          <w:sz w:val="26"/>
          <w:szCs w:val="26"/>
        </w:rPr>
        <w:t xml:space="preserve">  Налогоплательщики-физические лица уплачиваю налог в срок не позднее 1 декабря года, следующего за истекшим налоговым периодом, на основании налогового уведомления, направляемого налоговым органом.</w:t>
      </w:r>
      <w:r w:rsidRPr="00C6681E">
        <w:rPr>
          <w:rFonts w:ascii="Times New Roman" w:hAnsi="Times New Roman" w:cs="Times New Roman"/>
          <w:bCs/>
          <w:sz w:val="26"/>
          <w:szCs w:val="26"/>
        </w:rPr>
        <w:t>»</w:t>
      </w:r>
    </w:p>
    <w:p w14:paraId="32DC5528" w14:textId="4676529C" w:rsidR="00C6681E" w:rsidRPr="00C6681E" w:rsidRDefault="00382089" w:rsidP="00382089">
      <w:pPr>
        <w:pStyle w:val="a3"/>
        <w:tabs>
          <w:tab w:val="left" w:pos="2267"/>
        </w:tabs>
        <w:spacing w:line="276" w:lineRule="auto"/>
        <w:ind w:firstLine="708"/>
        <w:jc w:val="both"/>
        <w:rPr>
          <w:rFonts w:ascii="Times New Roman" w:hAnsi="Times New Roman" w:cs="Times New Roman"/>
          <w:b/>
          <w:sz w:val="26"/>
          <w:szCs w:val="26"/>
        </w:rPr>
      </w:pPr>
      <w:r>
        <w:rPr>
          <w:rFonts w:ascii="Times New Roman" w:hAnsi="Times New Roman" w:cs="Times New Roman"/>
          <w:b/>
          <w:sz w:val="26"/>
          <w:szCs w:val="26"/>
        </w:rPr>
        <w:t>Внесены у</w:t>
      </w:r>
      <w:r w:rsidR="00C6681E" w:rsidRPr="00C6681E">
        <w:rPr>
          <w:rFonts w:ascii="Times New Roman" w:hAnsi="Times New Roman" w:cs="Times New Roman"/>
          <w:b/>
          <w:sz w:val="26"/>
          <w:szCs w:val="26"/>
        </w:rPr>
        <w:t>точнен</w:t>
      </w:r>
      <w:r>
        <w:rPr>
          <w:rFonts w:ascii="Times New Roman" w:hAnsi="Times New Roman" w:cs="Times New Roman"/>
          <w:b/>
          <w:sz w:val="26"/>
          <w:szCs w:val="26"/>
        </w:rPr>
        <w:t xml:space="preserve">ия по </w:t>
      </w:r>
      <w:r w:rsidR="00C6681E" w:rsidRPr="00C6681E">
        <w:rPr>
          <w:rFonts w:ascii="Times New Roman" w:hAnsi="Times New Roman" w:cs="Times New Roman"/>
          <w:b/>
          <w:sz w:val="26"/>
          <w:szCs w:val="26"/>
        </w:rPr>
        <w:t>переч</w:t>
      </w:r>
      <w:r>
        <w:rPr>
          <w:rFonts w:ascii="Times New Roman" w:hAnsi="Times New Roman" w:cs="Times New Roman"/>
          <w:b/>
          <w:sz w:val="26"/>
          <w:szCs w:val="26"/>
        </w:rPr>
        <w:t>ню</w:t>
      </w:r>
      <w:r w:rsidR="00C6681E" w:rsidRPr="00C6681E">
        <w:rPr>
          <w:rFonts w:ascii="Times New Roman" w:hAnsi="Times New Roman" w:cs="Times New Roman"/>
          <w:b/>
          <w:sz w:val="26"/>
          <w:szCs w:val="26"/>
        </w:rPr>
        <w:t xml:space="preserve"> налоговых льгот:</w:t>
      </w:r>
    </w:p>
    <w:p w14:paraId="62B79326" w14:textId="499CEE88" w:rsidR="00C6681E" w:rsidRPr="00C6681E" w:rsidRDefault="00382089" w:rsidP="00382089">
      <w:pPr>
        <w:pStyle w:val="a3"/>
        <w:tabs>
          <w:tab w:val="left" w:pos="2267"/>
        </w:tabs>
        <w:spacing w:line="276" w:lineRule="auto"/>
        <w:ind w:firstLine="708"/>
        <w:jc w:val="both"/>
        <w:rPr>
          <w:rFonts w:ascii="Times New Roman" w:hAnsi="Times New Roman" w:cs="Times New Roman"/>
          <w:b/>
          <w:sz w:val="26"/>
          <w:szCs w:val="26"/>
        </w:rPr>
      </w:pPr>
      <w:r>
        <w:rPr>
          <w:rFonts w:ascii="Times New Roman" w:hAnsi="Times New Roman" w:cs="Times New Roman"/>
          <w:b/>
          <w:sz w:val="26"/>
          <w:szCs w:val="26"/>
        </w:rPr>
        <w:t>-</w:t>
      </w:r>
      <w:r w:rsidR="00C6681E" w:rsidRPr="00C6681E">
        <w:rPr>
          <w:rFonts w:ascii="Times New Roman" w:hAnsi="Times New Roman" w:cs="Times New Roman"/>
          <w:b/>
          <w:sz w:val="26"/>
          <w:szCs w:val="26"/>
        </w:rPr>
        <w:t>текст предыдущего решения совета депутатов:</w:t>
      </w:r>
    </w:p>
    <w:p w14:paraId="3B4DE4EA" w14:textId="67B62F53" w:rsidR="00C6681E" w:rsidRPr="00C6681E" w:rsidRDefault="00C6681E" w:rsidP="00382089">
      <w:pPr>
        <w:pStyle w:val="a3"/>
        <w:tabs>
          <w:tab w:val="left" w:pos="2267"/>
        </w:tabs>
        <w:spacing w:line="276" w:lineRule="auto"/>
        <w:ind w:firstLine="708"/>
        <w:jc w:val="both"/>
        <w:rPr>
          <w:rFonts w:ascii="Times New Roman" w:hAnsi="Times New Roman" w:cs="Times New Roman"/>
          <w:bCs/>
          <w:sz w:val="26"/>
          <w:szCs w:val="26"/>
        </w:rPr>
      </w:pPr>
      <w:r>
        <w:rPr>
          <w:rFonts w:ascii="Times New Roman" w:hAnsi="Times New Roman" w:cs="Times New Roman"/>
          <w:bCs/>
          <w:sz w:val="26"/>
          <w:szCs w:val="26"/>
        </w:rPr>
        <w:t>«</w:t>
      </w:r>
      <w:r w:rsidRPr="00C6681E">
        <w:rPr>
          <w:rFonts w:ascii="Times New Roman" w:hAnsi="Times New Roman" w:cs="Times New Roman"/>
          <w:bCs/>
          <w:sz w:val="26"/>
          <w:szCs w:val="26"/>
        </w:rPr>
        <w:t>4. Освободить от налогообложения:</w:t>
      </w:r>
    </w:p>
    <w:p w14:paraId="3653AC6A" w14:textId="77777777" w:rsidR="00C6681E" w:rsidRPr="00C6681E" w:rsidRDefault="00C6681E" w:rsidP="00382089">
      <w:pPr>
        <w:pStyle w:val="a3"/>
        <w:tabs>
          <w:tab w:val="left" w:pos="2267"/>
        </w:tabs>
        <w:spacing w:line="276" w:lineRule="auto"/>
        <w:ind w:firstLine="708"/>
        <w:jc w:val="both"/>
        <w:rPr>
          <w:rFonts w:ascii="Times New Roman" w:hAnsi="Times New Roman" w:cs="Times New Roman"/>
          <w:bCs/>
          <w:sz w:val="26"/>
          <w:szCs w:val="26"/>
        </w:rPr>
      </w:pPr>
      <w:r w:rsidRPr="00C6681E">
        <w:rPr>
          <w:rFonts w:ascii="Times New Roman" w:hAnsi="Times New Roman" w:cs="Times New Roman"/>
          <w:bCs/>
          <w:sz w:val="26"/>
          <w:szCs w:val="26"/>
        </w:rPr>
        <w:t>1) органы местного самоуправления городского округа город Шахунья - в отношении земельных участков, предоставляемых для обеспечения их деятельности;</w:t>
      </w:r>
    </w:p>
    <w:p w14:paraId="430A3C51" w14:textId="77777777" w:rsidR="00C6681E" w:rsidRPr="00C6681E" w:rsidRDefault="00C6681E" w:rsidP="00382089">
      <w:pPr>
        <w:pStyle w:val="a3"/>
        <w:tabs>
          <w:tab w:val="left" w:pos="2267"/>
        </w:tabs>
        <w:spacing w:line="276" w:lineRule="auto"/>
        <w:ind w:firstLine="708"/>
        <w:jc w:val="both"/>
        <w:rPr>
          <w:rFonts w:ascii="Times New Roman" w:hAnsi="Times New Roman" w:cs="Times New Roman"/>
          <w:bCs/>
          <w:sz w:val="26"/>
          <w:szCs w:val="26"/>
        </w:rPr>
      </w:pPr>
      <w:r w:rsidRPr="00C6681E">
        <w:rPr>
          <w:rFonts w:ascii="Times New Roman" w:hAnsi="Times New Roman" w:cs="Times New Roman"/>
          <w:bCs/>
          <w:sz w:val="26"/>
          <w:szCs w:val="26"/>
        </w:rPr>
        <w:t>2) ветеранов и инвалидов Великой Отечественной войны, а также ветеранов и инвалидов боевых действий;</w:t>
      </w:r>
    </w:p>
    <w:p w14:paraId="7AB8D925" w14:textId="77777777" w:rsidR="00C6681E" w:rsidRPr="00C6681E" w:rsidRDefault="00C6681E" w:rsidP="00382089">
      <w:pPr>
        <w:pStyle w:val="a3"/>
        <w:tabs>
          <w:tab w:val="left" w:pos="2267"/>
        </w:tabs>
        <w:spacing w:line="276" w:lineRule="auto"/>
        <w:ind w:firstLine="708"/>
        <w:jc w:val="both"/>
        <w:rPr>
          <w:rFonts w:ascii="Times New Roman" w:hAnsi="Times New Roman" w:cs="Times New Roman"/>
          <w:bCs/>
          <w:sz w:val="26"/>
          <w:szCs w:val="26"/>
        </w:rPr>
      </w:pPr>
      <w:r w:rsidRPr="00C6681E">
        <w:rPr>
          <w:rFonts w:ascii="Times New Roman" w:hAnsi="Times New Roman" w:cs="Times New Roman"/>
          <w:bCs/>
          <w:sz w:val="26"/>
          <w:szCs w:val="26"/>
        </w:rPr>
        <w:t>3) учреждения физической культуры и спорта независимо от форм собственности - в отношении земельных участков, предоставленных для непосредственного выполнения возложенных на эти учреждения функций;</w:t>
      </w:r>
    </w:p>
    <w:p w14:paraId="543CD0C4" w14:textId="40AB5276" w:rsidR="00C6681E" w:rsidRDefault="00C6681E" w:rsidP="00382089">
      <w:pPr>
        <w:pStyle w:val="a3"/>
        <w:tabs>
          <w:tab w:val="left" w:pos="2267"/>
        </w:tabs>
        <w:spacing w:line="276" w:lineRule="auto"/>
        <w:ind w:firstLine="708"/>
        <w:jc w:val="both"/>
        <w:rPr>
          <w:rFonts w:ascii="Times New Roman" w:hAnsi="Times New Roman" w:cs="Times New Roman"/>
          <w:bCs/>
          <w:sz w:val="26"/>
          <w:szCs w:val="26"/>
        </w:rPr>
      </w:pPr>
      <w:r w:rsidRPr="00C6681E">
        <w:rPr>
          <w:rFonts w:ascii="Times New Roman" w:hAnsi="Times New Roman" w:cs="Times New Roman"/>
          <w:bCs/>
          <w:sz w:val="26"/>
          <w:szCs w:val="26"/>
        </w:rPr>
        <w:t>4) учреждения, в отношении земельных участков, занятых объектами, которые используются для нужд органов местного самоуправления.</w:t>
      </w:r>
      <w:r>
        <w:rPr>
          <w:rFonts w:ascii="Times New Roman" w:hAnsi="Times New Roman" w:cs="Times New Roman"/>
          <w:bCs/>
          <w:sz w:val="26"/>
          <w:szCs w:val="26"/>
        </w:rPr>
        <w:t>»</w:t>
      </w:r>
    </w:p>
    <w:p w14:paraId="3566EFAC" w14:textId="2477BC09" w:rsidR="00C6681E" w:rsidRPr="00C6681E" w:rsidRDefault="00382089" w:rsidP="00382089">
      <w:pPr>
        <w:pStyle w:val="a3"/>
        <w:tabs>
          <w:tab w:val="left" w:pos="2267"/>
        </w:tabs>
        <w:spacing w:line="276" w:lineRule="auto"/>
        <w:ind w:firstLine="708"/>
        <w:jc w:val="both"/>
        <w:rPr>
          <w:rFonts w:ascii="Times New Roman" w:hAnsi="Times New Roman" w:cs="Times New Roman"/>
          <w:b/>
          <w:sz w:val="26"/>
          <w:szCs w:val="26"/>
        </w:rPr>
      </w:pPr>
      <w:r>
        <w:rPr>
          <w:rFonts w:ascii="Times New Roman" w:hAnsi="Times New Roman" w:cs="Times New Roman"/>
          <w:b/>
          <w:sz w:val="26"/>
          <w:szCs w:val="26"/>
        </w:rPr>
        <w:t>-</w:t>
      </w:r>
      <w:r w:rsidR="00C6681E" w:rsidRPr="00C6681E">
        <w:rPr>
          <w:rFonts w:ascii="Times New Roman" w:hAnsi="Times New Roman" w:cs="Times New Roman"/>
          <w:b/>
          <w:sz w:val="26"/>
          <w:szCs w:val="26"/>
        </w:rPr>
        <w:t>тест выносимого на принятие проекта решения совета депутатов:</w:t>
      </w:r>
    </w:p>
    <w:p w14:paraId="05745F49" w14:textId="25DA97C3" w:rsidR="00C6681E" w:rsidRPr="00C6681E" w:rsidRDefault="00C6681E" w:rsidP="00382089">
      <w:pPr>
        <w:pStyle w:val="a3"/>
        <w:tabs>
          <w:tab w:val="left" w:pos="2267"/>
        </w:tabs>
        <w:spacing w:line="276" w:lineRule="auto"/>
        <w:ind w:firstLine="708"/>
        <w:jc w:val="both"/>
        <w:rPr>
          <w:rFonts w:ascii="Times New Roman" w:hAnsi="Times New Roman" w:cs="Times New Roman"/>
          <w:bCs/>
          <w:sz w:val="26"/>
          <w:szCs w:val="26"/>
        </w:rPr>
      </w:pPr>
      <w:r w:rsidRPr="00C6681E">
        <w:rPr>
          <w:rFonts w:ascii="Times New Roman" w:hAnsi="Times New Roman" w:cs="Times New Roman"/>
          <w:bCs/>
          <w:sz w:val="26"/>
          <w:szCs w:val="26"/>
        </w:rPr>
        <w:lastRenderedPageBreak/>
        <w:t>4. Освободить от налогообложения:</w:t>
      </w:r>
    </w:p>
    <w:p w14:paraId="5C781B9B" w14:textId="77777777" w:rsidR="00C6681E" w:rsidRPr="00C6681E" w:rsidRDefault="00C6681E" w:rsidP="00382089">
      <w:pPr>
        <w:pStyle w:val="a3"/>
        <w:tabs>
          <w:tab w:val="left" w:pos="2267"/>
        </w:tabs>
        <w:spacing w:line="276" w:lineRule="auto"/>
        <w:ind w:firstLine="708"/>
        <w:jc w:val="both"/>
        <w:rPr>
          <w:rFonts w:ascii="Times New Roman" w:hAnsi="Times New Roman" w:cs="Times New Roman"/>
          <w:bCs/>
          <w:sz w:val="26"/>
          <w:szCs w:val="26"/>
        </w:rPr>
      </w:pPr>
      <w:r w:rsidRPr="00C6681E">
        <w:rPr>
          <w:rFonts w:ascii="Times New Roman" w:hAnsi="Times New Roman" w:cs="Times New Roman"/>
          <w:bCs/>
          <w:sz w:val="26"/>
          <w:szCs w:val="26"/>
        </w:rPr>
        <w:t>1) налогоплательщиков в отношении земельных участков, предоставляемых для обеспечения деятельности органов местного самоуправления городского округа город Шахунья Нижегородской области.</w:t>
      </w:r>
    </w:p>
    <w:p w14:paraId="06C7E9F8" w14:textId="5D938DBB" w:rsidR="00C6681E" w:rsidRDefault="00C6681E" w:rsidP="00382089">
      <w:pPr>
        <w:pStyle w:val="a3"/>
        <w:tabs>
          <w:tab w:val="left" w:pos="2267"/>
        </w:tabs>
        <w:spacing w:line="276" w:lineRule="auto"/>
        <w:ind w:firstLine="708"/>
        <w:jc w:val="both"/>
        <w:rPr>
          <w:rFonts w:ascii="Times New Roman" w:hAnsi="Times New Roman" w:cs="Times New Roman"/>
          <w:bCs/>
          <w:sz w:val="26"/>
          <w:szCs w:val="26"/>
        </w:rPr>
      </w:pPr>
      <w:r w:rsidRPr="00C6681E">
        <w:rPr>
          <w:rFonts w:ascii="Times New Roman" w:hAnsi="Times New Roman" w:cs="Times New Roman"/>
          <w:bCs/>
          <w:sz w:val="26"/>
          <w:szCs w:val="26"/>
        </w:rPr>
        <w:t>2) ветеранов и инвалидов Великой Отечественной войны, а также ветеранов и инвалидов боевых действий;</w:t>
      </w:r>
    </w:p>
    <w:p w14:paraId="42C5F78B" w14:textId="40D4E46E" w:rsidR="00C6681E" w:rsidRPr="00C6681E" w:rsidRDefault="00C6681E" w:rsidP="00382089">
      <w:pPr>
        <w:pStyle w:val="a3"/>
        <w:tabs>
          <w:tab w:val="left" w:pos="2267"/>
        </w:tabs>
        <w:spacing w:line="276" w:lineRule="auto"/>
        <w:ind w:firstLine="708"/>
        <w:jc w:val="both"/>
        <w:rPr>
          <w:rFonts w:ascii="Times New Roman" w:hAnsi="Times New Roman" w:cs="Times New Roman"/>
          <w:bCs/>
          <w:sz w:val="26"/>
          <w:szCs w:val="26"/>
        </w:rPr>
      </w:pPr>
      <w:r w:rsidRPr="00C6681E">
        <w:rPr>
          <w:rFonts w:ascii="Times New Roman" w:hAnsi="Times New Roman" w:cs="Times New Roman"/>
          <w:bCs/>
          <w:sz w:val="26"/>
          <w:szCs w:val="26"/>
        </w:rPr>
        <w:t>3) учреждения физической культуры и спорта независимо от форм собственности -в отношении земельных участков, предоставленных для непосредственного выполнения возложенных на эти учреждения функций;</w:t>
      </w:r>
    </w:p>
    <w:p w14:paraId="172739F0" w14:textId="77777777" w:rsidR="00C6681E" w:rsidRDefault="00C6681E" w:rsidP="00382089">
      <w:pPr>
        <w:pStyle w:val="a3"/>
        <w:tabs>
          <w:tab w:val="left" w:pos="2267"/>
        </w:tabs>
        <w:spacing w:line="276" w:lineRule="auto"/>
        <w:ind w:firstLine="708"/>
        <w:jc w:val="both"/>
        <w:rPr>
          <w:rFonts w:ascii="Times New Roman" w:hAnsi="Times New Roman" w:cs="Times New Roman"/>
          <w:bCs/>
          <w:sz w:val="26"/>
          <w:szCs w:val="26"/>
        </w:rPr>
      </w:pPr>
    </w:p>
    <w:p w14:paraId="2320EA09" w14:textId="26BF6234" w:rsidR="00270135" w:rsidRPr="00C6681E" w:rsidRDefault="00B818B8" w:rsidP="00382089">
      <w:pPr>
        <w:pStyle w:val="a3"/>
        <w:tabs>
          <w:tab w:val="left" w:pos="2267"/>
        </w:tabs>
        <w:spacing w:line="276" w:lineRule="auto"/>
        <w:ind w:firstLine="708"/>
        <w:jc w:val="both"/>
        <w:rPr>
          <w:rFonts w:ascii="Times New Roman" w:eastAsia="Times New Roman" w:hAnsi="Times New Roman" w:cs="Times New Roman"/>
          <w:sz w:val="26"/>
          <w:szCs w:val="26"/>
          <w:lang w:eastAsia="ru-RU"/>
        </w:rPr>
      </w:pPr>
      <w:r w:rsidRPr="00C6681E">
        <w:rPr>
          <w:rFonts w:ascii="Times New Roman" w:hAnsi="Times New Roman" w:cs="Times New Roman"/>
          <w:bCs/>
          <w:sz w:val="26"/>
          <w:szCs w:val="26"/>
        </w:rPr>
        <w:br/>
      </w:r>
    </w:p>
    <w:tbl>
      <w:tblPr>
        <w:tblW w:w="0" w:type="auto"/>
        <w:tblLook w:val="01E0" w:firstRow="1" w:lastRow="1" w:firstColumn="1" w:lastColumn="1" w:noHBand="0" w:noVBand="0"/>
      </w:tblPr>
      <w:tblGrid>
        <w:gridCol w:w="4788"/>
        <w:gridCol w:w="2340"/>
        <w:gridCol w:w="2443"/>
      </w:tblGrid>
      <w:tr w:rsidR="00270135" w:rsidRPr="00C6681E" w14:paraId="03097486" w14:textId="77777777">
        <w:tc>
          <w:tcPr>
            <w:tcW w:w="4788" w:type="dxa"/>
          </w:tcPr>
          <w:p w14:paraId="40BF2EF7" w14:textId="77777777" w:rsidR="00270135" w:rsidRPr="00C6681E" w:rsidRDefault="00270135" w:rsidP="00382089">
            <w:pPr>
              <w:spacing w:after="0"/>
              <w:rPr>
                <w:rFonts w:ascii="Times New Roman" w:hAnsi="Times New Roman"/>
                <w:sz w:val="26"/>
                <w:szCs w:val="26"/>
              </w:rPr>
            </w:pPr>
            <w:r w:rsidRPr="00C6681E">
              <w:rPr>
                <w:rFonts w:ascii="Times New Roman" w:hAnsi="Times New Roman"/>
                <w:sz w:val="26"/>
                <w:szCs w:val="26"/>
              </w:rPr>
              <w:t>Начальник финансового управления</w:t>
            </w:r>
          </w:p>
        </w:tc>
        <w:tc>
          <w:tcPr>
            <w:tcW w:w="2340" w:type="dxa"/>
          </w:tcPr>
          <w:p w14:paraId="01798F74" w14:textId="77777777" w:rsidR="00270135" w:rsidRPr="00C6681E" w:rsidRDefault="00270135" w:rsidP="00382089">
            <w:pPr>
              <w:spacing w:after="0"/>
              <w:rPr>
                <w:rFonts w:ascii="Times New Roman" w:hAnsi="Times New Roman"/>
                <w:sz w:val="26"/>
                <w:szCs w:val="26"/>
              </w:rPr>
            </w:pPr>
          </w:p>
        </w:tc>
        <w:tc>
          <w:tcPr>
            <w:tcW w:w="2443" w:type="dxa"/>
          </w:tcPr>
          <w:p w14:paraId="2F8100D3" w14:textId="6362602B" w:rsidR="00270135" w:rsidRPr="00C6681E" w:rsidRDefault="00382089" w:rsidP="00382089">
            <w:pPr>
              <w:spacing w:after="0"/>
              <w:rPr>
                <w:rFonts w:ascii="Times New Roman" w:hAnsi="Times New Roman"/>
                <w:sz w:val="26"/>
                <w:szCs w:val="26"/>
              </w:rPr>
            </w:pPr>
            <w:r>
              <w:rPr>
                <w:rFonts w:ascii="Times New Roman" w:hAnsi="Times New Roman"/>
                <w:sz w:val="26"/>
                <w:szCs w:val="26"/>
              </w:rPr>
              <w:t>М.Е. Зубарева</w:t>
            </w:r>
          </w:p>
        </w:tc>
      </w:tr>
    </w:tbl>
    <w:p w14:paraId="1CC7FDCE" w14:textId="77777777" w:rsidR="00270135" w:rsidRPr="00C6681E" w:rsidRDefault="00270135" w:rsidP="00382089">
      <w:pPr>
        <w:spacing w:after="0"/>
        <w:rPr>
          <w:rFonts w:ascii="Times New Roman" w:hAnsi="Times New Roman"/>
          <w:sz w:val="26"/>
          <w:szCs w:val="26"/>
        </w:rPr>
      </w:pPr>
    </w:p>
    <w:sectPr w:rsidR="00270135" w:rsidRPr="00C6681E" w:rsidSect="0012755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63E"/>
    <w:rsid w:val="00091CA6"/>
    <w:rsid w:val="00127557"/>
    <w:rsid w:val="00161512"/>
    <w:rsid w:val="00233FAA"/>
    <w:rsid w:val="00270135"/>
    <w:rsid w:val="00382089"/>
    <w:rsid w:val="003B5AE2"/>
    <w:rsid w:val="0057348E"/>
    <w:rsid w:val="00594752"/>
    <w:rsid w:val="00597533"/>
    <w:rsid w:val="006F2BE8"/>
    <w:rsid w:val="0072448D"/>
    <w:rsid w:val="0090592A"/>
    <w:rsid w:val="009C463E"/>
    <w:rsid w:val="00AA5F07"/>
    <w:rsid w:val="00B3735A"/>
    <w:rsid w:val="00B818B8"/>
    <w:rsid w:val="00C62686"/>
    <w:rsid w:val="00C6681E"/>
    <w:rsid w:val="00D30B59"/>
    <w:rsid w:val="00E732A4"/>
    <w:rsid w:val="00E80A6F"/>
    <w:rsid w:val="00F51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0088"/>
  <w15:docId w15:val="{3786F091-0A6C-4CA0-B15B-72A34929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1B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7557"/>
    <w:pPr>
      <w:spacing w:after="0" w:line="240" w:lineRule="auto"/>
    </w:pPr>
  </w:style>
  <w:style w:type="paragraph" w:customStyle="1" w:styleId="ConsPlusCell">
    <w:name w:val="ConsPlusCell"/>
    <w:uiPriority w:val="99"/>
    <w:rsid w:val="00091CA6"/>
    <w:pPr>
      <w:autoSpaceDE w:val="0"/>
      <w:autoSpaceDN w:val="0"/>
      <w:adjustRightInd w:val="0"/>
      <w:spacing w:after="0" w:line="240" w:lineRule="auto"/>
    </w:pPr>
    <w:rPr>
      <w:rFonts w:ascii="Times New Roman" w:hAnsi="Times New Roman" w:cs="Times New Roman"/>
      <w:sz w:val="26"/>
      <w:szCs w:val="26"/>
    </w:rPr>
  </w:style>
  <w:style w:type="paragraph" w:customStyle="1" w:styleId="ConsPlusNormal">
    <w:name w:val="ConsPlusNormal"/>
    <w:rsid w:val="00C6681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294484">
      <w:bodyDiv w:val="1"/>
      <w:marLeft w:val="0"/>
      <w:marRight w:val="0"/>
      <w:marTop w:val="0"/>
      <w:marBottom w:val="0"/>
      <w:divBdr>
        <w:top w:val="none" w:sz="0" w:space="0" w:color="auto"/>
        <w:left w:val="none" w:sz="0" w:space="0" w:color="auto"/>
        <w:bottom w:val="none" w:sz="0" w:space="0" w:color="auto"/>
        <w:right w:val="none" w:sz="0" w:space="0" w:color="auto"/>
      </w:divBdr>
    </w:div>
    <w:div w:id="106884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9819F-044D-4680-8233-896CFD85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488</Words>
  <Characters>2786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 Эдуард Федорович</dc:creator>
  <cp:lastModifiedBy>Лебедев Эдуард Федорович</cp:lastModifiedBy>
  <cp:revision>7</cp:revision>
  <cp:lastPrinted>2012-09-19T11:20:00Z</cp:lastPrinted>
  <dcterms:created xsi:type="dcterms:W3CDTF">2012-09-19T04:40:00Z</dcterms:created>
  <dcterms:modified xsi:type="dcterms:W3CDTF">2020-12-07T13:13:00Z</dcterms:modified>
</cp:coreProperties>
</file>