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69" w:rsidRPr="00573A57" w:rsidRDefault="00361569" w:rsidP="00573A57">
      <w:pPr>
        <w:pStyle w:val="a3"/>
        <w:shd w:val="clear" w:color="auto" w:fill="FFFFFF"/>
        <w:spacing w:before="0" w:beforeAutospacing="0" w:after="0" w:afterAutospacing="0"/>
        <w:jc w:val="center"/>
      </w:pPr>
      <w:r w:rsidRPr="00573A57">
        <w:rPr>
          <w:i/>
          <w:iCs/>
        </w:rPr>
        <w:t xml:space="preserve">Объявление </w:t>
      </w:r>
      <w:proofErr w:type="gramStart"/>
      <w:r w:rsidRPr="00573A57">
        <w:rPr>
          <w:i/>
          <w:iCs/>
        </w:rPr>
        <w:t>о проведении отбора получателей грантов для предоставления грантов Правительства Нижегородской области на развитие малых форм хозяйствования из областного бюджета в форме</w:t>
      </w:r>
      <w:proofErr w:type="gramEnd"/>
      <w:r w:rsidRPr="00573A57">
        <w:rPr>
          <w:i/>
          <w:iCs/>
        </w:rPr>
        <w:t xml:space="preserve"> субсидии в 2022 году</w:t>
      </w:r>
    </w:p>
    <w:p w:rsidR="00361569" w:rsidRPr="00573A57" w:rsidRDefault="00361569" w:rsidP="00573A57">
      <w:pPr>
        <w:pStyle w:val="a3"/>
        <w:shd w:val="clear" w:color="auto" w:fill="FFFFFF"/>
        <w:spacing w:before="0" w:beforeAutospacing="0" w:after="0" w:afterAutospacing="0"/>
        <w:jc w:val="both"/>
      </w:pPr>
      <w:r w:rsidRPr="00573A57">
        <w:t> </w:t>
      </w:r>
    </w:p>
    <w:p w:rsidR="00361569" w:rsidRPr="00573A57" w:rsidRDefault="00361569" w:rsidP="00573A57">
      <w:pPr>
        <w:pStyle w:val="a3"/>
        <w:shd w:val="clear" w:color="auto" w:fill="FFFFFF"/>
        <w:spacing w:before="0" w:beforeAutospacing="0" w:after="0" w:afterAutospacing="0"/>
        <w:ind w:firstLine="709"/>
        <w:jc w:val="both"/>
      </w:pPr>
      <w:r w:rsidRPr="00573A57">
        <w:t>Министерство сельского хозяйства и продовольственных ресурсов Нижегородской области (далее – Минсельхозпрод) объявляет о проведении отбора получателей грантов для предоставления грантов Правительства Нижегородской области на развитие малых форм хозяйствования из областного бюджета в форме субсидии в 2022 году (далее соответственно – отбор, грант).</w:t>
      </w:r>
    </w:p>
    <w:p w:rsidR="00361569" w:rsidRPr="00573A57" w:rsidRDefault="00361569" w:rsidP="00573A57">
      <w:pPr>
        <w:pStyle w:val="a3"/>
        <w:shd w:val="clear" w:color="auto" w:fill="FFFFFF"/>
        <w:spacing w:before="0" w:beforeAutospacing="0" w:after="0" w:afterAutospacing="0"/>
        <w:ind w:firstLine="709"/>
        <w:jc w:val="both"/>
      </w:pPr>
      <w:r w:rsidRPr="00573A57">
        <w:t>Получатели гранта определяются по результатам отбора, способом проведения которого является конкурс, исходя из наилучших условий достижения результатов предоставления грантов.</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t>Нормативные правовые акты, регулирующие предоставление грантов:</w:t>
      </w:r>
    </w:p>
    <w:p w:rsidR="00361569" w:rsidRPr="00573A57" w:rsidRDefault="00573A57" w:rsidP="00573A57">
      <w:pPr>
        <w:pStyle w:val="a3"/>
        <w:shd w:val="clear" w:color="auto" w:fill="FFFFFF"/>
        <w:spacing w:before="0" w:beforeAutospacing="0" w:after="0" w:afterAutospacing="0"/>
        <w:ind w:firstLine="709"/>
        <w:jc w:val="both"/>
      </w:pPr>
      <w:hyperlink r:id="rId5" w:history="1">
        <w:proofErr w:type="gramStart"/>
        <w:r w:rsidR="00361569" w:rsidRPr="00573A57">
          <w:rPr>
            <w:rStyle w:val="a4"/>
            <w:color w:val="auto"/>
            <w:u w:val="none"/>
          </w:rPr>
          <w:t>- </w:t>
        </w:r>
      </w:hyperlink>
      <w:hyperlink r:id="rId6" w:history="1">
        <w:r w:rsidR="00361569" w:rsidRPr="00573A57">
          <w:rPr>
            <w:rStyle w:val="a4"/>
            <w:color w:val="auto"/>
            <w:u w:val="none"/>
          </w:rPr>
          <w:t>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развития малых форм хозяйствования, являющиеся приложением №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(далее – Правила, Государственная программа);</w:t>
        </w:r>
      </w:hyperlink>
      <w:proofErr w:type="gramEnd"/>
    </w:p>
    <w:p w:rsidR="00361569" w:rsidRPr="00573A57" w:rsidRDefault="00573A57" w:rsidP="00573A57">
      <w:pPr>
        <w:pStyle w:val="a3"/>
        <w:shd w:val="clear" w:color="auto" w:fill="FFFFFF"/>
        <w:spacing w:before="0" w:beforeAutospacing="0" w:after="0" w:afterAutospacing="0"/>
        <w:ind w:firstLine="709"/>
        <w:jc w:val="both"/>
      </w:pPr>
      <w:hyperlink r:id="rId7" w:history="1">
        <w:r w:rsidR="00361569" w:rsidRPr="00573A57">
          <w:rPr>
            <w:rStyle w:val="a4"/>
            <w:color w:val="auto"/>
            <w:u w:val="none"/>
          </w:rPr>
          <w:t>- </w:t>
        </w:r>
      </w:hyperlink>
      <w:hyperlink r:id="rId8" w:history="1">
        <w:r w:rsidR="00361569" w:rsidRPr="00573A57">
          <w:rPr>
            <w:rStyle w:val="a4"/>
            <w:color w:val="auto"/>
            <w:u w:val="none"/>
          </w:rPr>
          <w:t>Порядок предоставления грантов Правительства Нижегородской области на развитие малых форм хозяйствования из областного бюджета в форме субсидии, утвержденный постановлением Правительства Нижегородской области от 27 июля 2021 г. № 647 (далее – Порядок предоставления гранта).</w:t>
        </w:r>
      </w:hyperlink>
    </w:p>
    <w:p w:rsidR="00361569" w:rsidRPr="00573A57" w:rsidRDefault="00361569" w:rsidP="00573A57">
      <w:pPr>
        <w:pStyle w:val="a3"/>
        <w:shd w:val="clear" w:color="auto" w:fill="FFFFFF"/>
        <w:spacing w:before="0" w:beforeAutospacing="0" w:after="0" w:afterAutospacing="0"/>
        <w:ind w:firstLine="709"/>
        <w:jc w:val="both"/>
      </w:pPr>
      <w:r w:rsidRPr="00573A57">
        <w:t> </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t>Категории получателей грантов и критерии отбора:</w:t>
      </w:r>
    </w:p>
    <w:p w:rsidR="00361569" w:rsidRPr="00573A57" w:rsidRDefault="00361569" w:rsidP="00573A57">
      <w:pPr>
        <w:pStyle w:val="a3"/>
        <w:shd w:val="clear" w:color="auto" w:fill="FFFFFF"/>
        <w:spacing w:before="0" w:beforeAutospacing="0" w:after="0" w:afterAutospacing="0"/>
        <w:ind w:firstLine="709"/>
        <w:jc w:val="both"/>
      </w:pPr>
      <w:r w:rsidRPr="00573A57">
        <w:t xml:space="preserve">1. </w:t>
      </w:r>
      <w:proofErr w:type="gramStart"/>
      <w:r w:rsidRPr="00573A57">
        <w:t>Право на получение гранта «</w:t>
      </w:r>
      <w:proofErr w:type="spellStart"/>
      <w:r w:rsidRPr="00573A57">
        <w:t>Агропрогресс</w:t>
      </w:r>
      <w:proofErr w:type="spellEnd"/>
      <w:r w:rsidRPr="00573A57">
        <w:t>» имеет сельскохозяйственный товаропроизводитель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(далее – сельскохозяйственный товаропроизводитель) по результатам отбора.</w:t>
      </w:r>
      <w:proofErr w:type="gramEnd"/>
    </w:p>
    <w:p w:rsidR="00361569" w:rsidRPr="00573A57" w:rsidRDefault="00361569" w:rsidP="00573A57">
      <w:pPr>
        <w:pStyle w:val="a3"/>
        <w:shd w:val="clear" w:color="auto" w:fill="FFFFFF"/>
        <w:spacing w:before="0" w:beforeAutospacing="0" w:after="0" w:afterAutospacing="0"/>
        <w:ind w:firstLine="709"/>
        <w:jc w:val="both"/>
      </w:pPr>
      <w:r w:rsidRPr="00573A57">
        <w:t>Отбор получателей гранта «</w:t>
      </w:r>
      <w:proofErr w:type="spellStart"/>
      <w:r w:rsidRPr="00573A57">
        <w:t>Агропрогресс</w:t>
      </w:r>
      <w:proofErr w:type="spellEnd"/>
      <w:r w:rsidRPr="00573A57">
        <w:t>» осуществляется исходя из следующих критериев отбора:</w:t>
      </w:r>
    </w:p>
    <w:p w:rsidR="00361569" w:rsidRPr="00573A57" w:rsidRDefault="00361569" w:rsidP="00573A57">
      <w:pPr>
        <w:pStyle w:val="a3"/>
        <w:shd w:val="clear" w:color="auto" w:fill="FFFFFF"/>
        <w:spacing w:before="0" w:beforeAutospacing="0" w:after="0" w:afterAutospacing="0"/>
        <w:ind w:firstLine="709"/>
        <w:jc w:val="both"/>
      </w:pPr>
      <w:r w:rsidRPr="00573A57">
        <w:t xml:space="preserve">– сельскохозяйственный товаропроизводитель отвечает критериям субъекта </w:t>
      </w:r>
      <w:proofErr w:type="spellStart"/>
      <w:r w:rsidRPr="00573A57">
        <w:t>микропредприятия</w:t>
      </w:r>
      <w:proofErr w:type="spellEnd"/>
      <w:r w:rsidRPr="00573A57">
        <w:t xml:space="preserve"> или малого предприятия;</w:t>
      </w:r>
    </w:p>
    <w:p w:rsidR="00361569" w:rsidRPr="00573A57" w:rsidRDefault="00361569" w:rsidP="00573A57">
      <w:pPr>
        <w:pStyle w:val="a3"/>
        <w:shd w:val="clear" w:color="auto" w:fill="FFFFFF"/>
        <w:spacing w:before="0" w:beforeAutospacing="0" w:after="0" w:afterAutospacing="0"/>
        <w:ind w:firstLine="709"/>
        <w:jc w:val="both"/>
      </w:pPr>
      <w:r w:rsidRPr="00573A57">
        <w:t>– сельскохозяйственный товаропроизводитель включен в единый реестр субъектов малого и среднего предпринимательства в соответствии с Федеральным законом от 24 июля 2007 г.</w:t>
      </w:r>
      <w:r w:rsidRPr="00573A57">
        <w:br/>
        <w:t>№ 209-ФЗ «О развитии малого и среднего предпринимательства в Российской Федерации»;</w:t>
      </w:r>
    </w:p>
    <w:p w:rsidR="00361569" w:rsidRPr="00573A57" w:rsidRDefault="00361569" w:rsidP="00573A57">
      <w:pPr>
        <w:pStyle w:val="a3"/>
        <w:shd w:val="clear" w:color="auto" w:fill="FFFFFF"/>
        <w:spacing w:before="0" w:beforeAutospacing="0" w:after="0" w:afterAutospacing="0"/>
        <w:ind w:firstLine="709"/>
        <w:jc w:val="both"/>
      </w:pPr>
      <w:r w:rsidRPr="00573A57">
        <w:t>– сельскохозяйственный товаропроизводитель осуществляет деятельность на сельской территории или на территории сельской агломерации Нижегородской области;</w:t>
      </w:r>
    </w:p>
    <w:p w:rsidR="00361569" w:rsidRPr="00573A57" w:rsidRDefault="00361569" w:rsidP="00573A57">
      <w:pPr>
        <w:pStyle w:val="a3"/>
        <w:shd w:val="clear" w:color="auto" w:fill="FFFFFF"/>
        <w:spacing w:before="0" w:beforeAutospacing="0" w:after="0" w:afterAutospacing="0"/>
        <w:ind w:firstLine="709"/>
        <w:jc w:val="both"/>
      </w:pPr>
      <w:r w:rsidRPr="00573A57">
        <w:t xml:space="preserve">– сельскохозяйственный товаропроизводитель осуществляет деятельность более 24 месяцев </w:t>
      </w:r>
      <w:proofErr w:type="gramStart"/>
      <w:r w:rsidRPr="00573A57">
        <w:t>с даты регистрации</w:t>
      </w:r>
      <w:proofErr w:type="gramEnd"/>
      <w:r w:rsidRPr="00573A57">
        <w:t>.</w:t>
      </w:r>
    </w:p>
    <w:p w:rsidR="00361569" w:rsidRPr="00573A57" w:rsidRDefault="00361569" w:rsidP="00573A57">
      <w:pPr>
        <w:pStyle w:val="a3"/>
        <w:shd w:val="clear" w:color="auto" w:fill="FFFFFF"/>
        <w:spacing w:before="0" w:beforeAutospacing="0" w:after="0" w:afterAutospacing="0"/>
        <w:ind w:firstLine="709"/>
        <w:jc w:val="both"/>
      </w:pPr>
      <w:r w:rsidRPr="00573A57">
        <w:t>2. Право на получение гранта на развитие материально-технической базы имеет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законом от 8 декабря 1995 г. № 193-ФЗ «О сельскохозяйственной кооперации», или потребительское общество (кооператив) (далее – сельскохозяйственный потребительский кооператив).</w:t>
      </w:r>
    </w:p>
    <w:p w:rsidR="00361569" w:rsidRPr="00573A57" w:rsidRDefault="00361569" w:rsidP="00573A57">
      <w:pPr>
        <w:pStyle w:val="a3"/>
        <w:shd w:val="clear" w:color="auto" w:fill="FFFFFF"/>
        <w:spacing w:before="0" w:beforeAutospacing="0" w:after="0" w:afterAutospacing="0"/>
        <w:ind w:firstLine="709"/>
        <w:jc w:val="both"/>
      </w:pPr>
      <w:r w:rsidRPr="00573A57">
        <w:t>Отбор получателей гранта на развитие материально-технической базы осуществляется исходя из следующих критериев отбора:</w:t>
      </w:r>
    </w:p>
    <w:p w:rsidR="00361569" w:rsidRPr="00573A57" w:rsidRDefault="00361569" w:rsidP="00573A57">
      <w:pPr>
        <w:pStyle w:val="a3"/>
        <w:shd w:val="clear" w:color="auto" w:fill="FFFFFF"/>
        <w:spacing w:before="0" w:beforeAutospacing="0" w:after="0" w:afterAutospacing="0"/>
        <w:ind w:firstLine="709"/>
        <w:jc w:val="both"/>
      </w:pPr>
      <w:r w:rsidRPr="00573A57">
        <w:lastRenderedPageBreak/>
        <w:t>– сельскохозяйственный потребительский кооператив действует не менее 12 месяцев со дня его регистрации;</w:t>
      </w:r>
    </w:p>
    <w:p w:rsidR="00361569" w:rsidRPr="00573A57" w:rsidRDefault="00361569" w:rsidP="00573A57">
      <w:pPr>
        <w:pStyle w:val="a3"/>
        <w:shd w:val="clear" w:color="auto" w:fill="FFFFFF"/>
        <w:spacing w:before="0" w:beforeAutospacing="0" w:after="0" w:afterAutospacing="0"/>
        <w:ind w:firstLine="709"/>
        <w:jc w:val="both"/>
      </w:pPr>
      <w:r w:rsidRPr="00573A57">
        <w:t>– сельскохозяйственный потребительский кооператив зарегистрирован на сельской территории или на территории сельской агломерации Нижегородской области;</w:t>
      </w:r>
    </w:p>
    <w:p w:rsidR="00361569" w:rsidRPr="00573A57" w:rsidRDefault="00361569" w:rsidP="00573A57">
      <w:pPr>
        <w:pStyle w:val="a3"/>
        <w:shd w:val="clear" w:color="auto" w:fill="FFFFFF"/>
        <w:spacing w:before="0" w:beforeAutospacing="0" w:after="0" w:afterAutospacing="0"/>
        <w:ind w:firstLine="709"/>
        <w:jc w:val="both"/>
      </w:pPr>
      <w:r w:rsidRPr="00573A57">
        <w:t>– сельскохозяйственный потребительский кооператив осуществляет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w:t>
      </w:r>
    </w:p>
    <w:p w:rsidR="00361569" w:rsidRPr="00573A57" w:rsidRDefault="00361569" w:rsidP="00573A57">
      <w:pPr>
        <w:pStyle w:val="a3"/>
        <w:shd w:val="clear" w:color="auto" w:fill="FFFFFF"/>
        <w:spacing w:before="0" w:beforeAutospacing="0" w:after="0" w:afterAutospacing="0"/>
        <w:ind w:firstLine="709"/>
        <w:jc w:val="both"/>
      </w:pPr>
      <w:r w:rsidRPr="00573A57">
        <w:t>– сельскохозяйственный потребительский кооператив объединяет не менее 10 сельскохозяйственных товаропроизводителей на правах членов кооператива (кроме ассоциированного членства);</w:t>
      </w:r>
    </w:p>
    <w:p w:rsidR="00361569" w:rsidRPr="00573A57" w:rsidRDefault="00361569" w:rsidP="00573A57">
      <w:pPr>
        <w:pStyle w:val="a3"/>
        <w:shd w:val="clear" w:color="auto" w:fill="FFFFFF"/>
        <w:spacing w:before="0" w:beforeAutospacing="0" w:after="0" w:afterAutospacing="0"/>
        <w:ind w:firstLine="709"/>
        <w:jc w:val="both"/>
      </w:pPr>
      <w:r w:rsidRPr="00573A57">
        <w:t>– в сельскохозяйственном потребительском кооперативе не менее 70 процентов его выручки должно формироваться за счет осуществления перерабатывающей и (или) сбытовой деятельности вышеуказанной продукции;</w:t>
      </w:r>
    </w:p>
    <w:p w:rsidR="00361569" w:rsidRPr="00573A57" w:rsidRDefault="00361569" w:rsidP="00573A57">
      <w:pPr>
        <w:pStyle w:val="a3"/>
        <w:shd w:val="clear" w:color="auto" w:fill="FFFFFF"/>
        <w:spacing w:before="0" w:beforeAutospacing="0" w:after="0" w:afterAutospacing="0"/>
        <w:ind w:firstLine="709"/>
        <w:jc w:val="both"/>
      </w:pPr>
      <w:r w:rsidRPr="00573A57">
        <w:t xml:space="preserve">– годовой доход сельскохозяйственного потребительского кооператива за год, предшествующий году подачи заявки на участие в отборе (далее – заявка), составляет не более 200 </w:t>
      </w:r>
      <w:proofErr w:type="gramStart"/>
      <w:r w:rsidRPr="00573A57">
        <w:t>млн</w:t>
      </w:r>
      <w:proofErr w:type="gramEnd"/>
      <w:r w:rsidRPr="00573A57">
        <w:t xml:space="preserve"> рублей.</w:t>
      </w:r>
    </w:p>
    <w:p w:rsidR="00361569" w:rsidRPr="00573A57" w:rsidRDefault="00361569" w:rsidP="00573A57">
      <w:pPr>
        <w:pStyle w:val="a3"/>
        <w:shd w:val="clear" w:color="auto" w:fill="FFFFFF"/>
        <w:spacing w:before="0" w:beforeAutospacing="0" w:after="0" w:afterAutospacing="0"/>
        <w:ind w:firstLine="709"/>
        <w:jc w:val="both"/>
      </w:pPr>
      <w:r w:rsidRPr="00573A57">
        <w:t xml:space="preserve">3. </w:t>
      </w:r>
      <w:proofErr w:type="gramStart"/>
      <w:r w:rsidRPr="00573A57">
        <w:t>Право на получение гранта на развитие семейной фермы имеет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(далее – семейная</w:t>
      </w:r>
      <w:proofErr w:type="gramEnd"/>
      <w:r w:rsidRPr="00573A57">
        <w:t xml:space="preserve"> ферма).</w:t>
      </w:r>
    </w:p>
    <w:p w:rsidR="00361569" w:rsidRPr="00573A57" w:rsidRDefault="00361569" w:rsidP="00573A57">
      <w:pPr>
        <w:pStyle w:val="a3"/>
        <w:shd w:val="clear" w:color="auto" w:fill="FFFFFF"/>
        <w:spacing w:before="0" w:beforeAutospacing="0" w:after="0" w:afterAutospacing="0"/>
        <w:ind w:firstLine="709"/>
        <w:jc w:val="both"/>
      </w:pPr>
      <w:r w:rsidRPr="00573A57">
        <w:t>Отбор получателей гранта на развитие семейной фермы осуществляется исходя из следующих критериев отбора:</w:t>
      </w:r>
    </w:p>
    <w:p w:rsidR="00361569" w:rsidRPr="00573A57" w:rsidRDefault="00361569" w:rsidP="00573A57">
      <w:pPr>
        <w:pStyle w:val="a3"/>
        <w:shd w:val="clear" w:color="auto" w:fill="FFFFFF"/>
        <w:spacing w:before="0" w:beforeAutospacing="0" w:after="0" w:afterAutospacing="0"/>
        <w:ind w:firstLine="709"/>
        <w:jc w:val="both"/>
      </w:pPr>
      <w:r w:rsidRPr="00573A57">
        <w:t>– семейная ферма зарегистрирована гражданином Российской Федерации на сельской территории или на территории сельской агломерации Нижегородской области;</w:t>
      </w:r>
    </w:p>
    <w:p w:rsidR="00361569" w:rsidRPr="00573A57" w:rsidRDefault="00361569" w:rsidP="00573A57">
      <w:pPr>
        <w:pStyle w:val="a3"/>
        <w:shd w:val="clear" w:color="auto" w:fill="FFFFFF"/>
        <w:spacing w:before="0" w:beforeAutospacing="0" w:after="0" w:afterAutospacing="0"/>
        <w:ind w:firstLine="709"/>
        <w:jc w:val="both"/>
      </w:pPr>
      <w:r w:rsidRPr="00573A57">
        <w:t xml:space="preserve">– семейная ферма осуществляет деятельность более 12 месяцев </w:t>
      </w:r>
      <w:proofErr w:type="gramStart"/>
      <w:r w:rsidRPr="00573A57">
        <w:t>с даты регистрации</w:t>
      </w:r>
      <w:proofErr w:type="gramEnd"/>
      <w:r w:rsidRPr="00573A57">
        <w:t>;</w:t>
      </w:r>
    </w:p>
    <w:p w:rsidR="00361569" w:rsidRPr="00573A57" w:rsidRDefault="00361569" w:rsidP="00573A57">
      <w:pPr>
        <w:pStyle w:val="a3"/>
        <w:shd w:val="clear" w:color="auto" w:fill="FFFFFF"/>
        <w:spacing w:before="0" w:beforeAutospacing="0" w:after="0" w:afterAutospacing="0"/>
        <w:ind w:firstLine="709"/>
        <w:jc w:val="both"/>
      </w:pPr>
      <w:r w:rsidRPr="00573A57">
        <w:t>– семейная ферма осуществляет деятельность на сельской территории или на территории сельской агломерации Нижегородской области;</w:t>
      </w:r>
    </w:p>
    <w:p w:rsidR="00361569" w:rsidRPr="00573A57" w:rsidRDefault="00361569" w:rsidP="00573A57">
      <w:pPr>
        <w:pStyle w:val="a3"/>
        <w:shd w:val="clear" w:color="auto" w:fill="FFFFFF"/>
        <w:spacing w:before="0" w:beforeAutospacing="0" w:after="0" w:afterAutospacing="0"/>
        <w:ind w:firstLine="709"/>
        <w:jc w:val="both"/>
      </w:pPr>
      <w:r w:rsidRPr="00573A57">
        <w:t xml:space="preserve">– годовой доход семейной фермы за год, предшествующий году подачи заявки, составляет не более 200 </w:t>
      </w:r>
      <w:proofErr w:type="gramStart"/>
      <w:r w:rsidRPr="00573A57">
        <w:t>млн</w:t>
      </w:r>
      <w:proofErr w:type="gramEnd"/>
      <w:r w:rsidRPr="00573A57">
        <w:t xml:space="preserve"> рублей.</w:t>
      </w:r>
    </w:p>
    <w:p w:rsidR="00361569" w:rsidRPr="00573A57" w:rsidRDefault="00361569" w:rsidP="00573A57">
      <w:pPr>
        <w:pStyle w:val="a3"/>
        <w:shd w:val="clear" w:color="auto" w:fill="FFFFFF"/>
        <w:spacing w:before="0" w:beforeAutospacing="0" w:after="0" w:afterAutospacing="0"/>
        <w:ind w:firstLine="709"/>
        <w:jc w:val="both"/>
      </w:pPr>
      <w:r w:rsidRPr="00573A57">
        <w:t>Условия предоставления гранта, меры ответственности за нарушения условий и порядка предоставления гранта установлены Правилами, Порядком предоставления гранта.</w:t>
      </w:r>
    </w:p>
    <w:p w:rsidR="00361569" w:rsidRPr="00573A57" w:rsidRDefault="00361569" w:rsidP="00573A57">
      <w:pPr>
        <w:pStyle w:val="a3"/>
        <w:shd w:val="clear" w:color="auto" w:fill="FFFFFF"/>
        <w:spacing w:before="0" w:beforeAutospacing="0" w:after="0" w:afterAutospacing="0"/>
        <w:ind w:firstLine="709"/>
        <w:jc w:val="both"/>
      </w:pPr>
      <w:r w:rsidRPr="00573A57">
        <w:t>Направления расходов, источником финансового обеспечения которых являются гранты, установлены в пункте 3.1 Порядка предоставления гранта.</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t>1. Сроки проведения отбора:</w:t>
      </w:r>
    </w:p>
    <w:p w:rsidR="00361569" w:rsidRPr="00573A57" w:rsidRDefault="00361569" w:rsidP="00573A57">
      <w:pPr>
        <w:pStyle w:val="a3"/>
        <w:shd w:val="clear" w:color="auto" w:fill="FFFFFF"/>
        <w:spacing w:before="0" w:beforeAutospacing="0" w:after="0" w:afterAutospacing="0"/>
        <w:ind w:firstLine="709"/>
        <w:jc w:val="both"/>
      </w:pPr>
      <w:r w:rsidRPr="00573A57">
        <w:t>Минсельхозпрод в срок не позднее 10-го рабочего дня со дня окончания приема заявок, указанного в настоящем объявлении, рассматривает заявки участников отбора на предмет их соответствия установленным в настоящем объявлении требованиям.</w:t>
      </w:r>
    </w:p>
    <w:p w:rsidR="00361569" w:rsidRPr="00573A57" w:rsidRDefault="00361569" w:rsidP="00573A57">
      <w:pPr>
        <w:pStyle w:val="a3"/>
        <w:shd w:val="clear" w:color="auto" w:fill="FFFFFF"/>
        <w:spacing w:before="0" w:beforeAutospacing="0" w:after="0" w:afterAutospacing="0"/>
        <w:ind w:firstLine="709"/>
        <w:jc w:val="both"/>
      </w:pPr>
      <w:r w:rsidRPr="00573A57">
        <w:t>Отбор проектов «</w:t>
      </w:r>
      <w:proofErr w:type="spellStart"/>
      <w:r w:rsidRPr="00573A57">
        <w:t>Агропрогресс</w:t>
      </w:r>
      <w:proofErr w:type="spellEnd"/>
      <w:r w:rsidRPr="00573A57">
        <w:t xml:space="preserve">» и проектов </w:t>
      </w:r>
      <w:proofErr w:type="spellStart"/>
      <w:r w:rsidRPr="00573A57">
        <w:t>грантополучателей</w:t>
      </w:r>
      <w:proofErr w:type="spellEnd"/>
      <w:r w:rsidRPr="00573A57">
        <w:t xml:space="preserve"> посредством оценки заявок в соответствии с критериями оценки заявок, установленными в приложении к Порядку предоставления гранта, осуществляет региональная конкурсная комиссия в срок не позднее 30-го рабочего дня </w:t>
      </w:r>
      <w:proofErr w:type="gramStart"/>
      <w:r w:rsidRPr="00573A57">
        <w:t>с даты окончания</w:t>
      </w:r>
      <w:proofErr w:type="gramEnd"/>
      <w:r w:rsidRPr="00573A57">
        <w:t xml:space="preserve"> срока подачи заявок, указанной в настоящем объявлении.</w:t>
      </w:r>
    </w:p>
    <w:p w:rsidR="00361569" w:rsidRPr="00573A57" w:rsidRDefault="00361569" w:rsidP="00573A57">
      <w:pPr>
        <w:pStyle w:val="a3"/>
        <w:shd w:val="clear" w:color="auto" w:fill="FFFFFF"/>
        <w:spacing w:before="0" w:beforeAutospacing="0" w:after="0" w:afterAutospacing="0"/>
        <w:ind w:firstLine="709"/>
        <w:jc w:val="both"/>
      </w:pPr>
      <w:r w:rsidRPr="00573A57">
        <w:t> </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t>2. Дата начала подачи или окончания приема заявок:</w:t>
      </w:r>
    </w:p>
    <w:p w:rsidR="00361569" w:rsidRPr="00573A57" w:rsidRDefault="00361569" w:rsidP="00573A57">
      <w:pPr>
        <w:pStyle w:val="a3"/>
        <w:shd w:val="clear" w:color="auto" w:fill="FFFFFF"/>
        <w:spacing w:before="0" w:beforeAutospacing="0" w:after="0" w:afterAutospacing="0"/>
        <w:ind w:firstLine="709"/>
        <w:jc w:val="both"/>
      </w:pPr>
      <w:r w:rsidRPr="00573A57">
        <w:t>Дата и время начала приема заявок на участие в отборе: 8 ч. 00 мин. 17 мая 2022 г.</w:t>
      </w:r>
    </w:p>
    <w:p w:rsidR="00361569" w:rsidRPr="00573A57" w:rsidRDefault="00361569" w:rsidP="00573A57">
      <w:pPr>
        <w:pStyle w:val="a3"/>
        <w:shd w:val="clear" w:color="auto" w:fill="FFFFFF"/>
        <w:spacing w:before="0" w:beforeAutospacing="0" w:after="0" w:afterAutospacing="0"/>
        <w:ind w:firstLine="709"/>
        <w:jc w:val="both"/>
      </w:pPr>
      <w:r w:rsidRPr="00573A57">
        <w:lastRenderedPageBreak/>
        <w:t>Дата и время окончания приема заявок на участие в отборе: 10 ч. 00 мин. 03 июня 2022 г.</w:t>
      </w:r>
    </w:p>
    <w:p w:rsidR="00361569" w:rsidRPr="00573A57" w:rsidRDefault="00361569" w:rsidP="00573A57">
      <w:pPr>
        <w:pStyle w:val="a3"/>
        <w:shd w:val="clear" w:color="auto" w:fill="FFFFFF"/>
        <w:spacing w:before="0" w:beforeAutospacing="0" w:after="0" w:afterAutospacing="0"/>
        <w:ind w:firstLine="709"/>
        <w:jc w:val="both"/>
      </w:pPr>
      <w:r w:rsidRPr="00573A57">
        <w:t> </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t>3. Наименование, место нахождения, почтовый адрес, адрес электронной почты организатора отбора:</w:t>
      </w:r>
    </w:p>
    <w:p w:rsidR="00361569" w:rsidRPr="00573A57" w:rsidRDefault="00361569" w:rsidP="00573A57">
      <w:pPr>
        <w:pStyle w:val="a3"/>
        <w:shd w:val="clear" w:color="auto" w:fill="FFFFFF"/>
        <w:spacing w:before="0" w:beforeAutospacing="0" w:after="0" w:afterAutospacing="0"/>
        <w:ind w:firstLine="709"/>
        <w:jc w:val="both"/>
      </w:pPr>
      <w:r w:rsidRPr="00573A57">
        <w:t>Министерство сельского хозяйства и продовольственных ресурсов Нижегородской области:</w:t>
      </w:r>
    </w:p>
    <w:p w:rsidR="00361569" w:rsidRPr="00573A57" w:rsidRDefault="00361569" w:rsidP="00573A57">
      <w:pPr>
        <w:pStyle w:val="a3"/>
        <w:shd w:val="clear" w:color="auto" w:fill="FFFFFF"/>
        <w:spacing w:before="0" w:beforeAutospacing="0" w:after="0" w:afterAutospacing="0"/>
        <w:ind w:firstLine="709"/>
        <w:jc w:val="both"/>
      </w:pPr>
      <w:r w:rsidRPr="00573A57">
        <w:t>адрес: г. Нижний Новгород, Кремль, корпус 2;</w:t>
      </w:r>
    </w:p>
    <w:p w:rsidR="00361569" w:rsidRPr="00573A57" w:rsidRDefault="00361569" w:rsidP="00573A57">
      <w:pPr>
        <w:pStyle w:val="a3"/>
        <w:shd w:val="clear" w:color="auto" w:fill="FFFFFF"/>
        <w:spacing w:before="0" w:beforeAutospacing="0" w:after="0" w:afterAutospacing="0"/>
        <w:ind w:firstLine="709"/>
        <w:jc w:val="both"/>
      </w:pPr>
      <w:r w:rsidRPr="00573A57">
        <w:t>почтовый адрес: 603082, г. Нижний Новгород, Кремль, корпус 14;</w:t>
      </w:r>
    </w:p>
    <w:p w:rsidR="00361569" w:rsidRPr="00573A57" w:rsidRDefault="00361569" w:rsidP="00573A57">
      <w:pPr>
        <w:pStyle w:val="a3"/>
        <w:shd w:val="clear" w:color="auto" w:fill="FFFFFF"/>
        <w:spacing w:before="0" w:beforeAutospacing="0" w:after="0" w:afterAutospacing="0"/>
        <w:ind w:firstLine="709"/>
        <w:jc w:val="both"/>
      </w:pPr>
      <w:r w:rsidRPr="00573A57">
        <w:t>адрес электронной почты: </w:t>
      </w:r>
      <w:hyperlink r:id="rId9" w:history="1">
        <w:r w:rsidRPr="00573A57">
          <w:rPr>
            <w:rStyle w:val="a4"/>
            <w:color w:val="auto"/>
            <w:u w:val="none"/>
          </w:rPr>
          <w:t>minapk@minapk.nnov.ru</w:t>
        </w:r>
      </w:hyperlink>
      <w:r w:rsidRPr="00573A57">
        <w:t>;</w:t>
      </w:r>
    </w:p>
    <w:p w:rsidR="00361569" w:rsidRPr="00573A57" w:rsidRDefault="00361569" w:rsidP="00573A57">
      <w:pPr>
        <w:pStyle w:val="a3"/>
        <w:shd w:val="clear" w:color="auto" w:fill="FFFFFF"/>
        <w:spacing w:before="0" w:beforeAutospacing="0" w:after="0" w:afterAutospacing="0"/>
        <w:ind w:firstLine="709"/>
        <w:jc w:val="both"/>
      </w:pPr>
      <w:r w:rsidRPr="00573A57">
        <w:t>телефон: (831) 439-11-51.</w:t>
      </w:r>
    </w:p>
    <w:p w:rsidR="00361569" w:rsidRPr="00573A57" w:rsidRDefault="00361569" w:rsidP="00573A57">
      <w:pPr>
        <w:pStyle w:val="a3"/>
        <w:shd w:val="clear" w:color="auto" w:fill="FFFFFF"/>
        <w:spacing w:before="0" w:beforeAutospacing="0" w:after="0" w:afterAutospacing="0"/>
        <w:ind w:firstLine="709"/>
        <w:jc w:val="both"/>
      </w:pPr>
      <w:r w:rsidRPr="00573A57">
        <w:t> </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t>4. Результаты предоставления гранта:</w:t>
      </w:r>
    </w:p>
    <w:p w:rsidR="00361569" w:rsidRPr="00573A57" w:rsidRDefault="00361569" w:rsidP="00573A57">
      <w:pPr>
        <w:pStyle w:val="a3"/>
        <w:shd w:val="clear" w:color="auto" w:fill="FFFFFF"/>
        <w:spacing w:before="0" w:beforeAutospacing="0" w:after="0" w:afterAutospacing="0"/>
        <w:ind w:firstLine="709"/>
        <w:jc w:val="both"/>
      </w:pPr>
      <w:r w:rsidRPr="00573A57">
        <w:t>Для получателей гранта «</w:t>
      </w:r>
      <w:proofErr w:type="spellStart"/>
      <w:r w:rsidRPr="00573A57">
        <w:t>Агропрогресс</w:t>
      </w:r>
      <w:proofErr w:type="spellEnd"/>
      <w:r w:rsidRPr="00573A57">
        <w:t>» и гранта на развитие семейной фермы - прирост объема сельскохозяйственной продукции, произведенной в отчетном году, по отношению к предыдущему году не менее 8 (процентов), по состоянию на 31 декабря отчетного года в течение 5 лет.</w:t>
      </w:r>
    </w:p>
    <w:p w:rsidR="00361569" w:rsidRPr="00573A57" w:rsidRDefault="00361569" w:rsidP="00573A57">
      <w:pPr>
        <w:pStyle w:val="a3"/>
        <w:shd w:val="clear" w:color="auto" w:fill="FFFFFF"/>
        <w:spacing w:before="0" w:beforeAutospacing="0" w:after="0" w:afterAutospacing="0"/>
        <w:ind w:firstLine="709"/>
        <w:jc w:val="both"/>
      </w:pPr>
      <w:r w:rsidRPr="00573A57">
        <w:t>Для получателей гранта на развитие материально-технической базы - прирост объема сельскохозяйственной продукции, реализованной в отчетном году, по отношению к предыдущему году не менее 8 (процентов), по состоянию на 31 декабря отчетного года в течение 5 лет.</w:t>
      </w:r>
    </w:p>
    <w:p w:rsidR="00361569" w:rsidRPr="00573A57" w:rsidRDefault="00361569" w:rsidP="00573A57">
      <w:pPr>
        <w:pStyle w:val="a3"/>
        <w:shd w:val="clear" w:color="auto" w:fill="FFFFFF"/>
        <w:spacing w:before="0" w:beforeAutospacing="0" w:after="0" w:afterAutospacing="0"/>
        <w:ind w:firstLine="709"/>
        <w:jc w:val="both"/>
      </w:pPr>
      <w:r w:rsidRPr="00573A57">
        <w:t> </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t>5. Доменное имя и (или) указатели страниц официального сайта Минсельхозпрода:</w:t>
      </w:r>
    </w:p>
    <w:p w:rsidR="00361569" w:rsidRPr="00573A57" w:rsidRDefault="00361569" w:rsidP="00573A57">
      <w:pPr>
        <w:pStyle w:val="a3"/>
        <w:shd w:val="clear" w:color="auto" w:fill="FFFFFF"/>
        <w:spacing w:before="0" w:beforeAutospacing="0" w:after="0" w:afterAutospacing="0"/>
        <w:ind w:firstLine="709"/>
        <w:jc w:val="both"/>
      </w:pPr>
      <w:r w:rsidRPr="00573A57">
        <w:t> </w:t>
      </w:r>
    </w:p>
    <w:p w:rsidR="00361569" w:rsidRPr="00573A57" w:rsidRDefault="00361569" w:rsidP="00573A57">
      <w:pPr>
        <w:pStyle w:val="a3"/>
        <w:shd w:val="clear" w:color="auto" w:fill="FFFFFF"/>
        <w:spacing w:before="0" w:beforeAutospacing="0" w:after="0" w:afterAutospacing="0"/>
        <w:ind w:firstLine="709"/>
        <w:jc w:val="both"/>
      </w:pPr>
      <w:r w:rsidRPr="00573A57">
        <w:t>Официальный сайт Минсельхозпрода: </w:t>
      </w:r>
      <w:hyperlink r:id="rId10" w:history="1">
        <w:r w:rsidRPr="00573A57">
          <w:rPr>
            <w:rStyle w:val="a4"/>
            <w:color w:val="auto"/>
            <w:u w:val="none"/>
          </w:rPr>
          <w:t>www.mcx-nnov.ru</w:t>
        </w:r>
      </w:hyperlink>
      <w:r w:rsidRPr="00573A57">
        <w:t>.</w:t>
      </w:r>
    </w:p>
    <w:p w:rsidR="00361569" w:rsidRPr="00573A57" w:rsidRDefault="00361569" w:rsidP="00573A57">
      <w:pPr>
        <w:pStyle w:val="a3"/>
        <w:shd w:val="clear" w:color="auto" w:fill="FFFFFF"/>
        <w:spacing w:before="0" w:beforeAutospacing="0" w:after="0" w:afterAutospacing="0"/>
        <w:ind w:firstLine="709"/>
        <w:jc w:val="both"/>
      </w:pPr>
      <w:r w:rsidRPr="00573A57">
        <w:t> </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t>6.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361569" w:rsidRPr="00573A57" w:rsidRDefault="00361569" w:rsidP="00573A57">
      <w:pPr>
        <w:pStyle w:val="a3"/>
        <w:shd w:val="clear" w:color="auto" w:fill="FFFFFF"/>
        <w:spacing w:before="0" w:beforeAutospacing="0" w:after="0" w:afterAutospacing="0"/>
        <w:ind w:firstLine="709"/>
        <w:jc w:val="both"/>
      </w:pPr>
      <w:r w:rsidRPr="00573A57">
        <w:t>В соответствии с пунктом 2.3 Порядка предоставления гранта участник отбора на дату подачи заявки должен соответствовать следующим требованиям:</w:t>
      </w:r>
    </w:p>
    <w:p w:rsidR="00361569" w:rsidRPr="00573A57" w:rsidRDefault="00361569" w:rsidP="00573A57">
      <w:pPr>
        <w:pStyle w:val="a3"/>
        <w:shd w:val="clear" w:color="auto" w:fill="FFFFFF"/>
        <w:spacing w:before="0" w:beforeAutospacing="0" w:after="0" w:afterAutospacing="0"/>
        <w:ind w:firstLine="709"/>
        <w:jc w:val="both"/>
      </w:pPr>
      <w:r w:rsidRPr="00573A57">
        <w:t>– у участника отбора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361569" w:rsidRPr="00573A57" w:rsidRDefault="00361569" w:rsidP="00573A57">
      <w:pPr>
        <w:pStyle w:val="a3"/>
        <w:shd w:val="clear" w:color="auto" w:fill="FFFFFF"/>
        <w:spacing w:before="0" w:beforeAutospacing="0" w:after="0" w:afterAutospacing="0"/>
        <w:ind w:firstLine="709"/>
        <w:jc w:val="both"/>
      </w:pPr>
      <w:r w:rsidRPr="00573A57">
        <w:t xml:space="preserve">– у участника отбора должна отсутствовать просроченная задолженность по возврату в областной бюджет субсидий, бюджетных инвестиций, </w:t>
      </w:r>
      <w:proofErr w:type="gramStart"/>
      <w:r w:rsidRPr="00573A57">
        <w:t>предоставленных</w:t>
      </w:r>
      <w:proofErr w:type="gramEnd"/>
      <w:r w:rsidRPr="00573A57">
        <w:t xml:space="preserve"> в том числе в соответствии с иными правовыми актами;</w:t>
      </w:r>
    </w:p>
    <w:p w:rsidR="00361569" w:rsidRPr="00573A57" w:rsidRDefault="00361569" w:rsidP="00573A57">
      <w:pPr>
        <w:pStyle w:val="a3"/>
        <w:shd w:val="clear" w:color="auto" w:fill="FFFFFF"/>
        <w:spacing w:before="0" w:beforeAutospacing="0" w:after="0" w:afterAutospacing="0"/>
        <w:ind w:firstLine="709"/>
        <w:jc w:val="both"/>
      </w:pPr>
      <w:proofErr w:type="gramStart"/>
      <w:r w:rsidRPr="00573A57">
        <w:t>–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361569" w:rsidRPr="00573A57" w:rsidRDefault="00361569" w:rsidP="00573A57">
      <w:pPr>
        <w:pStyle w:val="a3"/>
        <w:shd w:val="clear" w:color="auto" w:fill="FFFFFF"/>
        <w:spacing w:before="0" w:beforeAutospacing="0" w:after="0" w:afterAutospacing="0"/>
        <w:ind w:firstLine="709"/>
        <w:jc w:val="both"/>
      </w:pPr>
      <w:proofErr w:type="gramStart"/>
      <w:r w:rsidRPr="00573A57">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573A57">
        <w:lastRenderedPageBreak/>
        <w:t>предоставления информации при проведении финансовых операций (офшорные зоны</w:t>
      </w:r>
      <w:proofErr w:type="gramEnd"/>
      <w:r w:rsidRPr="00573A57">
        <w:t>), в совокупности превышает 50 процентов;</w:t>
      </w:r>
    </w:p>
    <w:p w:rsidR="00361569" w:rsidRPr="00573A57" w:rsidRDefault="00361569" w:rsidP="00573A57">
      <w:pPr>
        <w:pStyle w:val="a3"/>
        <w:shd w:val="clear" w:color="auto" w:fill="FFFFFF"/>
        <w:spacing w:before="0" w:beforeAutospacing="0" w:after="0" w:afterAutospacing="0"/>
        <w:ind w:firstLine="709"/>
        <w:jc w:val="both"/>
      </w:pPr>
      <w:r w:rsidRPr="00573A57">
        <w:t>– участник отбора не должен получать средства из областного бюджета на основании иных нормативных правовых актов на цель, установленную пунктом 1.1 Порядка предоставления гранта, в соответствии с направлениями затрат, предусмотренными пунктом 3.1 Порядка предоставления гранта;</w:t>
      </w:r>
    </w:p>
    <w:p w:rsidR="00361569" w:rsidRPr="00573A57" w:rsidRDefault="00361569" w:rsidP="00573A57">
      <w:pPr>
        <w:pStyle w:val="a3"/>
        <w:shd w:val="clear" w:color="auto" w:fill="FFFFFF"/>
        <w:spacing w:before="0" w:beforeAutospacing="0" w:after="0" w:afterAutospacing="0"/>
        <w:ind w:firstLine="709"/>
        <w:jc w:val="both"/>
      </w:pPr>
      <w:proofErr w:type="gramStart"/>
      <w:r w:rsidRPr="00573A57">
        <w:t>– у участника отбора в году, предшествующем году получения гранта, должны отсутствовать случаи привлечения участника отбора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roofErr w:type="gramEnd"/>
    </w:p>
    <w:p w:rsidR="00361569" w:rsidRPr="00573A57" w:rsidRDefault="00361569" w:rsidP="00573A57">
      <w:pPr>
        <w:pStyle w:val="a3"/>
        <w:shd w:val="clear" w:color="auto" w:fill="FFFFFF"/>
        <w:spacing w:before="0" w:beforeAutospacing="0" w:after="0" w:afterAutospacing="0"/>
        <w:ind w:firstLine="709"/>
        <w:jc w:val="both"/>
      </w:pPr>
      <w:r w:rsidRPr="00573A57">
        <w:t>– 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361569" w:rsidRPr="00573A57" w:rsidRDefault="00361569" w:rsidP="00573A57">
      <w:pPr>
        <w:pStyle w:val="a3"/>
        <w:shd w:val="clear" w:color="auto" w:fill="FFFFFF"/>
        <w:spacing w:before="0" w:beforeAutospacing="0" w:after="0" w:afterAutospacing="0"/>
        <w:ind w:firstLine="709"/>
        <w:jc w:val="both"/>
      </w:pPr>
      <w:r w:rsidRPr="00573A57">
        <w:t>– участник отбора по состоянию на последнюю отчетную дату до даты подачи заявки должен был своевременно представить отчетность о финансово-экономическом состоянии товаропроизводителей агропромышленного комплекса в порядке, установленном Минсельхозпродом.</w:t>
      </w:r>
    </w:p>
    <w:p w:rsidR="00361569" w:rsidRPr="00573A57" w:rsidRDefault="00361569" w:rsidP="00573A57">
      <w:pPr>
        <w:pStyle w:val="a3"/>
        <w:shd w:val="clear" w:color="auto" w:fill="FFFFFF"/>
        <w:spacing w:before="0" w:beforeAutospacing="0" w:after="0" w:afterAutospacing="0"/>
        <w:ind w:firstLine="709"/>
        <w:jc w:val="both"/>
      </w:pPr>
      <w:r w:rsidRPr="00573A57">
        <w:t>Соответствие требованиям, указанным в настоящем пункте, за исключением абзаца четвертого подпункта 2.3.2 пункта 2.3 Порядка предоставления гранта участники отбора подтверждают в заявке.</w:t>
      </w:r>
    </w:p>
    <w:p w:rsidR="00361569" w:rsidRPr="00573A57" w:rsidRDefault="00361569" w:rsidP="00573A57">
      <w:pPr>
        <w:pStyle w:val="a3"/>
        <w:shd w:val="clear" w:color="auto" w:fill="FFFFFF"/>
        <w:spacing w:before="0" w:beforeAutospacing="0" w:after="0" w:afterAutospacing="0"/>
        <w:ind w:firstLine="709"/>
        <w:jc w:val="both"/>
      </w:pPr>
      <w:r w:rsidRPr="00573A57">
        <w:t> </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t>7. Порядок подачи участниками отбора заявок и требования, предъявляемые к форме и содержанию заявок:</w:t>
      </w:r>
    </w:p>
    <w:p w:rsidR="00361569" w:rsidRPr="00573A57" w:rsidRDefault="00361569" w:rsidP="00573A57">
      <w:pPr>
        <w:pStyle w:val="a3"/>
        <w:shd w:val="clear" w:color="auto" w:fill="FFFFFF"/>
        <w:spacing w:before="0" w:beforeAutospacing="0" w:after="0" w:afterAutospacing="0"/>
        <w:ind w:firstLine="709"/>
        <w:jc w:val="both"/>
      </w:pPr>
      <w:proofErr w:type="gramStart"/>
      <w:r w:rsidRPr="00573A57">
        <w:t>Участник отбора в порядке и сроки, установленные в настоящем объявлении, подает в Минсельхозпрод через орган управления сельским хозяйством муниципального района, муниципального и городского округа Нижегородской области (далее – Управление) по месту представления отчетности о финансово-экономическом состоянии товаропроизводителей агропромышленного комплекса заявку, по форме, утвержденной Минсельхозпродом, подписанную руководителем юридического лица (индивидуальным предпринимателем), являющегося участником отбора, или иным лицом, уполномоченным на осуществление указанных действий</w:t>
      </w:r>
      <w:proofErr w:type="gramEnd"/>
      <w:r w:rsidRPr="00573A57">
        <w:t xml:space="preserve"> от имени юридического лица (индивидуального предпринимателя).</w:t>
      </w:r>
    </w:p>
    <w:p w:rsidR="00361569" w:rsidRPr="00573A57" w:rsidRDefault="00361569" w:rsidP="00573A57">
      <w:pPr>
        <w:pStyle w:val="a3"/>
        <w:shd w:val="clear" w:color="auto" w:fill="FFFFFF"/>
        <w:spacing w:before="0" w:beforeAutospacing="0" w:after="0" w:afterAutospacing="0"/>
        <w:ind w:firstLine="709"/>
        <w:jc w:val="both"/>
      </w:pPr>
      <w:r w:rsidRPr="00573A57">
        <w:t>В заявку должно быть включено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физических лиц).</w:t>
      </w:r>
    </w:p>
    <w:p w:rsidR="00361569" w:rsidRPr="00573A57" w:rsidRDefault="00361569" w:rsidP="00573A57">
      <w:pPr>
        <w:pStyle w:val="a3"/>
        <w:shd w:val="clear" w:color="auto" w:fill="FFFFFF"/>
        <w:spacing w:before="0" w:beforeAutospacing="0" w:after="0" w:afterAutospacing="0"/>
        <w:ind w:firstLine="709"/>
        <w:jc w:val="both"/>
      </w:pPr>
      <w:r w:rsidRPr="00573A57">
        <w:t>К заявке прилагаются:</w:t>
      </w:r>
    </w:p>
    <w:p w:rsidR="00361569" w:rsidRPr="00573A57" w:rsidRDefault="00361569" w:rsidP="00573A57">
      <w:pPr>
        <w:pStyle w:val="a3"/>
        <w:shd w:val="clear" w:color="auto" w:fill="FFFFFF"/>
        <w:spacing w:before="0" w:beforeAutospacing="0" w:after="0" w:afterAutospacing="0"/>
        <w:ind w:firstLine="709"/>
        <w:jc w:val="both"/>
      </w:pPr>
      <w:r w:rsidRPr="00573A57">
        <w:t>1. Для получения гранта «</w:t>
      </w:r>
      <w:proofErr w:type="spellStart"/>
      <w:r w:rsidRPr="00573A57">
        <w:t>Агропрогресс</w:t>
      </w:r>
      <w:proofErr w:type="spellEnd"/>
      <w:r w:rsidRPr="00573A57">
        <w:t>»:</w:t>
      </w:r>
    </w:p>
    <w:p w:rsidR="00361569" w:rsidRPr="00573A57" w:rsidRDefault="00361569" w:rsidP="00573A57">
      <w:pPr>
        <w:pStyle w:val="a3"/>
        <w:shd w:val="clear" w:color="auto" w:fill="FFFFFF"/>
        <w:spacing w:before="0" w:beforeAutospacing="0" w:after="0" w:afterAutospacing="0"/>
        <w:ind w:firstLine="709"/>
        <w:jc w:val="both"/>
      </w:pPr>
      <w:r w:rsidRPr="00573A57">
        <w:t>– проект «</w:t>
      </w:r>
      <w:proofErr w:type="spellStart"/>
      <w:r w:rsidRPr="00573A57">
        <w:t>Агропрогресс</w:t>
      </w:r>
      <w:proofErr w:type="spellEnd"/>
      <w:r w:rsidRPr="00573A57">
        <w:t>» – документ (бизнес-план), составленный по установленной Минсельхозпродом форме, включающий перечень расходов гранта «</w:t>
      </w:r>
      <w:proofErr w:type="spellStart"/>
      <w:r w:rsidRPr="00573A57">
        <w:t>Агропрогресс</w:t>
      </w:r>
      <w:proofErr w:type="spellEnd"/>
      <w:r w:rsidRPr="00573A57">
        <w:t>» в соответствии с подпунктом «ж» пункта 5 Правил, согласованный Минсельхозпродом и кредитной организацией, в которой планируется получение сре</w:t>
      </w:r>
      <w:proofErr w:type="gramStart"/>
      <w:r w:rsidRPr="00573A57">
        <w:t>дств пр</w:t>
      </w:r>
      <w:proofErr w:type="gramEnd"/>
      <w:r w:rsidRPr="00573A57">
        <w:t>ивлекаемого на реализацию проекта инвестиционного кредита;</w:t>
      </w:r>
    </w:p>
    <w:p w:rsidR="00361569" w:rsidRPr="00573A57" w:rsidRDefault="00361569" w:rsidP="00573A57">
      <w:pPr>
        <w:pStyle w:val="a3"/>
        <w:shd w:val="clear" w:color="auto" w:fill="FFFFFF"/>
        <w:spacing w:before="0" w:beforeAutospacing="0" w:after="0" w:afterAutospacing="0"/>
        <w:ind w:firstLine="709"/>
        <w:jc w:val="both"/>
      </w:pPr>
      <w:r w:rsidRPr="00573A57">
        <w:t>– копия паспорта руководителя юридического лица;</w:t>
      </w:r>
    </w:p>
    <w:p w:rsidR="00361569" w:rsidRPr="00573A57" w:rsidRDefault="00361569" w:rsidP="00573A57">
      <w:pPr>
        <w:pStyle w:val="a3"/>
        <w:shd w:val="clear" w:color="auto" w:fill="FFFFFF"/>
        <w:spacing w:before="0" w:beforeAutospacing="0" w:after="0" w:afterAutospacing="0"/>
        <w:ind w:firstLine="709"/>
        <w:jc w:val="both"/>
      </w:pPr>
      <w:r w:rsidRPr="00573A57">
        <w:t>– план расходов по форме, утвержденной Минсельхозпродом, составленный с учетом перечня имущества и выполняемых работ в рамках проекта «</w:t>
      </w:r>
      <w:proofErr w:type="spellStart"/>
      <w:r w:rsidRPr="00573A57">
        <w:t>Агропрогресс</w:t>
      </w:r>
      <w:proofErr w:type="spellEnd"/>
      <w:r w:rsidRPr="00573A57">
        <w:t xml:space="preserve">», </w:t>
      </w:r>
      <w:r w:rsidRPr="00573A57">
        <w:lastRenderedPageBreak/>
        <w:t>утвержденного Минсельхозпродом в соответствии с подпунктом 3.1.1 пункта 3.1 Порядка предоставления гранта;</w:t>
      </w:r>
    </w:p>
    <w:p w:rsidR="00361569" w:rsidRPr="00573A57" w:rsidRDefault="00361569" w:rsidP="00573A57">
      <w:pPr>
        <w:pStyle w:val="a3"/>
        <w:shd w:val="clear" w:color="auto" w:fill="FFFFFF"/>
        <w:spacing w:before="0" w:beforeAutospacing="0" w:after="0" w:afterAutospacing="0"/>
        <w:ind w:firstLine="709"/>
        <w:jc w:val="both"/>
      </w:pPr>
      <w:proofErr w:type="gramStart"/>
      <w:r w:rsidRPr="00573A57">
        <w:t>– в случае осуществления строительства или реконструкции – копии сводного сметного расчета стоимости строительства (реконструкции) по образцу, приведенному в приложении № 6 к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w:t>
      </w:r>
      <w:proofErr w:type="gramEnd"/>
      <w:r w:rsidRPr="00573A57">
        <w:t xml:space="preserve"> августа 2020 г. № 421/</w:t>
      </w:r>
      <w:proofErr w:type="spellStart"/>
      <w:proofErr w:type="gramStart"/>
      <w:r w:rsidRPr="00573A57">
        <w:t>пр</w:t>
      </w:r>
      <w:proofErr w:type="spellEnd"/>
      <w:proofErr w:type="gramEnd"/>
      <w:r w:rsidRPr="00573A57">
        <w:t xml:space="preserve"> (далее – сводный сметный расчет стоимости строительства (реконструкции)), разрешения на строительство (реконструкцию) (в случае, если выдача разрешения на строительство (реконструкцию) предусмотрена действующим законодательством) и проектной документации;</w:t>
      </w:r>
    </w:p>
    <w:p w:rsidR="00361569" w:rsidRPr="00573A57" w:rsidRDefault="00361569" w:rsidP="00573A57">
      <w:pPr>
        <w:pStyle w:val="a3"/>
        <w:shd w:val="clear" w:color="auto" w:fill="FFFFFF"/>
        <w:spacing w:before="0" w:beforeAutospacing="0" w:after="0" w:afterAutospacing="0"/>
        <w:ind w:firstLine="709"/>
        <w:jc w:val="both"/>
      </w:pPr>
      <w:r w:rsidRPr="00573A57">
        <w:t>– в случае осуществления ремонта – копия сводного сметного расчета стоимости ремонта, согласованного с государственным казенным учреждением Нижегородской области «</w:t>
      </w:r>
      <w:proofErr w:type="spellStart"/>
      <w:r w:rsidRPr="00573A57">
        <w:t>Нижегородсельинвестстрой</w:t>
      </w:r>
      <w:proofErr w:type="spellEnd"/>
      <w:r w:rsidRPr="00573A57">
        <w:t>»;</w:t>
      </w:r>
    </w:p>
    <w:p w:rsidR="00361569" w:rsidRPr="00573A57" w:rsidRDefault="00361569" w:rsidP="00573A57">
      <w:pPr>
        <w:pStyle w:val="a3"/>
        <w:shd w:val="clear" w:color="auto" w:fill="FFFFFF"/>
        <w:spacing w:before="0" w:beforeAutospacing="0" w:after="0" w:afterAutospacing="0"/>
        <w:ind w:firstLine="709"/>
        <w:jc w:val="both"/>
      </w:pPr>
      <w:r w:rsidRPr="00573A57">
        <w:t>– сведения из кредитной организации, полученные не ранее чем за 90 дней до даты начала проведения отбора, о наличии средств на счете участника отбора в размере не менее 5 процентов стоимости проекта «</w:t>
      </w:r>
      <w:proofErr w:type="spellStart"/>
      <w:r w:rsidRPr="00573A57">
        <w:t>Агропрогресс</w:t>
      </w:r>
      <w:proofErr w:type="spellEnd"/>
      <w:r w:rsidRPr="00573A57">
        <w:t>».</w:t>
      </w:r>
    </w:p>
    <w:p w:rsidR="00361569" w:rsidRPr="00573A57" w:rsidRDefault="00361569" w:rsidP="00573A57">
      <w:pPr>
        <w:pStyle w:val="a3"/>
        <w:shd w:val="clear" w:color="auto" w:fill="FFFFFF"/>
        <w:spacing w:before="0" w:beforeAutospacing="0" w:after="0" w:afterAutospacing="0"/>
        <w:ind w:firstLine="709"/>
        <w:jc w:val="both"/>
      </w:pPr>
      <w:r w:rsidRPr="00573A57">
        <w:t>2. Для получения гранта на развитие материально-технической базы:</w:t>
      </w:r>
    </w:p>
    <w:p w:rsidR="00361569" w:rsidRPr="00573A57" w:rsidRDefault="00361569" w:rsidP="00573A57">
      <w:pPr>
        <w:pStyle w:val="a3"/>
        <w:shd w:val="clear" w:color="auto" w:fill="FFFFFF"/>
        <w:spacing w:before="0" w:beforeAutospacing="0" w:after="0" w:afterAutospacing="0"/>
        <w:ind w:firstLine="709"/>
        <w:jc w:val="both"/>
      </w:pPr>
      <w:r w:rsidRPr="00573A57">
        <w:t xml:space="preserve">– проект </w:t>
      </w:r>
      <w:proofErr w:type="spellStart"/>
      <w:r w:rsidRPr="00573A57">
        <w:t>грантополучателя</w:t>
      </w:r>
      <w:proofErr w:type="spellEnd"/>
      <w:r w:rsidRPr="00573A57">
        <w:t xml:space="preserve"> – документ (бизнес-план), составленный по форме, установленной Минсельхозпродом, в который включаются направления расходов и условия использования гранта на развитие материально-технической базы, предусмотренные подпунктом «б» пункта 2 Правил, а также плановые показатели деятельности, обязательство по исполнению которых включается в соглашение;</w:t>
      </w:r>
    </w:p>
    <w:p w:rsidR="00361569" w:rsidRPr="00573A57" w:rsidRDefault="00361569" w:rsidP="00573A57">
      <w:pPr>
        <w:pStyle w:val="a3"/>
        <w:shd w:val="clear" w:color="auto" w:fill="FFFFFF"/>
        <w:spacing w:before="0" w:beforeAutospacing="0" w:after="0" w:afterAutospacing="0"/>
        <w:ind w:firstLine="709"/>
        <w:jc w:val="both"/>
      </w:pPr>
      <w:r w:rsidRPr="00573A57">
        <w:t>– копия паспорта руководителя юридического лица;</w:t>
      </w:r>
    </w:p>
    <w:p w:rsidR="00361569" w:rsidRPr="00573A57" w:rsidRDefault="00361569" w:rsidP="00573A57">
      <w:pPr>
        <w:pStyle w:val="a3"/>
        <w:shd w:val="clear" w:color="auto" w:fill="FFFFFF"/>
        <w:spacing w:before="0" w:beforeAutospacing="0" w:after="0" w:afterAutospacing="0"/>
        <w:ind w:firstLine="709"/>
        <w:jc w:val="both"/>
      </w:pPr>
      <w:r w:rsidRPr="00573A57">
        <w:t>– план расходов по форме, утвержденной Минсельхозпродом, включающий расходы в соответствии с подпунктом 3.1.2 пункта 3.1 Порядка предоставления гранта;</w:t>
      </w:r>
    </w:p>
    <w:p w:rsidR="00361569" w:rsidRPr="00573A57" w:rsidRDefault="00361569" w:rsidP="00573A57">
      <w:pPr>
        <w:pStyle w:val="a3"/>
        <w:shd w:val="clear" w:color="auto" w:fill="FFFFFF"/>
        <w:spacing w:before="0" w:beforeAutospacing="0" w:after="0" w:afterAutospacing="0"/>
        <w:ind w:firstLine="709"/>
        <w:jc w:val="both"/>
      </w:pPr>
      <w:r w:rsidRPr="00573A57">
        <w:t>– в случае осуществления строительства или реконструкции – копии сводного сметного расчета стоимости строительства (реконструкции), разрешения на строительство (реконструкцию) (в случае, если выдача разрешения на строительство (реконструкцию) предусмотрена действующим законодательством) и проектной документации;</w:t>
      </w:r>
    </w:p>
    <w:p w:rsidR="00361569" w:rsidRPr="00573A57" w:rsidRDefault="00361569" w:rsidP="00573A57">
      <w:pPr>
        <w:pStyle w:val="a3"/>
        <w:shd w:val="clear" w:color="auto" w:fill="FFFFFF"/>
        <w:spacing w:before="0" w:beforeAutospacing="0" w:after="0" w:afterAutospacing="0"/>
        <w:ind w:firstLine="709"/>
        <w:jc w:val="both"/>
      </w:pPr>
      <w:r w:rsidRPr="00573A57">
        <w:t>– в случае осуществления ремонта – копия сводного сметного расчета стоимости ремонта, согласованного с государственным казенным учреждением Нижегородской области «</w:t>
      </w:r>
      <w:proofErr w:type="spellStart"/>
      <w:r w:rsidRPr="00573A57">
        <w:t>Нижегородсельинвестстрой</w:t>
      </w:r>
      <w:proofErr w:type="spellEnd"/>
      <w:r w:rsidRPr="00573A57">
        <w:t>»;</w:t>
      </w:r>
    </w:p>
    <w:p w:rsidR="00361569" w:rsidRPr="00573A57" w:rsidRDefault="00361569" w:rsidP="00573A57">
      <w:pPr>
        <w:pStyle w:val="a3"/>
        <w:shd w:val="clear" w:color="auto" w:fill="FFFFFF"/>
        <w:spacing w:before="0" w:beforeAutospacing="0" w:after="0" w:afterAutospacing="0"/>
        <w:ind w:firstLine="709"/>
        <w:jc w:val="both"/>
      </w:pPr>
      <w:r w:rsidRPr="00573A57">
        <w:t>– сведения из кредитной организации, полученные не ранее чем за 90 дней до даты начала проведения отбора, о наличии средств на счете участника отбора в размере не менее 40 процентов от общей стоимости приобретений, указанных в плане расходов;</w:t>
      </w:r>
    </w:p>
    <w:p w:rsidR="00361569" w:rsidRPr="00573A57" w:rsidRDefault="00361569" w:rsidP="00573A57">
      <w:pPr>
        <w:pStyle w:val="a3"/>
        <w:shd w:val="clear" w:color="auto" w:fill="FFFFFF"/>
        <w:spacing w:before="0" w:beforeAutospacing="0" w:after="0" w:afterAutospacing="0"/>
        <w:ind w:firstLine="709"/>
        <w:jc w:val="both"/>
      </w:pPr>
      <w:r w:rsidRPr="00573A57">
        <w:t>– копия реестра членов сельскохозяйственного потребительского кооператива на дату подачи заявки;</w:t>
      </w:r>
    </w:p>
    <w:p w:rsidR="00361569" w:rsidRPr="00573A57" w:rsidRDefault="00361569" w:rsidP="00573A57">
      <w:pPr>
        <w:pStyle w:val="a3"/>
        <w:shd w:val="clear" w:color="auto" w:fill="FFFFFF"/>
        <w:spacing w:before="0" w:beforeAutospacing="0" w:after="0" w:afterAutospacing="0"/>
        <w:ind w:firstLine="709"/>
        <w:jc w:val="both"/>
      </w:pPr>
      <w:r w:rsidRPr="00573A57">
        <w:t>– копии годовой бухгалтерской (финансовой) отчетности (бухгалтерский баланс, отчет о финансовом результате)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на бумажных носителях (при передаче в электронном виде);</w:t>
      </w:r>
    </w:p>
    <w:p w:rsidR="00361569" w:rsidRPr="00573A57" w:rsidRDefault="00361569" w:rsidP="00573A57">
      <w:pPr>
        <w:pStyle w:val="a3"/>
        <w:shd w:val="clear" w:color="auto" w:fill="FFFFFF"/>
        <w:spacing w:before="0" w:beforeAutospacing="0" w:after="0" w:afterAutospacing="0"/>
        <w:ind w:firstLine="709"/>
        <w:jc w:val="both"/>
      </w:pPr>
      <w:r w:rsidRPr="00573A57">
        <w:t>– справка о расшифровке доходов, полученных сельскохозяйственным потребительским кооперативом, за последний отчетный период по форме, утвержденной Минсельхозпродом.</w:t>
      </w:r>
    </w:p>
    <w:p w:rsidR="00361569" w:rsidRPr="00573A57" w:rsidRDefault="00361569" w:rsidP="00573A57">
      <w:pPr>
        <w:pStyle w:val="a3"/>
        <w:shd w:val="clear" w:color="auto" w:fill="FFFFFF"/>
        <w:spacing w:before="0" w:beforeAutospacing="0" w:after="0" w:afterAutospacing="0"/>
        <w:ind w:firstLine="709"/>
        <w:jc w:val="both"/>
      </w:pPr>
      <w:r w:rsidRPr="00573A57">
        <w:t>3. Для получения гранта на развитие семейной фермы:</w:t>
      </w:r>
    </w:p>
    <w:p w:rsidR="00361569" w:rsidRPr="00573A57" w:rsidRDefault="00361569" w:rsidP="00573A57">
      <w:pPr>
        <w:pStyle w:val="a3"/>
        <w:shd w:val="clear" w:color="auto" w:fill="FFFFFF"/>
        <w:spacing w:before="0" w:beforeAutospacing="0" w:after="0" w:afterAutospacing="0"/>
        <w:ind w:firstLine="709"/>
        <w:jc w:val="both"/>
      </w:pPr>
      <w:proofErr w:type="gramStart"/>
      <w:r w:rsidRPr="00573A57">
        <w:t xml:space="preserve">– проект </w:t>
      </w:r>
      <w:proofErr w:type="spellStart"/>
      <w:r w:rsidRPr="00573A57">
        <w:t>грантополучателя</w:t>
      </w:r>
      <w:proofErr w:type="spellEnd"/>
      <w:r w:rsidRPr="00573A57">
        <w:t xml:space="preserve"> – документ (бизнес-план), составленный по форме, установленной Минсельхозпродом, в который включаются направления расходов и условия использования гранта на развитие семейной фермы, предусмотренные </w:t>
      </w:r>
      <w:r w:rsidRPr="00573A57">
        <w:lastRenderedPageBreak/>
        <w:t>подпунктом «в» пункта 2 Правил, а также плановые показатели деятельности, обязательство по исполнению которых включается в соглашение;</w:t>
      </w:r>
      <w:proofErr w:type="gramEnd"/>
    </w:p>
    <w:p w:rsidR="00361569" w:rsidRPr="00573A57" w:rsidRDefault="00361569" w:rsidP="00573A57">
      <w:pPr>
        <w:pStyle w:val="a3"/>
        <w:shd w:val="clear" w:color="auto" w:fill="FFFFFF"/>
        <w:spacing w:before="0" w:beforeAutospacing="0" w:after="0" w:afterAutospacing="0"/>
        <w:ind w:firstLine="709"/>
        <w:jc w:val="both"/>
      </w:pPr>
      <w:r w:rsidRPr="00573A57">
        <w:t>– копии паспортов главы и членов крестьянского (фермерского) хозяйства, индивидуального предпринимателя;</w:t>
      </w:r>
    </w:p>
    <w:p w:rsidR="00361569" w:rsidRPr="00573A57" w:rsidRDefault="00361569" w:rsidP="00573A57">
      <w:pPr>
        <w:pStyle w:val="a3"/>
        <w:shd w:val="clear" w:color="auto" w:fill="FFFFFF"/>
        <w:spacing w:before="0" w:beforeAutospacing="0" w:after="0" w:afterAutospacing="0"/>
        <w:ind w:firstLine="709"/>
        <w:jc w:val="both"/>
      </w:pPr>
      <w:r w:rsidRPr="00573A57">
        <w:t>– план расходов по форме, утвержденной Минсельхозпродом, включающий расходы в соответствии с подпунктом 3.1.3 пункта 3.1 Порядка предоставления гранта;</w:t>
      </w:r>
    </w:p>
    <w:p w:rsidR="00361569" w:rsidRPr="00573A57" w:rsidRDefault="00361569" w:rsidP="00573A57">
      <w:pPr>
        <w:pStyle w:val="a3"/>
        <w:shd w:val="clear" w:color="auto" w:fill="FFFFFF"/>
        <w:spacing w:before="0" w:beforeAutospacing="0" w:after="0" w:afterAutospacing="0"/>
        <w:ind w:firstLine="709"/>
        <w:jc w:val="both"/>
      </w:pPr>
      <w:r w:rsidRPr="00573A57">
        <w:t>– соглашение о создании крестьянского (фермерского) хозяйства;</w:t>
      </w:r>
    </w:p>
    <w:p w:rsidR="00361569" w:rsidRPr="00573A57" w:rsidRDefault="00361569" w:rsidP="00573A57">
      <w:pPr>
        <w:pStyle w:val="a3"/>
        <w:shd w:val="clear" w:color="auto" w:fill="FFFFFF"/>
        <w:spacing w:before="0" w:beforeAutospacing="0" w:after="0" w:afterAutospacing="0"/>
        <w:ind w:firstLine="709"/>
        <w:jc w:val="both"/>
      </w:pPr>
      <w:r w:rsidRPr="00573A57">
        <w:t>– в случае осуществления строительства или реконструкции – копии сводного сметного расчета стоимости строительства (реконструкции), разрешения на строительство (реконструкцию) (в случае, если выдача разрешения на строительство (реконструкцию) предусмотрена действующим законодательством) и проектной документации;</w:t>
      </w:r>
    </w:p>
    <w:p w:rsidR="00361569" w:rsidRPr="00573A57" w:rsidRDefault="00361569" w:rsidP="00573A57">
      <w:pPr>
        <w:pStyle w:val="a3"/>
        <w:shd w:val="clear" w:color="auto" w:fill="FFFFFF"/>
        <w:spacing w:before="0" w:beforeAutospacing="0" w:after="0" w:afterAutospacing="0"/>
        <w:ind w:firstLine="709"/>
        <w:jc w:val="both"/>
      </w:pPr>
      <w:r w:rsidRPr="00573A57">
        <w:t>– в случае осуществления ремонта – копия сводного сметного расчета стоимости ремонта, согласованного с государственным казенным учреждением Нижегородской области «</w:t>
      </w:r>
      <w:proofErr w:type="spellStart"/>
      <w:r w:rsidRPr="00573A57">
        <w:t>Нижегородсельинвестстрой</w:t>
      </w:r>
      <w:proofErr w:type="spellEnd"/>
      <w:r w:rsidRPr="00573A57">
        <w:t>»;</w:t>
      </w:r>
    </w:p>
    <w:p w:rsidR="00361569" w:rsidRPr="00573A57" w:rsidRDefault="00361569" w:rsidP="00573A57">
      <w:pPr>
        <w:pStyle w:val="a3"/>
        <w:shd w:val="clear" w:color="auto" w:fill="FFFFFF"/>
        <w:spacing w:before="0" w:beforeAutospacing="0" w:after="0" w:afterAutospacing="0"/>
        <w:ind w:firstLine="709"/>
        <w:jc w:val="both"/>
      </w:pPr>
      <w:r w:rsidRPr="00573A57">
        <w:t>– сведения из кредитной организации, полученные не ранее чем за 90 дней до даты начала проведения отбора, о наличии средств на счете участника в размере не менее 40 процентов от общей стоимости приобретений, указанных в плане расходов.</w:t>
      </w:r>
    </w:p>
    <w:p w:rsidR="00361569" w:rsidRPr="00573A57" w:rsidRDefault="00361569" w:rsidP="00573A57">
      <w:pPr>
        <w:pStyle w:val="a3"/>
        <w:shd w:val="clear" w:color="auto" w:fill="FFFFFF"/>
        <w:spacing w:before="0" w:beforeAutospacing="0" w:after="0" w:afterAutospacing="0"/>
        <w:ind w:firstLine="709"/>
        <w:jc w:val="both"/>
      </w:pPr>
      <w:r w:rsidRPr="00573A57">
        <w:t>Документы, представленные участником отбора, должны быть составлены по установленным формам (в случае, если это предусмотрено Порядком предоставления гранта), без ошибок, подчисток, приписок, зачеркнутых слов, иных исправлений, повреждений, не позволяющих однозначно истолковать их содержание.</w:t>
      </w:r>
    </w:p>
    <w:p w:rsidR="00361569" w:rsidRPr="00573A57" w:rsidRDefault="00361569" w:rsidP="00573A57">
      <w:pPr>
        <w:pStyle w:val="a3"/>
        <w:shd w:val="clear" w:color="auto" w:fill="FFFFFF"/>
        <w:spacing w:before="0" w:beforeAutospacing="0" w:after="0" w:afterAutospacing="0"/>
        <w:ind w:firstLine="709"/>
        <w:jc w:val="both"/>
      </w:pPr>
      <w:r w:rsidRPr="00573A57">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61569" w:rsidRPr="00573A57" w:rsidRDefault="00361569" w:rsidP="00573A57">
      <w:pPr>
        <w:pStyle w:val="a3"/>
        <w:shd w:val="clear" w:color="auto" w:fill="FFFFFF"/>
        <w:spacing w:before="0" w:beforeAutospacing="0" w:after="0" w:afterAutospacing="0"/>
        <w:ind w:firstLine="709"/>
        <w:jc w:val="both"/>
      </w:pPr>
      <w:r w:rsidRPr="00573A57">
        <w:t>Участники отбора вправе дополнительно к документам, перечень которых установлен подпунктом 2.4.4 пункта 2.4 Порядка предоставления гранта, представить документы, подтверждающие соответствие критериям оценки заявок, установленным в приложении к Порядку предоставления гранта.</w:t>
      </w:r>
    </w:p>
    <w:p w:rsidR="00361569" w:rsidRPr="00573A57" w:rsidRDefault="00361569" w:rsidP="00573A57">
      <w:pPr>
        <w:pStyle w:val="a3"/>
        <w:shd w:val="clear" w:color="auto" w:fill="FFFFFF"/>
        <w:spacing w:before="0" w:beforeAutospacing="0" w:after="0" w:afterAutospacing="0"/>
        <w:ind w:firstLine="709"/>
        <w:jc w:val="both"/>
      </w:pPr>
      <w:r w:rsidRPr="00573A57">
        <w:t>Документы, входящие в состав заявки, подаются на бумажном носителе и должны быть прошнурованы, постранично пронумерованы и содержать опись.</w:t>
      </w:r>
    </w:p>
    <w:p w:rsidR="00361569" w:rsidRPr="00573A57" w:rsidRDefault="00361569" w:rsidP="00573A57">
      <w:pPr>
        <w:pStyle w:val="a3"/>
        <w:shd w:val="clear" w:color="auto" w:fill="FFFFFF"/>
        <w:spacing w:before="0" w:beforeAutospacing="0" w:after="0" w:afterAutospacing="0"/>
        <w:ind w:firstLine="709"/>
        <w:jc w:val="both"/>
      </w:pPr>
      <w:r w:rsidRPr="00573A57">
        <w:t>Участники отбора несут ответственность за достоверность представляемых сведений в соответствии с действующим законодательством.</w:t>
      </w:r>
    </w:p>
    <w:p w:rsidR="00361569" w:rsidRPr="00573A57" w:rsidRDefault="00361569" w:rsidP="00573A57">
      <w:pPr>
        <w:pStyle w:val="a3"/>
        <w:shd w:val="clear" w:color="auto" w:fill="FFFFFF"/>
        <w:spacing w:before="0" w:beforeAutospacing="0" w:after="0" w:afterAutospacing="0"/>
        <w:ind w:firstLine="709"/>
        <w:jc w:val="both"/>
      </w:pPr>
      <w:r w:rsidRPr="00573A57">
        <w:t>Каждым участником отбора может быть подана одна заявка.</w:t>
      </w:r>
    </w:p>
    <w:p w:rsidR="00361569" w:rsidRPr="00573A57" w:rsidRDefault="00361569" w:rsidP="00573A57">
      <w:pPr>
        <w:pStyle w:val="a3"/>
        <w:shd w:val="clear" w:color="auto" w:fill="FFFFFF"/>
        <w:spacing w:before="0" w:beforeAutospacing="0" w:after="0" w:afterAutospacing="0"/>
        <w:ind w:firstLine="709"/>
        <w:jc w:val="both"/>
      </w:pPr>
      <w:r w:rsidRPr="00573A57">
        <w:t> </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t>8.  Порядок отзыва участниками отбора заявок на участие в отборе, порядок возврата участникам отбора заявок, основания для возврата заявок, порядок внесения участниками отбора изменений в заявки:</w:t>
      </w:r>
    </w:p>
    <w:p w:rsidR="00361569" w:rsidRPr="00573A57" w:rsidRDefault="00361569" w:rsidP="00573A57">
      <w:pPr>
        <w:pStyle w:val="a3"/>
        <w:shd w:val="clear" w:color="auto" w:fill="FFFFFF"/>
        <w:spacing w:before="0" w:beforeAutospacing="0" w:after="0" w:afterAutospacing="0"/>
        <w:ind w:firstLine="709"/>
        <w:jc w:val="both"/>
      </w:pPr>
      <w:r w:rsidRPr="00573A57">
        <w:t> </w:t>
      </w:r>
    </w:p>
    <w:p w:rsidR="00361569" w:rsidRPr="00573A57" w:rsidRDefault="00361569" w:rsidP="00573A57">
      <w:pPr>
        <w:pStyle w:val="a3"/>
        <w:shd w:val="clear" w:color="auto" w:fill="FFFFFF"/>
        <w:spacing w:before="0" w:beforeAutospacing="0" w:after="0" w:afterAutospacing="0"/>
        <w:ind w:firstLine="709"/>
        <w:jc w:val="both"/>
      </w:pPr>
      <w:r w:rsidRPr="00573A57">
        <w:t>Участник отбора вправе отозвать заявку, направив заявление (в свободной форме) в Минсельхозпрод не позднее пятого рабочего дня со дня окончания срока подачи заявок. Заявка может быть отозвана без указания причины ее отзыва.</w:t>
      </w:r>
    </w:p>
    <w:p w:rsidR="00361569" w:rsidRPr="00573A57" w:rsidRDefault="00361569" w:rsidP="00573A57">
      <w:pPr>
        <w:pStyle w:val="a3"/>
        <w:shd w:val="clear" w:color="auto" w:fill="FFFFFF"/>
        <w:spacing w:before="0" w:beforeAutospacing="0" w:after="0" w:afterAutospacing="0"/>
        <w:ind w:firstLine="709"/>
        <w:jc w:val="both"/>
      </w:pPr>
      <w:r w:rsidRPr="00573A57">
        <w:t>В случае несоответствия участника отбора категории и (или) критерию (критериям) отбора, установленным в пункте 1.5 Порядка предоставления гранта, Управление в срок не позднее 5-го рабочего дня со дня регистрации заявки, возвращает заявку участнику отбора с обоснованием причины возврата.</w:t>
      </w:r>
    </w:p>
    <w:p w:rsidR="00361569" w:rsidRPr="00573A57" w:rsidRDefault="00361569" w:rsidP="00573A57">
      <w:pPr>
        <w:pStyle w:val="a3"/>
        <w:shd w:val="clear" w:color="auto" w:fill="FFFFFF"/>
        <w:spacing w:before="0" w:beforeAutospacing="0" w:after="0" w:afterAutospacing="0"/>
        <w:ind w:firstLine="709"/>
        <w:jc w:val="both"/>
      </w:pPr>
      <w:r w:rsidRPr="00573A57">
        <w:t>Участник отбора вправе устранить причины, послужившие основанием для возврата заявки, и представить заявку повторно, но не позднее даты окончания приема заявок для участия в отборе, указанной в объявлении.</w:t>
      </w:r>
    </w:p>
    <w:p w:rsidR="00361569" w:rsidRPr="00573A57" w:rsidRDefault="00361569" w:rsidP="00573A57">
      <w:pPr>
        <w:pStyle w:val="a3"/>
        <w:shd w:val="clear" w:color="auto" w:fill="FFFFFF"/>
        <w:spacing w:before="0" w:beforeAutospacing="0" w:after="0" w:afterAutospacing="0"/>
        <w:ind w:firstLine="709"/>
        <w:jc w:val="both"/>
      </w:pPr>
      <w:r w:rsidRPr="00573A57">
        <w:t>Участник отбора вправе внести в заявку изменения, направив заявление (в свободной форме) в Минсельхозпрод в срок до 18 ч. 00 мин. 03 июня 2022 г., с прилагаемыми документами (при необходимости), которые подлежат изменению или дополнению.</w:t>
      </w:r>
    </w:p>
    <w:p w:rsidR="00361569" w:rsidRPr="00573A57" w:rsidRDefault="00361569" w:rsidP="00573A57">
      <w:pPr>
        <w:pStyle w:val="a3"/>
        <w:shd w:val="clear" w:color="auto" w:fill="FFFFFF"/>
        <w:spacing w:before="0" w:beforeAutospacing="0" w:after="0" w:afterAutospacing="0"/>
        <w:ind w:firstLine="709"/>
        <w:jc w:val="both"/>
      </w:pPr>
      <w:r w:rsidRPr="00573A57">
        <w:lastRenderedPageBreak/>
        <w:t> </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t>9. Правила рассмотрения и оценки заявок на участие в отборе:</w:t>
      </w:r>
    </w:p>
    <w:p w:rsidR="00361569" w:rsidRPr="00573A57" w:rsidRDefault="00361569" w:rsidP="00573A57">
      <w:pPr>
        <w:pStyle w:val="a3"/>
        <w:shd w:val="clear" w:color="auto" w:fill="FFFFFF"/>
        <w:spacing w:before="0" w:beforeAutospacing="0" w:after="0" w:afterAutospacing="0"/>
        <w:ind w:firstLine="709"/>
        <w:jc w:val="both"/>
      </w:pPr>
      <w:r w:rsidRPr="00573A57">
        <w:t>Минсельхозпрод в срок не позднее 10-го рабочего дня со дня окончания приема заявок, указанного в настоящем объявлении:</w:t>
      </w:r>
    </w:p>
    <w:p w:rsidR="00361569" w:rsidRPr="00573A57" w:rsidRDefault="00361569" w:rsidP="00573A57">
      <w:pPr>
        <w:pStyle w:val="a3"/>
        <w:shd w:val="clear" w:color="auto" w:fill="FFFFFF"/>
        <w:spacing w:before="0" w:beforeAutospacing="0" w:after="0" w:afterAutospacing="0"/>
        <w:ind w:firstLine="709"/>
        <w:jc w:val="both"/>
      </w:pPr>
      <w:r w:rsidRPr="00573A57">
        <w:t>1) рассматривает заявки участников отбора на предмет их соответствия установленным в объявлении требованиям;</w:t>
      </w:r>
    </w:p>
    <w:p w:rsidR="00361569" w:rsidRPr="00573A57" w:rsidRDefault="00361569" w:rsidP="00573A57">
      <w:pPr>
        <w:pStyle w:val="a3"/>
        <w:shd w:val="clear" w:color="auto" w:fill="FFFFFF"/>
        <w:spacing w:before="0" w:beforeAutospacing="0" w:after="0" w:afterAutospacing="0"/>
        <w:ind w:firstLine="709"/>
        <w:jc w:val="both"/>
      </w:pPr>
      <w:r w:rsidRPr="00573A57">
        <w:t>2) по результатам рассмотрения заявок:</w:t>
      </w:r>
    </w:p>
    <w:p w:rsidR="00361569" w:rsidRPr="00573A57" w:rsidRDefault="00361569" w:rsidP="00573A57">
      <w:pPr>
        <w:pStyle w:val="a3"/>
        <w:shd w:val="clear" w:color="auto" w:fill="FFFFFF"/>
        <w:spacing w:before="0" w:beforeAutospacing="0" w:after="0" w:afterAutospacing="0"/>
        <w:ind w:firstLine="709"/>
        <w:jc w:val="both"/>
      </w:pPr>
      <w:r w:rsidRPr="00573A57">
        <w:t>– при наличии оснований для отклонения заявки в соответствии с пунктом 2.9 Порядка предоставления гранта, принимает решение об отклонении заявки;</w:t>
      </w:r>
    </w:p>
    <w:p w:rsidR="00361569" w:rsidRPr="00573A57" w:rsidRDefault="00361569" w:rsidP="00573A57">
      <w:pPr>
        <w:pStyle w:val="a3"/>
        <w:shd w:val="clear" w:color="auto" w:fill="FFFFFF"/>
        <w:spacing w:before="0" w:beforeAutospacing="0" w:after="0" w:afterAutospacing="0"/>
        <w:ind w:firstLine="709"/>
        <w:jc w:val="both"/>
      </w:pPr>
      <w:r w:rsidRPr="00573A57">
        <w:t>– при отсутствии оснований для отклонения заявки в соответствии с пунктом 2.9 Порядка предоставления гранта, проекты «</w:t>
      </w:r>
      <w:proofErr w:type="spellStart"/>
      <w:r w:rsidRPr="00573A57">
        <w:t>Агропрогресс</w:t>
      </w:r>
      <w:proofErr w:type="spellEnd"/>
      <w:r w:rsidRPr="00573A57">
        <w:t xml:space="preserve">» и проекты </w:t>
      </w:r>
      <w:proofErr w:type="spellStart"/>
      <w:r w:rsidRPr="00573A57">
        <w:t>грантополучателей</w:t>
      </w:r>
      <w:proofErr w:type="spellEnd"/>
      <w:r w:rsidRPr="00573A57">
        <w:t xml:space="preserve"> подлежат отбору в соответствии с подпунктом 2.7.3 пункта 2.7 Порядка предоставления гранта.</w:t>
      </w:r>
    </w:p>
    <w:p w:rsidR="00361569" w:rsidRPr="00573A57" w:rsidRDefault="00361569" w:rsidP="00573A57">
      <w:pPr>
        <w:pStyle w:val="a3"/>
        <w:shd w:val="clear" w:color="auto" w:fill="FFFFFF"/>
        <w:spacing w:before="0" w:beforeAutospacing="0" w:after="0" w:afterAutospacing="0"/>
        <w:ind w:firstLine="709"/>
        <w:jc w:val="both"/>
      </w:pPr>
      <w:proofErr w:type="gramStart"/>
      <w:r w:rsidRPr="00573A57">
        <w:t>Отбор проектов «</w:t>
      </w:r>
      <w:proofErr w:type="spellStart"/>
      <w:r w:rsidRPr="00573A57">
        <w:t>Агропрогресс</w:t>
      </w:r>
      <w:proofErr w:type="spellEnd"/>
      <w:r w:rsidRPr="00573A57">
        <w:t xml:space="preserve">» и проектов </w:t>
      </w:r>
      <w:proofErr w:type="spellStart"/>
      <w:r w:rsidRPr="00573A57">
        <w:t>грантополучателей</w:t>
      </w:r>
      <w:proofErr w:type="spellEnd"/>
      <w:r w:rsidRPr="00573A57">
        <w:t xml:space="preserve"> осуществляет региональная конкурсная комиссия в срок не позднее 30-го рабочего дня с даты окончания срока подачи заявок, указанной в объявлении,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proofErr w:type="gramEnd"/>
    </w:p>
    <w:p w:rsidR="00361569" w:rsidRPr="00573A57" w:rsidRDefault="00361569" w:rsidP="00573A57">
      <w:pPr>
        <w:pStyle w:val="a3"/>
        <w:shd w:val="clear" w:color="auto" w:fill="FFFFFF"/>
        <w:spacing w:before="0" w:beforeAutospacing="0" w:after="0" w:afterAutospacing="0"/>
        <w:ind w:firstLine="709"/>
        <w:jc w:val="both"/>
      </w:pPr>
      <w:r w:rsidRPr="00573A57">
        <w:t>Отбор проектов осуществляется посредством оценки заявок в соответствии с критериями оценки заявок, установленными в приложении к Порядку предоставления гранта (далее – критерии).</w:t>
      </w:r>
    </w:p>
    <w:p w:rsidR="00361569" w:rsidRPr="00573A57" w:rsidRDefault="00361569" w:rsidP="00573A57">
      <w:pPr>
        <w:pStyle w:val="a3"/>
        <w:shd w:val="clear" w:color="auto" w:fill="FFFFFF"/>
        <w:spacing w:before="0" w:beforeAutospacing="0" w:after="0" w:afterAutospacing="0"/>
        <w:ind w:firstLine="709"/>
        <w:jc w:val="both"/>
      </w:pPr>
      <w:r w:rsidRPr="00573A57">
        <w:t>Каждой заявке по каждому критерию выставляются баллы, в соответствии с весовым значением баллов, которые впоследствии суммируются. При наличии баллов по нескольким позициям одного критерия выбирается наибольший балл.</w:t>
      </w:r>
    </w:p>
    <w:p w:rsidR="00361569" w:rsidRPr="00573A57" w:rsidRDefault="00361569" w:rsidP="00573A57">
      <w:pPr>
        <w:pStyle w:val="a3"/>
        <w:shd w:val="clear" w:color="auto" w:fill="FFFFFF"/>
        <w:spacing w:before="0" w:beforeAutospacing="0" w:after="0" w:afterAutospacing="0"/>
        <w:ind w:firstLine="709"/>
        <w:jc w:val="both"/>
      </w:pPr>
      <w:r w:rsidRPr="00573A57">
        <w:t xml:space="preserve">Региональная конкурсная комиссия формирует рейтинги заявок с присвоением каждой заявке порядкового номера в зависимости от значения итогового суммарного балла – от наибольшего значения к </w:t>
      </w:r>
      <w:proofErr w:type="gramStart"/>
      <w:r w:rsidRPr="00573A57">
        <w:t>наименьшему</w:t>
      </w:r>
      <w:proofErr w:type="gramEnd"/>
      <w:r w:rsidRPr="00573A57">
        <w:t xml:space="preserve"> (далее – рейтинги).</w:t>
      </w:r>
    </w:p>
    <w:p w:rsidR="00361569" w:rsidRPr="00573A57" w:rsidRDefault="00361569" w:rsidP="00573A57">
      <w:pPr>
        <w:pStyle w:val="a3"/>
        <w:shd w:val="clear" w:color="auto" w:fill="FFFFFF"/>
        <w:spacing w:before="0" w:beforeAutospacing="0" w:after="0" w:afterAutospacing="0"/>
        <w:ind w:firstLine="709"/>
        <w:jc w:val="both"/>
      </w:pPr>
      <w:r w:rsidRPr="00573A57">
        <w:t>Рейтинги формируются отдельно по каждой из категорий получателей, установленных в подпунктах 1.5.1 – 1.5.3 пункта 1.5 Порядка предоставления гранта.</w:t>
      </w:r>
    </w:p>
    <w:p w:rsidR="00361569" w:rsidRPr="00573A57" w:rsidRDefault="00361569" w:rsidP="00573A57">
      <w:pPr>
        <w:pStyle w:val="a3"/>
        <w:shd w:val="clear" w:color="auto" w:fill="FFFFFF"/>
        <w:spacing w:before="0" w:beforeAutospacing="0" w:after="0" w:afterAutospacing="0"/>
        <w:ind w:firstLine="709"/>
        <w:jc w:val="both"/>
      </w:pPr>
      <w:r w:rsidRPr="00573A57">
        <w:t>На первой строке рейтинга располагается заявка участника отбора, набравшего по сравнению с другими участниками отбора максимальный итоговый суммарный балл.</w:t>
      </w:r>
    </w:p>
    <w:p w:rsidR="00361569" w:rsidRPr="00573A57" w:rsidRDefault="00361569" w:rsidP="00573A57">
      <w:pPr>
        <w:pStyle w:val="a3"/>
        <w:shd w:val="clear" w:color="auto" w:fill="FFFFFF"/>
        <w:spacing w:before="0" w:beforeAutospacing="0" w:after="0" w:afterAutospacing="0"/>
        <w:ind w:firstLine="709"/>
        <w:jc w:val="both"/>
      </w:pPr>
      <w:r w:rsidRPr="00573A57">
        <w:t>Остальные заявки располагаются в рейтингах со второй строки и ниже в зависимости от количества набранных итоговых суммарных баллов.</w:t>
      </w:r>
    </w:p>
    <w:p w:rsidR="00361569" w:rsidRPr="00573A57" w:rsidRDefault="00361569" w:rsidP="00573A57">
      <w:pPr>
        <w:pStyle w:val="a3"/>
        <w:shd w:val="clear" w:color="auto" w:fill="FFFFFF"/>
        <w:spacing w:before="0" w:beforeAutospacing="0" w:after="0" w:afterAutospacing="0"/>
        <w:ind w:firstLine="709"/>
        <w:jc w:val="both"/>
      </w:pPr>
      <w:r w:rsidRPr="00573A57">
        <w:t>При наличии заявок нескольких участников отбора с одинаковым итоговым баллом приоритет отдается заявке участников отбора, которая поступила в Управление раньше.</w:t>
      </w:r>
    </w:p>
    <w:p w:rsidR="00361569" w:rsidRPr="00573A57" w:rsidRDefault="00361569" w:rsidP="00573A57">
      <w:pPr>
        <w:pStyle w:val="a3"/>
        <w:shd w:val="clear" w:color="auto" w:fill="FFFFFF"/>
        <w:spacing w:before="0" w:beforeAutospacing="0" w:after="0" w:afterAutospacing="0"/>
        <w:ind w:firstLine="709"/>
        <w:jc w:val="both"/>
      </w:pPr>
      <w:r w:rsidRPr="00573A57">
        <w:t>На основании составленных рейтингов формируются перечни получателей грантов (далее – перечень получателей) и размер предоставляемых грантов.</w:t>
      </w:r>
    </w:p>
    <w:p w:rsidR="00361569" w:rsidRPr="00573A57" w:rsidRDefault="00361569" w:rsidP="00573A57">
      <w:pPr>
        <w:pStyle w:val="a3"/>
        <w:shd w:val="clear" w:color="auto" w:fill="FFFFFF"/>
        <w:spacing w:before="0" w:beforeAutospacing="0" w:after="0" w:afterAutospacing="0"/>
        <w:ind w:firstLine="709"/>
        <w:jc w:val="both"/>
      </w:pPr>
      <w:r w:rsidRPr="00573A57">
        <w:t>Перечни получателей грантов формируются в следующем порядке:</w:t>
      </w:r>
    </w:p>
    <w:p w:rsidR="00361569" w:rsidRPr="00573A57" w:rsidRDefault="00361569" w:rsidP="00573A57">
      <w:pPr>
        <w:pStyle w:val="a3"/>
        <w:shd w:val="clear" w:color="auto" w:fill="FFFFFF"/>
        <w:spacing w:before="0" w:beforeAutospacing="0" w:after="0" w:afterAutospacing="0"/>
        <w:ind w:firstLine="709"/>
        <w:jc w:val="both"/>
      </w:pPr>
      <w:r w:rsidRPr="00573A57">
        <w:t xml:space="preserve">– определяются получатели грантов, источником финансового обеспечения которых являются средства, указанные в абзаце четвертом подпункта 3.4.1 пункта 3.4 Порядка предоставления гранта, из числа получателей грантов, включенных в перечень получателей, заявки которых находятся на верхних строчках рейтинга. </w:t>
      </w:r>
      <w:proofErr w:type="gramStart"/>
      <w:r w:rsidRPr="00573A57">
        <w:t>При этом количество получателей грантов должно соответствовать значению, установленному в соглашении о предоставлении субсидии из федерального бюджета бюджету субъекта Российской Федерации;</w:t>
      </w:r>
      <w:proofErr w:type="gramEnd"/>
    </w:p>
    <w:p w:rsidR="00361569" w:rsidRPr="00573A57" w:rsidRDefault="00361569" w:rsidP="00573A57">
      <w:pPr>
        <w:pStyle w:val="a3"/>
        <w:shd w:val="clear" w:color="auto" w:fill="FFFFFF"/>
        <w:spacing w:before="0" w:beforeAutospacing="0" w:after="0" w:afterAutospacing="0"/>
        <w:ind w:firstLine="709"/>
        <w:jc w:val="both"/>
      </w:pPr>
      <w:r w:rsidRPr="00573A57">
        <w:t>– определяются получатели грантов, источником финансового обеспечения которых являются средства, указанные в абзаце пятом подпункта 3.4.1 пункта 3.4 Порядка предоставления гранта, за исключением получателей грантов, указанных в абзаце одиннадцатом подпункта 2.7.3 пункта 2.7 Порядка предоставления гранта.</w:t>
      </w:r>
    </w:p>
    <w:p w:rsidR="00361569" w:rsidRPr="00573A57" w:rsidRDefault="00361569" w:rsidP="00573A57">
      <w:pPr>
        <w:pStyle w:val="a3"/>
        <w:shd w:val="clear" w:color="auto" w:fill="FFFFFF"/>
        <w:spacing w:before="0" w:beforeAutospacing="0" w:after="0" w:afterAutospacing="0"/>
        <w:ind w:firstLine="709"/>
        <w:jc w:val="both"/>
      </w:pPr>
      <w:r w:rsidRPr="00573A57">
        <w:lastRenderedPageBreak/>
        <w:t xml:space="preserve">По итогам рассмотрения и оценки заявок в срок не позднее 3 рабочих дней </w:t>
      </w:r>
      <w:proofErr w:type="gramStart"/>
      <w:r w:rsidRPr="00573A57">
        <w:t>с даты заседания</w:t>
      </w:r>
      <w:proofErr w:type="gramEnd"/>
      <w:r w:rsidRPr="00573A57">
        <w:t xml:space="preserve"> региональной конкурсной комиссии оформляется протокол.</w:t>
      </w:r>
    </w:p>
    <w:p w:rsidR="00361569" w:rsidRPr="00573A57" w:rsidRDefault="00361569" w:rsidP="00573A57">
      <w:pPr>
        <w:pStyle w:val="a3"/>
        <w:shd w:val="clear" w:color="auto" w:fill="FFFFFF"/>
        <w:spacing w:before="0" w:beforeAutospacing="0" w:after="0" w:afterAutospacing="0"/>
        <w:ind w:firstLine="709"/>
        <w:jc w:val="both"/>
      </w:pPr>
      <w:r w:rsidRPr="00573A57">
        <w:t xml:space="preserve">Минсельхозпрод не позднее одного рабочего дня </w:t>
      </w:r>
      <w:proofErr w:type="gramStart"/>
      <w:r w:rsidRPr="00573A57">
        <w:t>с даты подписания</w:t>
      </w:r>
      <w:proofErr w:type="gramEnd"/>
      <w:r w:rsidRPr="00573A57">
        <w:t xml:space="preserve"> протокола:</w:t>
      </w:r>
    </w:p>
    <w:p w:rsidR="00361569" w:rsidRPr="00573A57" w:rsidRDefault="00361569" w:rsidP="00573A57">
      <w:pPr>
        <w:pStyle w:val="a3"/>
        <w:shd w:val="clear" w:color="auto" w:fill="FFFFFF"/>
        <w:spacing w:before="0" w:beforeAutospacing="0" w:after="0" w:afterAutospacing="0"/>
        <w:ind w:firstLine="709"/>
        <w:jc w:val="both"/>
      </w:pPr>
      <w:r w:rsidRPr="00573A57">
        <w:t>– определяет размеры грантов в соответствии с пунктом 3.4 Порядка предоставления гранта;</w:t>
      </w:r>
    </w:p>
    <w:p w:rsidR="00361569" w:rsidRPr="00573A57" w:rsidRDefault="00361569" w:rsidP="00573A57">
      <w:pPr>
        <w:pStyle w:val="a3"/>
        <w:shd w:val="clear" w:color="auto" w:fill="FFFFFF"/>
        <w:spacing w:before="0" w:beforeAutospacing="0" w:after="0" w:afterAutospacing="0"/>
        <w:ind w:firstLine="709"/>
        <w:jc w:val="both"/>
      </w:pPr>
      <w:r w:rsidRPr="00573A57">
        <w:t>– размещает на официальном сайте Минсельхозпрода информацию о результатах рассмотрения заявок, включающую следующие сведения:</w:t>
      </w:r>
    </w:p>
    <w:p w:rsidR="00361569" w:rsidRPr="00573A57" w:rsidRDefault="00361569" w:rsidP="00573A57">
      <w:pPr>
        <w:pStyle w:val="a3"/>
        <w:shd w:val="clear" w:color="auto" w:fill="FFFFFF"/>
        <w:spacing w:before="0" w:beforeAutospacing="0" w:after="0" w:afterAutospacing="0"/>
        <w:ind w:firstLine="709"/>
        <w:jc w:val="both"/>
      </w:pPr>
      <w:r w:rsidRPr="00573A57">
        <w:t>дата, время и место рассмотрения заявок;</w:t>
      </w:r>
    </w:p>
    <w:p w:rsidR="00361569" w:rsidRPr="00573A57" w:rsidRDefault="00361569" w:rsidP="00573A57">
      <w:pPr>
        <w:pStyle w:val="a3"/>
        <w:shd w:val="clear" w:color="auto" w:fill="FFFFFF"/>
        <w:spacing w:before="0" w:beforeAutospacing="0" w:after="0" w:afterAutospacing="0"/>
        <w:ind w:firstLine="709"/>
        <w:jc w:val="both"/>
      </w:pPr>
      <w:r w:rsidRPr="00573A57">
        <w:t>дата, время и место оценки заявок;</w:t>
      </w:r>
    </w:p>
    <w:p w:rsidR="00361569" w:rsidRPr="00573A57" w:rsidRDefault="00361569" w:rsidP="00573A57">
      <w:pPr>
        <w:pStyle w:val="a3"/>
        <w:shd w:val="clear" w:color="auto" w:fill="FFFFFF"/>
        <w:spacing w:before="0" w:beforeAutospacing="0" w:after="0" w:afterAutospacing="0"/>
        <w:ind w:firstLine="709"/>
        <w:jc w:val="both"/>
      </w:pPr>
      <w:r w:rsidRPr="00573A57">
        <w:t>информация об участниках отбора, заявки которых были рассмотрены;</w:t>
      </w:r>
    </w:p>
    <w:p w:rsidR="00361569" w:rsidRPr="00573A57" w:rsidRDefault="00361569" w:rsidP="00573A57">
      <w:pPr>
        <w:pStyle w:val="a3"/>
        <w:shd w:val="clear" w:color="auto" w:fill="FFFFFF"/>
        <w:spacing w:before="0" w:beforeAutospacing="0" w:after="0" w:afterAutospacing="0"/>
        <w:ind w:firstLine="709"/>
        <w:jc w:val="both"/>
      </w:pPr>
      <w:r w:rsidRPr="00573A57">
        <w:t>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361569" w:rsidRPr="00573A57" w:rsidRDefault="00361569" w:rsidP="00573A57">
      <w:pPr>
        <w:pStyle w:val="a3"/>
        <w:shd w:val="clear" w:color="auto" w:fill="FFFFFF"/>
        <w:spacing w:before="0" w:beforeAutospacing="0" w:after="0" w:afterAutospacing="0"/>
        <w:ind w:firstLine="709"/>
        <w:jc w:val="both"/>
      </w:pPr>
      <w:r w:rsidRPr="00573A57">
        <w:t>последовательность оценки заявок, присвоенные заявкам участников отбора значения по каждому из предусмотренных критериев, принятое на основании результатов оценки заявок решение о присвоении таким заявкам порядковых номеров;</w:t>
      </w:r>
    </w:p>
    <w:p w:rsidR="00361569" w:rsidRPr="00573A57" w:rsidRDefault="00361569" w:rsidP="00573A57">
      <w:pPr>
        <w:pStyle w:val="a3"/>
        <w:shd w:val="clear" w:color="auto" w:fill="FFFFFF"/>
        <w:spacing w:before="0" w:beforeAutospacing="0" w:after="0" w:afterAutospacing="0"/>
        <w:ind w:firstLine="709"/>
        <w:jc w:val="both"/>
      </w:pPr>
      <w:r w:rsidRPr="00573A57">
        <w:t>наименование получателей грантов, с которыми заключаются соглашения, и размер предоставляемых грантов.</w:t>
      </w:r>
    </w:p>
    <w:p w:rsidR="00361569" w:rsidRPr="00573A57" w:rsidRDefault="00361569" w:rsidP="00573A57">
      <w:pPr>
        <w:pStyle w:val="a3"/>
        <w:shd w:val="clear" w:color="auto" w:fill="FFFFFF"/>
        <w:spacing w:before="0" w:beforeAutospacing="0" w:after="0" w:afterAutospacing="0"/>
        <w:ind w:firstLine="709"/>
        <w:jc w:val="both"/>
      </w:pPr>
      <w:r w:rsidRPr="00573A57">
        <w:t> </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t>10. Порядок предоставления участникам отбора разъяснений положений объявления, даты начала и окончания срока такого предоставления:</w:t>
      </w:r>
    </w:p>
    <w:p w:rsidR="00361569" w:rsidRPr="00573A57" w:rsidRDefault="00361569" w:rsidP="00573A57">
      <w:pPr>
        <w:pStyle w:val="a3"/>
        <w:shd w:val="clear" w:color="auto" w:fill="FFFFFF"/>
        <w:spacing w:before="0" w:beforeAutospacing="0" w:after="0" w:afterAutospacing="0"/>
        <w:ind w:firstLine="709"/>
        <w:jc w:val="both"/>
      </w:pPr>
      <w:r w:rsidRPr="00573A57">
        <w:t>Даты начала и окончания предоставления участникам отбора разъяснений положений настоящего объявления: с 17 мая 2022 г. по 03 июня 2022 г.</w:t>
      </w:r>
    </w:p>
    <w:p w:rsidR="00361569" w:rsidRPr="00573A57" w:rsidRDefault="00361569" w:rsidP="00573A57">
      <w:pPr>
        <w:pStyle w:val="a3"/>
        <w:shd w:val="clear" w:color="auto" w:fill="FFFFFF"/>
        <w:spacing w:before="0" w:beforeAutospacing="0" w:after="0" w:afterAutospacing="0"/>
        <w:ind w:firstLine="709"/>
        <w:jc w:val="both"/>
      </w:pPr>
      <w:r w:rsidRPr="00573A57">
        <w:t>Разъяснения положений объявления предоставляются:</w:t>
      </w:r>
    </w:p>
    <w:p w:rsidR="00361569" w:rsidRPr="00573A57" w:rsidRDefault="00361569" w:rsidP="00573A57">
      <w:pPr>
        <w:pStyle w:val="a3"/>
        <w:shd w:val="clear" w:color="auto" w:fill="FFFFFF"/>
        <w:spacing w:before="0" w:beforeAutospacing="0" w:after="0" w:afterAutospacing="0"/>
        <w:ind w:firstLine="709"/>
        <w:jc w:val="both"/>
      </w:pPr>
      <w:r w:rsidRPr="00573A57">
        <w:t>- сотрудниками Управлений по телефонам, указанным в списке ответственных лиц органов управления сельским хозяйством муниципальных районов (муниципальных, городских округов) Нижегородской области, осуществляющих прием документов, а также в ходе личного приема;</w:t>
      </w:r>
    </w:p>
    <w:p w:rsidR="00361569" w:rsidRPr="00573A57" w:rsidRDefault="00361569" w:rsidP="00573A57">
      <w:pPr>
        <w:pStyle w:val="a3"/>
        <w:shd w:val="clear" w:color="auto" w:fill="FFFFFF"/>
        <w:spacing w:before="0" w:beforeAutospacing="0" w:after="0" w:afterAutospacing="0"/>
        <w:ind w:firstLine="709"/>
        <w:jc w:val="both"/>
      </w:pPr>
      <w:r w:rsidRPr="00573A57">
        <w:t>- сотрудниками отдела развития малых форм хозяйствования и сельской кооперации Минсельхозпрода по телефонам: (831) 439-18-51, 439-10-08, а также в ходе личного приема.</w:t>
      </w:r>
    </w:p>
    <w:p w:rsidR="00361569" w:rsidRPr="00573A57" w:rsidRDefault="00361569" w:rsidP="00573A57">
      <w:pPr>
        <w:pStyle w:val="a3"/>
        <w:shd w:val="clear" w:color="auto" w:fill="FFFFFF"/>
        <w:spacing w:before="0" w:beforeAutospacing="0" w:after="0" w:afterAutospacing="0"/>
        <w:ind w:firstLine="709"/>
        <w:jc w:val="both"/>
      </w:pPr>
      <w:r w:rsidRPr="00573A57">
        <w:t>Рассмотрение письменного обращения о разъяснении положений объявления (в том числе поступившего по электронной почте) осуществляется в пределах срока, установленного в статье 12 Федерального закона от 2 мая 2006 г. № 59-ФЗ «О порядке рассмотрения обращений граждан Российской Федерации».</w:t>
      </w:r>
    </w:p>
    <w:p w:rsidR="00361569" w:rsidRPr="00573A57" w:rsidRDefault="00361569" w:rsidP="00573A57">
      <w:pPr>
        <w:pStyle w:val="a3"/>
        <w:shd w:val="clear" w:color="auto" w:fill="FFFFFF"/>
        <w:spacing w:before="0" w:beforeAutospacing="0" w:after="0" w:afterAutospacing="0"/>
        <w:ind w:firstLine="709"/>
        <w:jc w:val="both"/>
      </w:pPr>
      <w:r w:rsidRPr="00573A57">
        <w:t> </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t>11. Срок, в течение которого победители отбора должны подписать соглашение о предоставлении гранта:</w:t>
      </w:r>
    </w:p>
    <w:p w:rsidR="00361569" w:rsidRPr="00573A57" w:rsidRDefault="00361569" w:rsidP="00573A57">
      <w:pPr>
        <w:pStyle w:val="a3"/>
        <w:shd w:val="clear" w:color="auto" w:fill="FFFFFF"/>
        <w:spacing w:before="0" w:beforeAutospacing="0" w:after="0" w:afterAutospacing="0"/>
        <w:ind w:firstLine="709"/>
        <w:jc w:val="both"/>
      </w:pPr>
      <w:r w:rsidRPr="00573A57">
        <w:t>Победитель (победители) отбора должен подписать соглашение о предоставлении гранта не позднее 10 рабочего дня со дня определения победителей отбора</w:t>
      </w:r>
      <w:proofErr w:type="gramStart"/>
      <w:r w:rsidRPr="00573A57">
        <w:t xml:space="preserve"> .</w:t>
      </w:r>
      <w:proofErr w:type="gramEnd"/>
    </w:p>
    <w:p w:rsidR="00361569" w:rsidRPr="00573A57" w:rsidRDefault="00361569" w:rsidP="00573A57">
      <w:pPr>
        <w:pStyle w:val="a3"/>
        <w:shd w:val="clear" w:color="auto" w:fill="FFFFFF"/>
        <w:spacing w:before="0" w:beforeAutospacing="0" w:after="0" w:afterAutospacing="0"/>
        <w:ind w:firstLine="709"/>
        <w:jc w:val="both"/>
      </w:pPr>
      <w:r w:rsidRPr="00573A57">
        <w:t>Соглашение, дополнительное соглашение к соглашению, в том числе дополнительное соглашение о расторжении соглашения, заключаются:</w:t>
      </w:r>
    </w:p>
    <w:p w:rsidR="00361569" w:rsidRPr="00573A57" w:rsidRDefault="00361569" w:rsidP="00573A57">
      <w:pPr>
        <w:pStyle w:val="a3"/>
        <w:shd w:val="clear" w:color="auto" w:fill="FFFFFF"/>
        <w:spacing w:before="0" w:beforeAutospacing="0" w:after="0" w:afterAutospacing="0"/>
        <w:ind w:firstLine="709"/>
        <w:jc w:val="both"/>
      </w:pPr>
      <w:r w:rsidRPr="00573A57">
        <w:t>– в отношении грантов, источник финансового обеспечения которых указан в абзаце четвертом подпункта 3.4.1 пункта 3.4 Порядка предоставления гранта, – в соответствии с типовыми формами, установленными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361569" w:rsidRPr="00573A57" w:rsidRDefault="00361569" w:rsidP="00573A57">
      <w:pPr>
        <w:pStyle w:val="a3"/>
        <w:shd w:val="clear" w:color="auto" w:fill="FFFFFF"/>
        <w:spacing w:before="0" w:beforeAutospacing="0" w:after="0" w:afterAutospacing="0"/>
        <w:ind w:firstLine="709"/>
        <w:jc w:val="both"/>
      </w:pPr>
      <w:r w:rsidRPr="00573A57">
        <w:t>– в отношении гранта, источник финансового обеспечения которого указан в абзаце пятом подпункта 3.4.1 пункта 3.4 Порядка предоставления гранта, – в соответствии с типовыми формами, установленными министерством финансов Нижегородской области.</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lastRenderedPageBreak/>
        <w:t xml:space="preserve">12. Условия признания победителя (победителей) отбора </w:t>
      </w:r>
      <w:proofErr w:type="gramStart"/>
      <w:r w:rsidRPr="00573A57">
        <w:rPr>
          <w:b/>
          <w:bCs/>
        </w:rPr>
        <w:t>уклонившимся</w:t>
      </w:r>
      <w:proofErr w:type="gramEnd"/>
      <w:r w:rsidRPr="00573A57">
        <w:rPr>
          <w:b/>
          <w:bCs/>
        </w:rPr>
        <w:t xml:space="preserve"> от заключения соглашения о предоставлении гранта:</w:t>
      </w:r>
    </w:p>
    <w:p w:rsidR="00361569" w:rsidRPr="00573A57" w:rsidRDefault="00361569" w:rsidP="00573A57">
      <w:pPr>
        <w:pStyle w:val="a3"/>
        <w:shd w:val="clear" w:color="auto" w:fill="FFFFFF"/>
        <w:spacing w:before="0" w:beforeAutospacing="0" w:after="0" w:afterAutospacing="0"/>
        <w:ind w:firstLine="709"/>
        <w:jc w:val="both"/>
      </w:pPr>
      <w:r w:rsidRPr="00573A57">
        <w:t xml:space="preserve">В случае </w:t>
      </w:r>
      <w:proofErr w:type="spellStart"/>
      <w:r w:rsidRPr="00573A57">
        <w:t>неподписания</w:t>
      </w:r>
      <w:proofErr w:type="spellEnd"/>
      <w:r w:rsidRPr="00573A57">
        <w:t xml:space="preserve"> соглашения о предоставлении гранта в срок указанный в пункте 11 настоящего объявлении, победитель отбора признается уклонившимся от заключения соглашения о предоставлении гранта.</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t>13. Дата размещения результатов отбора на официальном сайте Минсельхозпрода:</w:t>
      </w:r>
    </w:p>
    <w:p w:rsidR="00361569" w:rsidRPr="00573A57" w:rsidRDefault="00361569" w:rsidP="00573A57">
      <w:pPr>
        <w:pStyle w:val="a3"/>
        <w:shd w:val="clear" w:color="auto" w:fill="FFFFFF"/>
        <w:spacing w:before="0" w:beforeAutospacing="0" w:after="0" w:afterAutospacing="0"/>
        <w:ind w:firstLine="709"/>
        <w:jc w:val="both"/>
      </w:pPr>
      <w:proofErr w:type="gramStart"/>
      <w:r w:rsidRPr="00573A57">
        <w:t>Результаты отбора, содержащие сведения о получателях, заключивших с Минсельхозпродом соглашения о предоставлении гранта, размещаются на официальном сайте Минсельхозпрода не позднее 14-го календарного дня, следующего за днем определения победителя отбора (с соблюдением сроков, установленных пунктом 26 (2)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w:t>
      </w:r>
      <w:proofErr w:type="gramEnd"/>
      <w:r w:rsidRPr="00573A57">
        <w:t xml:space="preserve"> федерального бюджета»).</w:t>
      </w:r>
    </w:p>
    <w:p w:rsidR="00361569" w:rsidRPr="00573A57" w:rsidRDefault="00361569" w:rsidP="00573A57">
      <w:pPr>
        <w:pStyle w:val="a3"/>
        <w:shd w:val="clear" w:color="auto" w:fill="FFFFFF"/>
        <w:spacing w:before="0" w:beforeAutospacing="0" w:after="0" w:afterAutospacing="0"/>
        <w:ind w:firstLine="709"/>
        <w:jc w:val="both"/>
      </w:pPr>
      <w:r w:rsidRPr="00573A57">
        <w:t> </w:t>
      </w:r>
    </w:p>
    <w:p w:rsidR="00361569" w:rsidRPr="00573A57" w:rsidRDefault="00361569" w:rsidP="00573A57">
      <w:pPr>
        <w:pStyle w:val="a3"/>
        <w:shd w:val="clear" w:color="auto" w:fill="FFFFFF"/>
        <w:spacing w:before="0" w:beforeAutospacing="0" w:after="0" w:afterAutospacing="0"/>
        <w:ind w:firstLine="709"/>
        <w:jc w:val="both"/>
      </w:pPr>
      <w:r w:rsidRPr="00573A57">
        <w:rPr>
          <w:b/>
          <w:bCs/>
        </w:rPr>
        <w:t>Документы на скачивание:</w:t>
      </w:r>
    </w:p>
    <w:p w:rsidR="00361569" w:rsidRPr="00573A57" w:rsidRDefault="00361569" w:rsidP="00573A57">
      <w:pPr>
        <w:pStyle w:val="a3"/>
        <w:shd w:val="clear" w:color="auto" w:fill="FFFFFF"/>
        <w:spacing w:before="0" w:beforeAutospacing="0" w:after="0" w:afterAutospacing="0"/>
        <w:ind w:firstLine="709"/>
        <w:jc w:val="both"/>
      </w:pPr>
      <w:r w:rsidRPr="00573A57">
        <w:t>- </w:t>
      </w:r>
      <w:hyperlink r:id="rId11" w:history="1">
        <w:r w:rsidRPr="00573A57">
          <w:rPr>
            <w:rStyle w:val="a4"/>
            <w:color w:val="auto"/>
            <w:u w:val="none"/>
          </w:rPr>
          <w:t>форма заявки</w:t>
        </w:r>
      </w:hyperlink>
    </w:p>
    <w:p w:rsidR="00361569" w:rsidRPr="00573A57" w:rsidRDefault="00361569" w:rsidP="00573A57">
      <w:pPr>
        <w:pStyle w:val="a3"/>
        <w:shd w:val="clear" w:color="auto" w:fill="FFFFFF"/>
        <w:spacing w:before="0" w:beforeAutospacing="0" w:after="0" w:afterAutospacing="0"/>
        <w:ind w:firstLine="709"/>
        <w:jc w:val="both"/>
      </w:pPr>
      <w:r w:rsidRPr="00573A57">
        <w:t>- </w:t>
      </w:r>
      <w:hyperlink r:id="rId12" w:history="1">
        <w:r w:rsidRPr="00573A57">
          <w:rPr>
            <w:rStyle w:val="a4"/>
            <w:color w:val="auto"/>
            <w:u w:val="none"/>
          </w:rPr>
          <w:t>форма проекта (бизнес-плана) - грант «</w:t>
        </w:r>
        <w:proofErr w:type="spellStart"/>
        <w:r w:rsidRPr="00573A57">
          <w:rPr>
            <w:rStyle w:val="a4"/>
            <w:color w:val="auto"/>
            <w:u w:val="none"/>
          </w:rPr>
          <w:t>Агропрогресс</w:t>
        </w:r>
        <w:proofErr w:type="spellEnd"/>
        <w:r w:rsidRPr="00573A57">
          <w:rPr>
            <w:rStyle w:val="a4"/>
            <w:color w:val="auto"/>
            <w:u w:val="none"/>
          </w:rPr>
          <w:t>»</w:t>
        </w:r>
      </w:hyperlink>
    </w:p>
    <w:p w:rsidR="00361569" w:rsidRPr="00573A57" w:rsidRDefault="00361569" w:rsidP="00573A57">
      <w:pPr>
        <w:pStyle w:val="a3"/>
        <w:shd w:val="clear" w:color="auto" w:fill="FFFFFF"/>
        <w:spacing w:before="0" w:beforeAutospacing="0" w:after="0" w:afterAutospacing="0"/>
        <w:ind w:firstLine="709"/>
        <w:jc w:val="both"/>
      </w:pPr>
      <w:r w:rsidRPr="00573A57">
        <w:t>- </w:t>
      </w:r>
      <w:hyperlink r:id="rId13" w:history="1">
        <w:r w:rsidRPr="00573A57">
          <w:rPr>
            <w:rStyle w:val="a4"/>
            <w:color w:val="auto"/>
            <w:u w:val="none"/>
          </w:rPr>
          <w:t>форма проекта (бизнес-плана) – грант на развитие семейной фермы и грант на развитие материально-технической базы</w:t>
        </w:r>
      </w:hyperlink>
    </w:p>
    <w:p w:rsidR="00361569" w:rsidRPr="00573A57" w:rsidRDefault="00361569" w:rsidP="00573A57">
      <w:pPr>
        <w:pStyle w:val="a3"/>
        <w:shd w:val="clear" w:color="auto" w:fill="FFFFFF"/>
        <w:spacing w:before="0" w:beforeAutospacing="0" w:after="0" w:afterAutospacing="0"/>
        <w:ind w:firstLine="709"/>
        <w:jc w:val="both"/>
      </w:pPr>
      <w:r w:rsidRPr="00573A57">
        <w:t>- </w:t>
      </w:r>
      <w:hyperlink r:id="rId14" w:history="1">
        <w:r w:rsidRPr="00573A57">
          <w:rPr>
            <w:rStyle w:val="a4"/>
            <w:color w:val="auto"/>
            <w:u w:val="none"/>
          </w:rPr>
          <w:t>форма плана расходов</w:t>
        </w:r>
      </w:hyperlink>
    </w:p>
    <w:p w:rsidR="00361569" w:rsidRPr="00573A57" w:rsidRDefault="00361569" w:rsidP="00573A57">
      <w:pPr>
        <w:pStyle w:val="a3"/>
        <w:shd w:val="clear" w:color="auto" w:fill="FFFFFF"/>
        <w:spacing w:before="0" w:beforeAutospacing="0" w:after="0" w:afterAutospacing="0"/>
        <w:ind w:firstLine="709"/>
        <w:jc w:val="both"/>
      </w:pPr>
      <w:r w:rsidRPr="00573A57">
        <w:t>- </w:t>
      </w:r>
      <w:hyperlink r:id="rId15" w:history="1">
        <w:r w:rsidRPr="00573A57">
          <w:rPr>
            <w:rStyle w:val="a4"/>
            <w:color w:val="auto"/>
            <w:u w:val="none"/>
          </w:rPr>
          <w:t>справка о расшифровке доходов, полученных сельскохозяйственным потребительским кооперативом, за последний отчетный период</w:t>
        </w:r>
      </w:hyperlink>
    </w:p>
    <w:p w:rsidR="00361569" w:rsidRPr="00573A57" w:rsidRDefault="00361569" w:rsidP="00573A57">
      <w:pPr>
        <w:pStyle w:val="a3"/>
        <w:shd w:val="clear" w:color="auto" w:fill="FFFFFF"/>
        <w:spacing w:before="0" w:beforeAutospacing="0" w:after="0" w:afterAutospacing="0"/>
        <w:ind w:firstLine="709"/>
        <w:jc w:val="both"/>
      </w:pPr>
      <w:r w:rsidRPr="00573A57">
        <w:t>- </w:t>
      </w:r>
      <w:hyperlink r:id="rId16" w:history="1">
        <w:r w:rsidRPr="00573A57">
          <w:rPr>
            <w:rStyle w:val="a4"/>
            <w:color w:val="auto"/>
            <w:u w:val="none"/>
          </w:rPr>
          <w:t>нормативные правовые акты</w:t>
        </w:r>
      </w:hyperlink>
    </w:p>
    <w:p w:rsidR="00361569" w:rsidRPr="00573A57" w:rsidRDefault="00361569" w:rsidP="00573A57">
      <w:pPr>
        <w:pStyle w:val="a3"/>
        <w:shd w:val="clear" w:color="auto" w:fill="FFFFFF"/>
        <w:spacing w:before="0" w:beforeAutospacing="0" w:after="0" w:afterAutospacing="0"/>
        <w:ind w:firstLine="709"/>
        <w:jc w:val="both"/>
      </w:pPr>
      <w:r w:rsidRPr="00573A57">
        <w:t>Контактная информация:</w:t>
      </w:r>
    </w:p>
    <w:p w:rsidR="00361569" w:rsidRPr="00573A57" w:rsidRDefault="00361569" w:rsidP="00573A57">
      <w:pPr>
        <w:pStyle w:val="a3"/>
        <w:shd w:val="clear" w:color="auto" w:fill="FFFFFF"/>
        <w:spacing w:before="0" w:beforeAutospacing="0" w:after="0" w:afterAutospacing="0"/>
        <w:ind w:firstLine="709"/>
        <w:jc w:val="both"/>
      </w:pPr>
      <w:r w:rsidRPr="00573A57">
        <w:t>министерство сельского хозяйства и продовольственных ресурсов Нижегородской области, отдел развития малых форм хозяйствования и сельской кооперации (831) 439-10-08, 439-18-51.</w:t>
      </w:r>
    </w:p>
    <w:p w:rsidR="00361569" w:rsidRPr="00573A57" w:rsidRDefault="00361569" w:rsidP="00573A57">
      <w:pPr>
        <w:pStyle w:val="a3"/>
        <w:shd w:val="clear" w:color="auto" w:fill="FFFFFF"/>
        <w:spacing w:before="0" w:beforeAutospacing="0" w:after="0" w:afterAutospacing="0"/>
        <w:ind w:firstLine="709"/>
        <w:jc w:val="both"/>
      </w:pPr>
      <w:r w:rsidRPr="00573A57">
        <w:t> </w:t>
      </w:r>
      <w:r w:rsidR="00573A57" w:rsidRPr="00573A57">
        <w:t>Управление сельского хозяйства администрации городского округа город Шахунья 88315225716, 88315221475</w:t>
      </w:r>
    </w:p>
    <w:p w:rsidR="00261C73" w:rsidRPr="00573A57" w:rsidRDefault="00261C73">
      <w:bookmarkStart w:id="0" w:name="_GoBack"/>
      <w:bookmarkEnd w:id="0"/>
    </w:p>
    <w:sectPr w:rsidR="00261C73" w:rsidRPr="00573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69"/>
    <w:rsid w:val="001D0F19"/>
    <w:rsid w:val="00261C73"/>
    <w:rsid w:val="00361569"/>
    <w:rsid w:val="0057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15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1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x-nnov.ru/docs/2022/%D0%B3%D1%80%D0%B0%D0%BD%D1%82%D1%8B%20%D0%BC%D0%B0%D0%BB%D1%8B%D0%B5%20%D1%84%D0%BE%D1%80%D0%BC%D1%8B/2.%20%D0%9F%D1%80%D0%B8%D0%BB%D0%BE%D0%B6%D0%B5%D0%BD%D0%B8%D0%B5%20(%D0%BF%D0%BE%D1%80%D1%8F%D0%B4%D0%BE%D0%BA)_(%D1%84%D0%B0%D0%B9%D0%BB%20%D0%BE%D1%82%D0%BE%D0%B1%D1%80%D0%B0%D0%B6%D0%B5%D0%BD%D0%B8%D1%8F).pdf" TargetMode="External"/><Relationship Id="rId13" Type="http://schemas.openxmlformats.org/officeDocument/2006/relationships/hyperlink" Target="https://mcx-nnov.ru/docs/2022/%D0%B3%D1%80%D0%B0%D0%BD%D1%82%D1%8B%20%D0%BC%D0%B0%D0%BB%D1%8B%D0%B5%20%D1%84%D0%BE%D1%80%D0%BC%D1%8B/5.%20%D1%84%D0%BE%D1%80%D0%BC%D0%B0%20%D0%BF%D1%80%D0%BE%D0%B5%D0%BA%D1%82%D0%B0%20(%D0%B1%D0%B8%D0%B7%D0%BD%D0%B5%D1%81-%D0%BF%D0%BB%D0%B0%D0%BD%D0%B0)%20%E2%80%93%20%D0%B3%D1%80%D0%B0%D0%BD%D1%82%20%D0%BD%D0%B0%20%D1%80%D0%B0%D0%B7%D0%B2%D0%B8%D1%82%D0%B8%D0%B5%20%D1%81%D0%B5%D0%BC%D0%B5%D0%B9%D0%BD%D0%BE%D0%B9%20%D1%84%D0%B5%D1%80%D0%BC%D1%8B.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cx-nnov.ru/docs/2022/%D0%B3%D1%80%D0%B0%D0%BD%D1%82%D1%8B%20%D0%BC%D0%B0%D0%BB%D1%8B%D0%B5%20%D1%84%D0%BE%D1%80%D0%BC%D1%8B/2.%20%D0%9F%D1%80%D0%B8%D0%BB%D0%BE%D0%B6%D0%B5%D0%BD%D0%B8%D0%B5%20(%D0%BF%D0%BE%D1%80%D1%8F%D0%B4%D0%BE%D0%BA)_(%D1%84%D0%B0%D0%B9%D0%BB%20%D0%BE%D1%82%D0%BE%D0%B1%D1%80%D0%B0%D0%B6%D0%B5%D0%BD%D0%B8%D1%8F).pdf" TargetMode="External"/><Relationship Id="rId12" Type="http://schemas.openxmlformats.org/officeDocument/2006/relationships/hyperlink" Target="https://mcx-nnov.ru/docs/2022/%D0%B3%D1%80%D0%B0%D0%BD%D1%82%D1%8B%20%D0%BC%D0%B0%D0%BB%D1%8B%D0%B5%20%D1%84%D0%BE%D1%80%D0%BC%D1%8B/3.%20%D1%84%D0%BE%D1%80%D0%BC%D0%B0%20%D0%BF%D1%80%D0%BE%D0%B5%D0%BA%D1%82%D0%B0%20%D0%B0%D0%B3%D1%80%D0%BE%D0%BF%D1%80%D0%B5%D1%81%D1%81.do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mcx-nnov.ru/docs/2022/%D0%B3%D1%80%D0%B0%D0%BD%D1%82%D1%8B%20%D0%BC%D0%B0%D0%BB%D1%8B%D0%B5%20%D1%84%D0%BE%D1%80%D0%BC%D1%8B/%D0%BD%D0%BE%D1%80%D0%BC%D0%B0%D1%82%D0%B8%D0%B2%D0%BD%D0%BE%20%D0%BF%D1%80%D0%B0%D0%B2%D0%BE%D0%B2%D1%8B%D0%B5%20%D0%B0%D0%BA%D1%82%D1%8B.rar" TargetMode="External"/><Relationship Id="rId1" Type="http://schemas.openxmlformats.org/officeDocument/2006/relationships/styles" Target="styles.xml"/><Relationship Id="rId6" Type="http://schemas.openxmlformats.org/officeDocument/2006/relationships/hyperlink" Target="https://mcx-nnov.ru/docs/2022/%D0%B3%D1%80%D0%B0%D0%BD%D1%82%D1%8B%20%D0%BC%D0%B0%D0%BB%D1%8B%D0%B5%20%D1%84%D0%BE%D1%80%D0%BC%D1%8B/1.%20%D0%9F%D0%BE%D1%81%D1%82%D0%B0%D0%BD%D0%BE%D0%B2%D0%BB%D0%B5%D0%BD%D0%B8%D0%B5_(%D1%84%D0%B0%D0%B9%D0%BB%20%D0%BE%D1%82%D0%BE%D0%B1%D1%80%D0%B0%D0%B6%D0%B5%D0%BD%D0%B8%D1%8F).pdf" TargetMode="External"/><Relationship Id="rId11" Type="http://schemas.openxmlformats.org/officeDocument/2006/relationships/hyperlink" Target="https://mcx-nnov.ru/docs/2022/%D0%B3%D1%80%D0%B0%D0%BD%D1%82%D1%8B%20%D0%BC%D0%B0%D0%BB%D1%8B%D0%B5%20%D1%84%D0%BE%D1%80%D0%BC%D1%8B/2.%20%D1%84%D0%BE%D1%80%D0%BC%D0%B0%20%D0%B7%D0%B0%D1%8F%D0%B2%D0%BA%D0%B8.doc" TargetMode="External"/><Relationship Id="rId5" Type="http://schemas.openxmlformats.org/officeDocument/2006/relationships/hyperlink" Target="https://mcx-nnov.ru/docs/2022/%D0%B3%D1%80%D0%B0%D0%BD%D1%82%D1%8B%20%D0%BC%D0%B0%D0%BB%D1%8B%D0%B5%20%D1%84%D0%BE%D1%80%D0%BC%D1%8B/1.%20%D0%9F%D0%BE%D1%81%D1%82%D0%B0%D0%BD%D0%BE%D0%B2%D0%BB%D0%B5%D0%BD%D0%B8%D0%B5_(%D1%84%D0%B0%D0%B9%D0%BB%20%D0%BE%D1%82%D0%BE%D0%B1%D1%80%D0%B0%D0%B6%D0%B5%D0%BD%D0%B8%D1%8F).pdf" TargetMode="External"/><Relationship Id="rId15" Type="http://schemas.openxmlformats.org/officeDocument/2006/relationships/hyperlink" Target="https://mcx-nnov.ru/docs/2022/%D0%B3%D1%80%D0%B0%D0%BD%D1%82%D1%8B%20%D0%BC%D0%B0%D0%BB%D1%8B%D0%B5%20%D1%84%D0%BE%D1%80%D0%BC%D1%8B/6.%20%D1%81%D0%BF%D1%80%D0%B0%D0%B2%D0%BA%D0%B0%20%D0%BE%20%D1%80%D0%B0%D1%81%D1%88%D0%B8%D1%84%D1%80%D0%BE%D0%B2%D0%BA%D0%B5%20%D0%B4%D0%BE%D1%85%D0%BE%D0%B4%D0%BE%D0%B2.doc" TargetMode="External"/><Relationship Id="rId10" Type="http://schemas.openxmlformats.org/officeDocument/2006/relationships/hyperlink" Target="http://www.mcx-nnov.ru/" TargetMode="External"/><Relationship Id="rId4" Type="http://schemas.openxmlformats.org/officeDocument/2006/relationships/webSettings" Target="webSettings.xml"/><Relationship Id="rId9" Type="http://schemas.openxmlformats.org/officeDocument/2006/relationships/hyperlink" Target="mailto:minapk@minapk.nnov.ru" TargetMode="External"/><Relationship Id="rId14" Type="http://schemas.openxmlformats.org/officeDocument/2006/relationships/hyperlink" Target="https://mcx-nnov.ru/docs/2022/%D0%B3%D1%80%D0%B0%D0%BD%D1%82%D1%8B%20%D0%BC%D0%B0%D0%BB%D1%8B%D0%B5%20%D1%84%D0%BE%D1%80%D0%BC%D1%8B/4.%20%D1%84%D0%BE%D1%80%D0%BC%D0%B0%20%D0%BF%D0%BB%D0%B0%D0%BD%D0%B0%20%D1%80%D0%B0%D1%81%D1%85%D0%BE%D0%B4%D0%BE%D0%B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4709</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shaxyniy_buh1</dc:creator>
  <cp:lastModifiedBy>shaxyniy_buh1</cp:lastModifiedBy>
  <cp:revision>3</cp:revision>
  <dcterms:created xsi:type="dcterms:W3CDTF">2022-05-16T08:24:00Z</dcterms:created>
  <dcterms:modified xsi:type="dcterms:W3CDTF">2022-05-17T06:58:00Z</dcterms:modified>
</cp:coreProperties>
</file>