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33" w:rsidRDefault="007C3BBB">
      <w:pPr>
        <w:pStyle w:val="a3"/>
        <w:ind w:left="2047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730505" cy="9098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505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833" w:rsidRDefault="007B7833">
      <w:pPr>
        <w:pStyle w:val="a3"/>
        <w:rPr>
          <w:sz w:val="20"/>
        </w:rPr>
      </w:pPr>
    </w:p>
    <w:p w:rsidR="007B7833" w:rsidRDefault="007B7833">
      <w:pPr>
        <w:rPr>
          <w:sz w:val="20"/>
        </w:rPr>
        <w:sectPr w:rsidR="007B7833">
          <w:pgSz w:w="11910" w:h="16840"/>
          <w:pgMar w:top="640" w:right="600" w:bottom="280" w:left="1020" w:header="720" w:footer="720" w:gutter="0"/>
          <w:cols w:space="720"/>
        </w:sectPr>
      </w:pPr>
    </w:p>
    <w:p w:rsidR="007B7833" w:rsidRDefault="007B7833">
      <w:pPr>
        <w:pStyle w:val="a3"/>
        <w:spacing w:before="1"/>
        <w:rPr>
          <w:sz w:val="20"/>
        </w:rPr>
      </w:pPr>
    </w:p>
    <w:p w:rsidR="007B7833" w:rsidRDefault="007C3BBB">
      <w:pPr>
        <w:ind w:left="703" w:right="118" w:hanging="3"/>
        <w:jc w:val="center"/>
        <w:rPr>
          <w:b/>
          <w:sz w:val="18"/>
        </w:rPr>
      </w:pPr>
      <w:r>
        <w:rPr>
          <w:b/>
          <w:sz w:val="18"/>
        </w:rPr>
        <w:t>ФЕДЕРАЛЬНАЯ СЛУЖБА ПО НАДЗОРУ В СФЕРЕ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ЗАЩИТЫ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ПРАВ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ПОТРЕБИТЕЛЕЙ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И БЛАГОПОЛУЧИЯ ЧЕЛОВЕКА</w:t>
      </w:r>
    </w:p>
    <w:p w:rsidR="007B7833" w:rsidRDefault="007C3BBB">
      <w:pPr>
        <w:spacing w:line="204" w:lineRule="exact"/>
        <w:ind w:left="609" w:right="24"/>
        <w:jc w:val="center"/>
        <w:rPr>
          <w:b/>
          <w:sz w:val="18"/>
        </w:rPr>
      </w:pPr>
      <w:r>
        <w:rPr>
          <w:b/>
          <w:spacing w:val="-2"/>
          <w:sz w:val="18"/>
        </w:rPr>
        <w:t>(РОСПОТРЕБНАДЗОР)</w:t>
      </w:r>
    </w:p>
    <w:p w:rsidR="007B7833" w:rsidRDefault="007C3BBB">
      <w:pPr>
        <w:spacing w:line="205" w:lineRule="exact"/>
        <w:ind w:left="585" w:right="38"/>
        <w:jc w:val="center"/>
        <w:rPr>
          <w:sz w:val="18"/>
        </w:rPr>
      </w:pPr>
      <w:proofErr w:type="spellStart"/>
      <w:r>
        <w:rPr>
          <w:sz w:val="18"/>
        </w:rPr>
        <w:t>Вадковский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пер.,</w:t>
      </w:r>
      <w:r>
        <w:rPr>
          <w:spacing w:val="-2"/>
          <w:sz w:val="18"/>
        </w:rPr>
        <w:t xml:space="preserve"> </w:t>
      </w:r>
      <w:r>
        <w:rPr>
          <w:sz w:val="18"/>
        </w:rPr>
        <w:t>д.</w:t>
      </w:r>
      <w:r>
        <w:rPr>
          <w:spacing w:val="-1"/>
          <w:sz w:val="18"/>
        </w:rPr>
        <w:t xml:space="preserve"> </w:t>
      </w:r>
      <w:r>
        <w:rPr>
          <w:sz w:val="18"/>
        </w:rPr>
        <w:t>18,</w:t>
      </w:r>
      <w:r>
        <w:rPr>
          <w:spacing w:val="-2"/>
          <w:sz w:val="18"/>
        </w:rPr>
        <w:t xml:space="preserve"> </w:t>
      </w:r>
      <w:r>
        <w:rPr>
          <w:sz w:val="18"/>
        </w:rPr>
        <w:t>стр.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7,</w:t>
      </w:r>
      <w:r>
        <w:rPr>
          <w:spacing w:val="-2"/>
          <w:sz w:val="18"/>
        </w:rPr>
        <w:t xml:space="preserve"> </w:t>
      </w:r>
      <w:r>
        <w:rPr>
          <w:sz w:val="18"/>
        </w:rPr>
        <w:t>г.</w:t>
      </w:r>
      <w:r>
        <w:rPr>
          <w:spacing w:val="-3"/>
          <w:sz w:val="18"/>
        </w:rPr>
        <w:t xml:space="preserve"> </w:t>
      </w:r>
      <w:r>
        <w:rPr>
          <w:sz w:val="18"/>
        </w:rPr>
        <w:t>Москва,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127994</w:t>
      </w:r>
    </w:p>
    <w:p w:rsidR="007B7833" w:rsidRDefault="007C3BBB">
      <w:pPr>
        <w:spacing w:line="206" w:lineRule="exact"/>
        <w:ind w:left="609"/>
        <w:jc w:val="center"/>
        <w:rPr>
          <w:sz w:val="18"/>
        </w:rPr>
      </w:pPr>
      <w:r>
        <w:rPr>
          <w:sz w:val="18"/>
        </w:rPr>
        <w:t>Тел.: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(499)</w:t>
      </w:r>
      <w:r>
        <w:rPr>
          <w:spacing w:val="-4"/>
          <w:sz w:val="18"/>
        </w:rPr>
        <w:t xml:space="preserve"> </w:t>
      </w:r>
      <w:r>
        <w:rPr>
          <w:sz w:val="18"/>
        </w:rPr>
        <w:t>973-26-90,</w:t>
      </w:r>
      <w:r>
        <w:rPr>
          <w:spacing w:val="-3"/>
          <w:sz w:val="18"/>
        </w:rPr>
        <w:t xml:space="preserve"> </w:t>
      </w:r>
      <w:r>
        <w:rPr>
          <w:sz w:val="18"/>
        </w:rPr>
        <w:t>Факс: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(499)</w:t>
      </w:r>
      <w:r>
        <w:rPr>
          <w:spacing w:val="-2"/>
          <w:sz w:val="18"/>
        </w:rPr>
        <w:t xml:space="preserve"> </w:t>
      </w:r>
      <w:r>
        <w:rPr>
          <w:sz w:val="18"/>
        </w:rPr>
        <w:t>973-26-</w:t>
      </w:r>
      <w:r>
        <w:rPr>
          <w:spacing w:val="-5"/>
          <w:sz w:val="18"/>
        </w:rPr>
        <w:t>43</w:t>
      </w:r>
    </w:p>
    <w:p w:rsidR="007B7833" w:rsidRDefault="007C3BBB">
      <w:pPr>
        <w:ind w:left="609" w:right="21"/>
        <w:jc w:val="center"/>
        <w:rPr>
          <w:sz w:val="18"/>
        </w:rPr>
      </w:pPr>
      <w:proofErr w:type="gramStart"/>
      <w:r>
        <w:rPr>
          <w:sz w:val="18"/>
        </w:rPr>
        <w:t>Е</w:t>
      </w:r>
      <w:proofErr w:type="gramEnd"/>
      <w:r>
        <w:rPr>
          <w:sz w:val="18"/>
        </w:rPr>
        <w:t>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>:</w:t>
      </w:r>
      <w:r>
        <w:rPr>
          <w:spacing w:val="-12"/>
          <w:sz w:val="18"/>
        </w:rPr>
        <w:t xml:space="preserve"> </w:t>
      </w:r>
      <w:hyperlink r:id="rId6">
        <w:r>
          <w:rPr>
            <w:sz w:val="18"/>
          </w:rPr>
          <w:t>depart@gsen.ru</w:t>
        </w:r>
        <w:r>
          <w:rPr>
            <w:spacing w:val="-11"/>
            <w:sz w:val="18"/>
          </w:rPr>
          <w:t xml:space="preserve"> </w:t>
        </w:r>
      </w:hyperlink>
      <w:hyperlink r:id="rId7">
        <w:r>
          <w:rPr>
            <w:sz w:val="18"/>
          </w:rPr>
          <w:t>http://www.rospotrebnadsor.ru</w:t>
        </w:r>
      </w:hyperlink>
      <w:r>
        <w:rPr>
          <w:sz w:val="18"/>
        </w:rPr>
        <w:t xml:space="preserve"> ОКПО 00083339 ОГРН 1047796261512</w:t>
      </w:r>
    </w:p>
    <w:p w:rsidR="007B7833" w:rsidRDefault="007C3BBB">
      <w:pPr>
        <w:spacing w:before="1"/>
        <w:ind w:left="609" w:right="23"/>
        <w:jc w:val="center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828000</wp:posOffset>
            </wp:positionH>
            <wp:positionV relativeFrom="paragraph">
              <wp:posOffset>246362</wp:posOffset>
            </wp:positionV>
            <wp:extent cx="2916000" cy="216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ИНН</w:t>
      </w:r>
      <w:r>
        <w:rPr>
          <w:spacing w:val="-3"/>
          <w:sz w:val="18"/>
        </w:rPr>
        <w:t xml:space="preserve"> </w:t>
      </w:r>
      <w:r>
        <w:rPr>
          <w:sz w:val="18"/>
        </w:rPr>
        <w:t>7707515984</w:t>
      </w:r>
      <w:r>
        <w:rPr>
          <w:spacing w:val="-1"/>
          <w:sz w:val="18"/>
        </w:rPr>
        <w:t xml:space="preserve"> </w:t>
      </w:r>
      <w:r>
        <w:rPr>
          <w:sz w:val="18"/>
        </w:rPr>
        <w:t>КПП</w:t>
      </w:r>
      <w:r>
        <w:rPr>
          <w:spacing w:val="-2"/>
          <w:sz w:val="18"/>
        </w:rPr>
        <w:t xml:space="preserve"> 770701001</w:t>
      </w:r>
    </w:p>
    <w:p w:rsidR="007B7833" w:rsidRDefault="007C3BBB">
      <w:pPr>
        <w:rPr>
          <w:sz w:val="34"/>
        </w:rPr>
      </w:pPr>
      <w:r>
        <w:br w:type="column"/>
      </w:r>
    </w:p>
    <w:p w:rsidR="007B7833" w:rsidRDefault="007C3BBB">
      <w:pPr>
        <w:pStyle w:val="a3"/>
        <w:tabs>
          <w:tab w:val="left" w:pos="5110"/>
        </w:tabs>
        <w:spacing w:before="245" w:line="332" w:lineRule="exact"/>
        <w:ind w:left="614"/>
        <w:rPr>
          <w:rFonts w:ascii="Symbol" w:hAnsi="Symbol"/>
        </w:rPr>
      </w:pPr>
      <w:r>
        <w:rPr>
          <w:rFonts w:ascii="Symbol" w:hAnsi="Symbol"/>
          <w:position w:val="-1"/>
        </w:rPr>
        <w:t></w:t>
      </w:r>
      <w:r>
        <w:rPr>
          <w:spacing w:val="70"/>
          <w:w w:val="150"/>
          <w:position w:val="-1"/>
        </w:rPr>
        <w:t xml:space="preserve"> </w:t>
      </w:r>
      <w:r>
        <w:rPr>
          <w:spacing w:val="-2"/>
        </w:rPr>
        <w:t>Правительство</w:t>
      </w:r>
      <w:r>
        <w:tab/>
      </w:r>
      <w:r>
        <w:rPr>
          <w:rFonts w:ascii="Symbol" w:hAnsi="Symbol"/>
          <w:spacing w:val="-10"/>
          <w:position w:val="-1"/>
        </w:rPr>
        <w:t></w:t>
      </w:r>
    </w:p>
    <w:p w:rsidR="007B7833" w:rsidRDefault="007C3BBB">
      <w:pPr>
        <w:pStyle w:val="a3"/>
        <w:spacing w:line="311" w:lineRule="exact"/>
        <w:ind w:left="898"/>
      </w:pPr>
      <w:r>
        <w:t>Российской</w:t>
      </w:r>
      <w:r>
        <w:rPr>
          <w:spacing w:val="-8"/>
        </w:rPr>
        <w:t xml:space="preserve"> </w:t>
      </w:r>
      <w:r>
        <w:rPr>
          <w:spacing w:val="-2"/>
        </w:rPr>
        <w:t>Федерации</w:t>
      </w:r>
    </w:p>
    <w:p w:rsidR="007B7833" w:rsidRDefault="007B7833">
      <w:pPr>
        <w:spacing w:line="311" w:lineRule="exact"/>
        <w:sectPr w:rsidR="007B7833">
          <w:type w:val="continuous"/>
          <w:pgSz w:w="11910" w:h="16840"/>
          <w:pgMar w:top="260" w:right="600" w:bottom="280" w:left="1020" w:header="720" w:footer="720" w:gutter="0"/>
          <w:cols w:num="2" w:space="720" w:equalWidth="0">
            <w:col w:w="4660" w:space="52"/>
            <w:col w:w="5578"/>
          </w:cols>
        </w:sectPr>
      </w:pPr>
    </w:p>
    <w:p w:rsidR="007B7833" w:rsidRDefault="007B7833">
      <w:pPr>
        <w:pStyle w:val="a3"/>
        <w:spacing w:before="7"/>
        <w:rPr>
          <w:sz w:val="15"/>
        </w:rPr>
      </w:pPr>
    </w:p>
    <w:p w:rsidR="007B7833" w:rsidRDefault="007C3BBB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" o:spid="_x0000_s1026" style="width:241.1pt;height:17.05pt;mso-position-horizontal-relative:char;mso-position-vertical-relative:line" coordsize="4822,34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width:4822;height:341" filled="f" stroked="f">
              <v:textbox inset="0,0,0,0">
                <w:txbxContent>
                  <w:p w:rsidR="007B7833" w:rsidRDefault="007C3BBB">
                    <w:pPr>
                      <w:tabs>
                        <w:tab w:val="left" w:pos="1802"/>
                        <w:tab w:val="left" w:pos="2102"/>
                        <w:tab w:val="left" w:pos="2520"/>
                        <w:tab w:val="left" w:pos="4721"/>
                      </w:tabs>
                      <w:spacing w:before="10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0"/>
                      </w:rPr>
                      <w:t>_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0"/>
                        <w:sz w:val="20"/>
                      </w:rPr>
                      <w:t>№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0"/>
                      </w:rPr>
                      <w:t>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7833" w:rsidRDefault="007C3BBB">
      <w:pPr>
        <w:tabs>
          <w:tab w:val="left" w:pos="2237"/>
          <w:tab w:val="left" w:pos="2633"/>
          <w:tab w:val="left" w:pos="4757"/>
        </w:tabs>
        <w:spacing w:before="12"/>
        <w:ind w:left="112"/>
      </w:pPr>
      <w:r>
        <w:t>На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spacing w:val="-5"/>
          <w:u w:val="single"/>
        </w:rPr>
        <w:t>4кс</w:t>
      </w:r>
      <w:r>
        <w:rPr>
          <w:u w:val="single"/>
        </w:rPr>
        <w:tab/>
      </w:r>
      <w:r>
        <w:tab/>
        <w:t>от</w:t>
      </w:r>
      <w:r>
        <w:rPr>
          <w:spacing w:val="55"/>
        </w:rPr>
        <w:t xml:space="preserve"> </w:t>
      </w:r>
      <w:r>
        <w:rPr>
          <w:spacing w:val="27"/>
          <w:u w:val="single"/>
        </w:rPr>
        <w:t xml:space="preserve">  </w:t>
      </w:r>
      <w:r>
        <w:rPr>
          <w:spacing w:val="-2"/>
          <w:u w:val="single"/>
        </w:rPr>
        <w:t>05.03.2022</w:t>
      </w:r>
      <w:r>
        <w:rPr>
          <w:u w:val="single"/>
        </w:rPr>
        <w:tab/>
      </w:r>
    </w:p>
    <w:p w:rsidR="007B7833" w:rsidRDefault="007C3BBB">
      <w:pPr>
        <w:tabs>
          <w:tab w:val="left" w:pos="485"/>
          <w:tab w:val="left" w:pos="5043"/>
        </w:tabs>
        <w:spacing w:before="67" w:line="311" w:lineRule="exact"/>
        <w:ind w:left="112"/>
        <w:rPr>
          <w:rFonts w:ascii="Symbol" w:hAnsi="Symbol"/>
          <w:sz w:val="28"/>
        </w:rPr>
      </w:pPr>
      <w:r>
        <w:rPr>
          <w:rFonts w:ascii="Symbol" w:hAnsi="Symbol"/>
          <w:spacing w:val="-10"/>
          <w:position w:val="-5"/>
          <w:sz w:val="28"/>
        </w:rPr>
        <w:t></w:t>
      </w:r>
      <w:r>
        <w:rPr>
          <w:position w:val="-5"/>
          <w:sz w:val="28"/>
        </w:rPr>
        <w:tab/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2"/>
          <w:sz w:val="24"/>
        </w:rPr>
        <w:t xml:space="preserve"> обеспечения</w:t>
      </w:r>
      <w:r>
        <w:rPr>
          <w:sz w:val="24"/>
        </w:rPr>
        <w:tab/>
      </w:r>
      <w:r>
        <w:rPr>
          <w:rFonts w:ascii="Symbol" w:hAnsi="Symbol"/>
          <w:spacing w:val="-10"/>
          <w:position w:val="-5"/>
          <w:sz w:val="28"/>
        </w:rPr>
        <w:t></w:t>
      </w:r>
    </w:p>
    <w:p w:rsidR="007B7833" w:rsidRDefault="007C3BBB">
      <w:pPr>
        <w:spacing w:line="241" w:lineRule="exact"/>
        <w:ind w:left="485"/>
        <w:rPr>
          <w:sz w:val="24"/>
        </w:rPr>
      </w:pP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паллетной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выкладки</w:t>
      </w:r>
      <w:r>
        <w:rPr>
          <w:spacing w:val="-2"/>
          <w:sz w:val="24"/>
        </w:rPr>
        <w:t xml:space="preserve"> </w:t>
      </w:r>
      <w:proofErr w:type="gramStart"/>
      <w:r>
        <w:rPr>
          <w:spacing w:val="-10"/>
          <w:sz w:val="24"/>
        </w:rPr>
        <w:t>в</w:t>
      </w:r>
      <w:proofErr w:type="gramEnd"/>
    </w:p>
    <w:p w:rsidR="007B7833" w:rsidRDefault="007C3BBB">
      <w:pPr>
        <w:ind w:left="485" w:right="5197"/>
        <w:rPr>
          <w:sz w:val="24"/>
        </w:rPr>
      </w:pPr>
      <w:r>
        <w:rPr>
          <w:sz w:val="24"/>
        </w:rPr>
        <w:t xml:space="preserve">торговых </w:t>
      </w:r>
      <w:proofErr w:type="gramStart"/>
      <w:r>
        <w:rPr>
          <w:sz w:val="24"/>
        </w:rPr>
        <w:t>залах</w:t>
      </w:r>
      <w:proofErr w:type="gramEnd"/>
      <w:r>
        <w:rPr>
          <w:sz w:val="24"/>
        </w:rPr>
        <w:t xml:space="preserve"> объектов розничной торговли</w:t>
      </w:r>
      <w:r>
        <w:rPr>
          <w:spacing w:val="-8"/>
          <w:sz w:val="24"/>
        </w:rPr>
        <w:t xml:space="preserve"> </w:t>
      </w:r>
      <w:r>
        <w:rPr>
          <w:sz w:val="24"/>
        </w:rPr>
        <w:t>сыпучей</w:t>
      </w:r>
      <w:r>
        <w:rPr>
          <w:spacing w:val="-9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9"/>
          <w:sz w:val="24"/>
        </w:rPr>
        <w:t xml:space="preserve"> </w:t>
      </w:r>
      <w:r>
        <w:rPr>
          <w:sz w:val="24"/>
        </w:rPr>
        <w:t>и розничной продажи хлеба без упаковки</w:t>
      </w:r>
    </w:p>
    <w:p w:rsidR="007B7833" w:rsidRDefault="007B7833">
      <w:pPr>
        <w:pStyle w:val="a3"/>
        <w:spacing w:before="7"/>
        <w:rPr>
          <w:sz w:val="21"/>
        </w:rPr>
      </w:pPr>
    </w:p>
    <w:p w:rsidR="007B7833" w:rsidRDefault="007C3BBB">
      <w:pPr>
        <w:pStyle w:val="a3"/>
        <w:spacing w:before="89" w:line="276" w:lineRule="auto"/>
        <w:ind w:left="112" w:right="245" w:firstLine="708"/>
        <w:jc w:val="both"/>
      </w:pPr>
      <w:r>
        <w:t>Федеральная служба по надзору в сфере защиты прав потребителей и благополучия человека во исполнение пункта 3 протокола заседания Межведомственной рабочей группы по мониторингу и оперативному реагированию на изменение потребительских цен на социально значи</w:t>
      </w:r>
      <w:r>
        <w:t>мые товары, а также по результатам совещания в Правительстве Российской Федерации, состоявшегося 09.03.2022, докладывает.</w:t>
      </w:r>
    </w:p>
    <w:p w:rsidR="007B7833" w:rsidRDefault="007C3BBB">
      <w:pPr>
        <w:pStyle w:val="a3"/>
        <w:spacing w:before="1" w:line="276" w:lineRule="auto"/>
        <w:ind w:left="112" w:right="250" w:firstLine="708"/>
        <w:jc w:val="both"/>
      </w:pPr>
      <w:r>
        <w:t>Вопрос обеспечения возможности розничной продажи хлеба без упаковки был проработан на совещании по вопросам стабилизации цен на продов</w:t>
      </w:r>
      <w:r>
        <w:t xml:space="preserve">ольственные товары (Инцидент № 33) и продовольственной безопасности (Инцидент № 31) с участием представителей Роспотребнадзора, Минпромторга России, Минсельхоза России и других федеральных органов исполнительной </w:t>
      </w:r>
      <w:r>
        <w:rPr>
          <w:spacing w:val="-2"/>
        </w:rPr>
        <w:t>власти.</w:t>
      </w:r>
    </w:p>
    <w:p w:rsidR="007B7833" w:rsidRDefault="007C3BBB">
      <w:pPr>
        <w:pStyle w:val="a3"/>
        <w:spacing w:line="278" w:lineRule="auto"/>
        <w:ind w:left="112" w:right="257" w:firstLine="708"/>
        <w:jc w:val="both"/>
      </w:pPr>
      <w:r>
        <w:t>По вопросу внесения изменений (отмен</w:t>
      </w:r>
      <w:r>
        <w:t>ы) действующих нормативных правовых актов докладываем.</w:t>
      </w:r>
    </w:p>
    <w:p w:rsidR="007B7833" w:rsidRDefault="007C3BBB">
      <w:pPr>
        <w:pStyle w:val="a3"/>
        <w:spacing w:line="276" w:lineRule="auto"/>
        <w:ind w:left="112" w:right="248" w:firstLine="708"/>
        <w:jc w:val="both"/>
      </w:pPr>
      <w:r>
        <w:t>Санитарно-эпидемиологические требования к условиям деятельности юридических и физических лиц, связанной с реализацией пищевой продукции, установлены</w:t>
      </w:r>
      <w:r>
        <w:rPr>
          <w:spacing w:val="62"/>
        </w:rPr>
        <w:t xml:space="preserve">  </w:t>
      </w:r>
      <w:r>
        <w:t>в</w:t>
      </w:r>
      <w:r>
        <w:rPr>
          <w:spacing w:val="62"/>
        </w:rPr>
        <w:t xml:space="preserve">  </w:t>
      </w:r>
      <w:r>
        <w:t>санитарно-эпидемиологических</w:t>
      </w:r>
      <w:r>
        <w:rPr>
          <w:spacing w:val="62"/>
        </w:rPr>
        <w:t xml:space="preserve">  </w:t>
      </w:r>
      <w:r>
        <w:t>правилах</w:t>
      </w:r>
      <w:r>
        <w:rPr>
          <w:spacing w:val="63"/>
        </w:rPr>
        <w:t xml:space="preserve">  </w:t>
      </w:r>
      <w:r>
        <w:t>СП</w:t>
      </w:r>
      <w:r>
        <w:rPr>
          <w:spacing w:val="62"/>
        </w:rPr>
        <w:t xml:space="preserve">  </w:t>
      </w:r>
      <w:r>
        <w:t>2.3.</w:t>
      </w:r>
      <w:r>
        <w:t>6.3668-</w:t>
      </w:r>
      <w:r>
        <w:rPr>
          <w:spacing w:val="-5"/>
        </w:rPr>
        <w:t>20</w:t>
      </w:r>
    </w:p>
    <w:p w:rsidR="007B7833" w:rsidRDefault="007C3BBB">
      <w:pPr>
        <w:pStyle w:val="a3"/>
        <w:spacing w:line="276" w:lineRule="auto"/>
        <w:ind w:left="112" w:right="247"/>
        <w:jc w:val="both"/>
      </w:pPr>
      <w:r>
        <w:t xml:space="preserve">«Санитарно-эпидемиологические требования к условиям деятельности торговых объектов и рынков, реализующих пищевую продукцию», утвержденных постановлением Главного государственного санитарного врача Российской Федерации от 20 ноября 2020 года № 36 </w:t>
      </w:r>
      <w:r>
        <w:t>(далее – Правила).</w:t>
      </w:r>
    </w:p>
    <w:p w:rsidR="007B7833" w:rsidRDefault="007C3BBB">
      <w:pPr>
        <w:pStyle w:val="a3"/>
        <w:spacing w:line="276" w:lineRule="auto"/>
        <w:ind w:left="112" w:right="251" w:firstLine="708"/>
        <w:jc w:val="both"/>
      </w:pPr>
      <w:proofErr w:type="gramStart"/>
      <w:r>
        <w:t>Производство и реализация неупакованной пищевой продукции Правилами не запрещены.</w:t>
      </w:r>
      <w:proofErr w:type="gramEnd"/>
      <w:r>
        <w:t xml:space="preserve"> Вместе с тем, Правила устанавливают особенности реализации такой</w:t>
      </w:r>
      <w:r>
        <w:rPr>
          <w:spacing w:val="12"/>
        </w:rPr>
        <w:t xml:space="preserve"> </w:t>
      </w:r>
      <w:r>
        <w:t>продукции.</w:t>
      </w:r>
      <w:r>
        <w:rPr>
          <w:spacing w:val="13"/>
        </w:rPr>
        <w:t xml:space="preserve"> </w:t>
      </w:r>
      <w:r>
        <w:t>Так,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пунктом</w:t>
      </w:r>
      <w:r>
        <w:rPr>
          <w:spacing w:val="12"/>
        </w:rPr>
        <w:t xml:space="preserve"> </w:t>
      </w:r>
      <w:r>
        <w:t>8.4</w:t>
      </w:r>
      <w:r>
        <w:rPr>
          <w:spacing w:val="16"/>
        </w:rPr>
        <w:t xml:space="preserve"> </w:t>
      </w:r>
      <w:r>
        <w:t>Правил</w:t>
      </w:r>
      <w:r>
        <w:rPr>
          <w:spacing w:val="13"/>
        </w:rPr>
        <w:t xml:space="preserve"> </w:t>
      </w:r>
      <w:r>
        <w:t>реализация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пищевой</w:t>
      </w:r>
      <w:proofErr w:type="gramEnd"/>
    </w:p>
    <w:p w:rsidR="007B7833" w:rsidRDefault="007B7833">
      <w:pPr>
        <w:spacing w:line="276" w:lineRule="auto"/>
        <w:jc w:val="both"/>
        <w:sectPr w:rsidR="007B7833">
          <w:type w:val="continuous"/>
          <w:pgSz w:w="11910" w:h="16840"/>
          <w:pgMar w:top="260" w:right="600" w:bottom="280" w:left="1020" w:header="720" w:footer="720" w:gutter="0"/>
          <w:cols w:space="720"/>
        </w:sectPr>
      </w:pPr>
    </w:p>
    <w:p w:rsidR="007B7833" w:rsidRDefault="007C3BBB">
      <w:pPr>
        <w:spacing w:before="61"/>
        <w:ind w:right="135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7B7833" w:rsidRDefault="007B7833">
      <w:pPr>
        <w:pStyle w:val="a3"/>
        <w:spacing w:before="1"/>
        <w:rPr>
          <w:sz w:val="24"/>
        </w:rPr>
      </w:pPr>
    </w:p>
    <w:p w:rsidR="007B7833" w:rsidRDefault="007C3BBB">
      <w:pPr>
        <w:pStyle w:val="a3"/>
        <w:spacing w:line="276" w:lineRule="auto"/>
        <w:ind w:left="112" w:right="253"/>
        <w:jc w:val="both"/>
      </w:pPr>
      <w:r>
        <w:t>продукции, не упакованной производителем, непосредственно употребляемой в пищу без какой-либо предварительной обработки (мытье, термическая</w:t>
      </w:r>
      <w:r>
        <w:rPr>
          <w:spacing w:val="40"/>
        </w:rPr>
        <w:t xml:space="preserve"> </w:t>
      </w:r>
      <w:r>
        <w:t>обработка), должна осуществляться в потребительской упаковке, за исключением случаев реализации пищевой продукции че</w:t>
      </w:r>
      <w:r>
        <w:t>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7B7833" w:rsidRDefault="007C3BBB">
      <w:pPr>
        <w:pStyle w:val="a3"/>
        <w:spacing w:before="2" w:line="276" w:lineRule="auto"/>
        <w:ind w:left="112" w:right="250" w:firstLine="708"/>
        <w:jc w:val="both"/>
      </w:pPr>
      <w:r>
        <w:t xml:space="preserve">В связи с вышеизложенным, продажа сыпучих товаров, подвергающихся впоследствии термической обработке, путем </w:t>
      </w:r>
      <w:proofErr w:type="spellStart"/>
      <w:r>
        <w:t>паллетн</w:t>
      </w:r>
      <w:r>
        <w:t>ой</w:t>
      </w:r>
      <w:proofErr w:type="spellEnd"/>
      <w:r>
        <w:t xml:space="preserve"> выкладки в торговых залах объектов розничной торговли не противоречит требованиям Правил.</w:t>
      </w:r>
    </w:p>
    <w:p w:rsidR="007B7833" w:rsidRDefault="007C3BBB">
      <w:pPr>
        <w:pStyle w:val="a3"/>
        <w:spacing w:line="276" w:lineRule="auto"/>
        <w:ind w:left="112" w:right="248" w:firstLine="708"/>
        <w:jc w:val="both"/>
      </w:pPr>
      <w:r>
        <w:t>Правилами также не запрещена реализация иной продукции, включая хлеб, не упакованной производителем в потребительскую упаковку, но расфасованной продавцом, в том ч</w:t>
      </w:r>
      <w:r>
        <w:t>исле непосредственно перед продажей покупателю, а также реализация хлеба из закрытых витрин.</w:t>
      </w:r>
    </w:p>
    <w:p w:rsidR="007B7833" w:rsidRDefault="007C3BBB">
      <w:pPr>
        <w:pStyle w:val="a3"/>
        <w:spacing w:line="276" w:lineRule="auto"/>
        <w:ind w:left="112" w:right="246" w:firstLine="708"/>
        <w:jc w:val="both"/>
      </w:pPr>
      <w:proofErr w:type="gramStart"/>
      <w:r>
        <w:t>При невозможности соблюдения вышеперечисленных условий считаем возможным временно (до 1 июня 2022 года) осуществлять реализацию неупакованного производителем хлеба</w:t>
      </w:r>
      <w:r>
        <w:t xml:space="preserve"> иными способами при соблюдении мер профилактики инфекционных и массовых неинфекционных заболеваний (использование щипцов, одноразовых перчаток, обеспечение потребителей одноразовыми фасовочными пакетами и т.д.).</w:t>
      </w:r>
      <w:proofErr w:type="gramEnd"/>
    </w:p>
    <w:p w:rsidR="007B7833" w:rsidRDefault="007C3BBB">
      <w:pPr>
        <w:pStyle w:val="a3"/>
        <w:spacing w:before="1"/>
        <w:ind w:left="821"/>
        <w:jc w:val="both"/>
      </w:pPr>
      <w:r>
        <w:t>Докладывается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rPr>
          <w:spacing w:val="-2"/>
        </w:rPr>
        <w:t>исполнения.</w:t>
      </w: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spacing w:before="9"/>
        <w:rPr>
          <w:sz w:val="40"/>
        </w:rPr>
      </w:pPr>
    </w:p>
    <w:p w:rsidR="007B7833" w:rsidRDefault="007C3BBB">
      <w:pPr>
        <w:pStyle w:val="a3"/>
        <w:tabs>
          <w:tab w:val="left" w:pos="8277"/>
        </w:tabs>
        <w:ind w:right="189"/>
        <w:jc w:val="center"/>
      </w:pPr>
      <w:r>
        <w:rPr>
          <w:noProof/>
          <w:lang w:eastAsia="ru-RU"/>
        </w:rPr>
        <w:drawing>
          <wp:anchor distT="0" distB="0" distL="0" distR="0" simplePos="0" relativeHeight="487514624" behindDoc="1" locked="0" layoutInCell="1" allowOverlap="1">
            <wp:simplePos x="0" y="0"/>
            <wp:positionH relativeFrom="page">
              <wp:posOffset>2915999</wp:posOffset>
            </wp:positionH>
            <wp:positionV relativeFrom="paragraph">
              <wp:posOffset>-301215</wp:posOffset>
            </wp:positionV>
            <wp:extent cx="2087999" cy="89999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999" cy="89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Рук</w:t>
      </w:r>
      <w:r>
        <w:rPr>
          <w:spacing w:val="-2"/>
        </w:rPr>
        <w:t>оводитель</w:t>
      </w:r>
      <w:r>
        <w:tab/>
        <w:t>А.Ю.</w:t>
      </w:r>
      <w:r>
        <w:rPr>
          <w:spacing w:val="-5"/>
        </w:rPr>
        <w:t xml:space="preserve"> </w:t>
      </w:r>
      <w:r>
        <w:rPr>
          <w:spacing w:val="-2"/>
        </w:rPr>
        <w:t>Попова</w:t>
      </w: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B7833">
      <w:pPr>
        <w:pStyle w:val="a3"/>
        <w:rPr>
          <w:sz w:val="30"/>
        </w:rPr>
      </w:pPr>
    </w:p>
    <w:p w:rsidR="007B7833" w:rsidRDefault="007C3BBB">
      <w:pPr>
        <w:ind w:left="112" w:right="7354"/>
        <w:rPr>
          <w:sz w:val="20"/>
        </w:rPr>
      </w:pPr>
      <w:r>
        <w:rPr>
          <w:sz w:val="20"/>
        </w:rPr>
        <w:t>Фомичева</w:t>
      </w:r>
      <w:r>
        <w:rPr>
          <w:spacing w:val="-13"/>
          <w:sz w:val="20"/>
        </w:rPr>
        <w:t xml:space="preserve"> </w:t>
      </w:r>
      <w:r>
        <w:rPr>
          <w:sz w:val="20"/>
        </w:rPr>
        <w:t>Ольга</w:t>
      </w:r>
      <w:r>
        <w:rPr>
          <w:spacing w:val="-12"/>
          <w:sz w:val="20"/>
        </w:rPr>
        <w:t xml:space="preserve"> </w:t>
      </w:r>
      <w:r>
        <w:rPr>
          <w:sz w:val="20"/>
        </w:rPr>
        <w:t>Евгеньевна (499) 973 16 30</w:t>
      </w:r>
    </w:p>
    <w:sectPr w:rsidR="007B7833">
      <w:pgSz w:w="11910" w:h="16840"/>
      <w:pgMar w:top="6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7833"/>
    <w:rsid w:val="007B7833"/>
    <w:rsid w:val="007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502" w:firstLine="38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C3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BB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502" w:firstLine="38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C3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B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ospotrebnads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part@gse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Натлья Щукина</cp:lastModifiedBy>
  <cp:revision>3</cp:revision>
  <dcterms:created xsi:type="dcterms:W3CDTF">2022-03-23T04:39:00Z</dcterms:created>
  <dcterms:modified xsi:type="dcterms:W3CDTF">2022-04-04T06:01:00Z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2022-03-23T00:00:00Z</vt:filetime>
  </property>
</Properties>
</file>