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0322" w14:textId="77777777" w:rsidR="002020DC" w:rsidRDefault="002020DC" w:rsidP="002020DC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Порядком выявления выморочного имущества и оформления его в собственность муниципального образования  городского округа город Шахунья Нижегородской области, переходящего в порядке наследования по закону в собственность муниципального образования городского округа город Шахунья Нижегородской области в рамках ст. 1151 Гражданского кодекса Российской Федерации,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>. 49-51 Федерального закона от 06.10.2003 № 131-ФЗ «Об общих принципах организации местного самоуправления в Российской Федерации» Управление экономики, прогнозирования, инвестиционной политики и муниципального имущества городского округа город Шахунья Нижегородской области производит розыск наследников:</w:t>
      </w:r>
    </w:p>
    <w:p w14:paraId="00CC04ED" w14:textId="77777777" w:rsidR="002020DC" w:rsidRDefault="002020DC" w:rsidP="002020DC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Константинова Владимира Георгиевича, умершего 06 марта 2020 года, зарегистрированного и проживавшего до дня смерти по адресу: Нижегородская область, г. Шахунья,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Сява, ул. Просвещения, д. 16, кв. 3, имущество которого находится по адресу: Нижегородская область, г. Шахунья,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Сява, ул. Просвещения, д. 16, кв. 3.</w:t>
      </w:r>
    </w:p>
    <w:p w14:paraId="22EF535F" w14:textId="2DE595D8" w:rsidR="00527AC1" w:rsidRDefault="002020DC" w:rsidP="002020DC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Наследникам, имеющим право наследования или считающими себя таковыми, в течение месяца со дня публикации объявления необходимо обратиться в Управление экономики, прогнозирования, инвестиционной политики и муниципального имущества городского округа город Шахунья Нижегородской области (Нижегородская область, г. Шахунья, пл. Советская, д. 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71, 72) или по телефону 2-67-60, 2-73-09.</w:t>
      </w:r>
    </w:p>
    <w:p w14:paraId="525E2D77" w14:textId="77777777" w:rsidR="00527AC1" w:rsidRDefault="00527AC1" w:rsidP="002020DC">
      <w:pPr>
        <w:jc w:val="both"/>
        <w:rPr>
          <w:sz w:val="22"/>
          <w:szCs w:val="22"/>
        </w:rPr>
      </w:pPr>
    </w:p>
    <w:p w14:paraId="020312CA" w14:textId="77777777" w:rsidR="00527AC1" w:rsidRDefault="00527AC1" w:rsidP="002020DC">
      <w:pPr>
        <w:jc w:val="both"/>
        <w:rPr>
          <w:sz w:val="22"/>
          <w:szCs w:val="22"/>
        </w:rPr>
      </w:pPr>
    </w:p>
    <w:p w14:paraId="4AF479B8" w14:textId="77777777" w:rsidR="00527AC1" w:rsidRDefault="00527AC1" w:rsidP="005A7B94">
      <w:pPr>
        <w:rPr>
          <w:sz w:val="22"/>
          <w:szCs w:val="22"/>
        </w:rPr>
      </w:pPr>
    </w:p>
    <w:p w14:paraId="1FEE5360" w14:textId="77777777" w:rsidR="00527AC1" w:rsidRDefault="00527AC1" w:rsidP="005A7B94">
      <w:pPr>
        <w:rPr>
          <w:sz w:val="22"/>
          <w:szCs w:val="22"/>
        </w:rPr>
      </w:pPr>
    </w:p>
    <w:p w14:paraId="150157F4" w14:textId="77777777" w:rsidR="00527AC1" w:rsidRDefault="00527AC1" w:rsidP="005A7B94">
      <w:pPr>
        <w:rPr>
          <w:sz w:val="22"/>
          <w:szCs w:val="22"/>
        </w:rPr>
      </w:pPr>
    </w:p>
    <w:p w14:paraId="6F97E974" w14:textId="77777777" w:rsidR="00527AC1" w:rsidRDefault="00527AC1" w:rsidP="005A7B94">
      <w:pPr>
        <w:rPr>
          <w:sz w:val="22"/>
          <w:szCs w:val="22"/>
        </w:rPr>
      </w:pPr>
    </w:p>
    <w:sectPr w:rsidR="00527AC1" w:rsidSect="00527AC1">
      <w:pgSz w:w="11906" w:h="16838"/>
      <w:pgMar w:top="993" w:right="74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 w15:restartNumberingAfterBreak="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956675307">
    <w:abstractNumId w:val="10"/>
  </w:num>
  <w:num w:numId="2" w16cid:durableId="2011331662">
    <w:abstractNumId w:val="8"/>
  </w:num>
  <w:num w:numId="3" w16cid:durableId="2118717473">
    <w:abstractNumId w:val="0"/>
  </w:num>
  <w:num w:numId="4" w16cid:durableId="1308895512">
    <w:abstractNumId w:val="2"/>
  </w:num>
  <w:num w:numId="5" w16cid:durableId="429863230">
    <w:abstractNumId w:val="3"/>
  </w:num>
  <w:num w:numId="6" w16cid:durableId="121970200">
    <w:abstractNumId w:val="9"/>
  </w:num>
  <w:num w:numId="7" w16cid:durableId="2140951667">
    <w:abstractNumId w:val="5"/>
  </w:num>
  <w:num w:numId="8" w16cid:durableId="606431842">
    <w:abstractNumId w:val="1"/>
  </w:num>
  <w:num w:numId="9" w16cid:durableId="433330344">
    <w:abstractNumId w:val="6"/>
  </w:num>
  <w:num w:numId="10" w16cid:durableId="600113602">
    <w:abstractNumId w:val="4"/>
  </w:num>
  <w:num w:numId="11" w16cid:durableId="109570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1"/>
    <w:rsid w:val="0000478D"/>
    <w:rsid w:val="00004F63"/>
    <w:rsid w:val="0000529C"/>
    <w:rsid w:val="0000713A"/>
    <w:rsid w:val="000104EC"/>
    <w:rsid w:val="00010BAF"/>
    <w:rsid w:val="00010C53"/>
    <w:rsid w:val="000110F3"/>
    <w:rsid w:val="00012860"/>
    <w:rsid w:val="00012A0D"/>
    <w:rsid w:val="00013792"/>
    <w:rsid w:val="00013E49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323E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4A53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20DC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27AC1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073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6683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470B"/>
    <w:rsid w:val="0070512D"/>
    <w:rsid w:val="00705777"/>
    <w:rsid w:val="00705A25"/>
    <w:rsid w:val="00713BDA"/>
    <w:rsid w:val="0071498D"/>
    <w:rsid w:val="0071538B"/>
    <w:rsid w:val="0071599D"/>
    <w:rsid w:val="00716190"/>
    <w:rsid w:val="00717761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45AC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5660"/>
    <w:rsid w:val="00977419"/>
    <w:rsid w:val="00977425"/>
    <w:rsid w:val="0097788C"/>
    <w:rsid w:val="00981109"/>
    <w:rsid w:val="00981809"/>
    <w:rsid w:val="00981B22"/>
    <w:rsid w:val="009842CE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20D5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59A2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6B60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851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C4B59"/>
    <w:rsid w:val="00ED18FE"/>
    <w:rsid w:val="00ED1C93"/>
    <w:rsid w:val="00ED200A"/>
    <w:rsid w:val="00ED3F5C"/>
    <w:rsid w:val="00ED3F8B"/>
    <w:rsid w:val="00ED5242"/>
    <w:rsid w:val="00ED5459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49B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57"/>
    <w:rsid w:val="00FC04F9"/>
    <w:rsid w:val="00FC18D5"/>
    <w:rsid w:val="00FC3113"/>
    <w:rsid w:val="00FC46C5"/>
    <w:rsid w:val="00FC48C2"/>
    <w:rsid w:val="00FC58D2"/>
    <w:rsid w:val="00FC5B5A"/>
    <w:rsid w:val="00FC6278"/>
    <w:rsid w:val="00FD23ED"/>
    <w:rsid w:val="00FD2822"/>
    <w:rsid w:val="00FD782B"/>
    <w:rsid w:val="00FE022A"/>
    <w:rsid w:val="00FE1602"/>
    <w:rsid w:val="00FE1926"/>
    <w:rsid w:val="00FE2FC4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371A"/>
  <w15:docId w15:val="{451E6725-4202-422D-99ED-77A0409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E49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013E49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013E49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13E49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013E49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013E49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13E49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013E49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13E49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13E49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013E49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013E49"/>
    <w:rPr>
      <w:sz w:val="28"/>
    </w:rPr>
  </w:style>
  <w:style w:type="paragraph" w:styleId="a4">
    <w:name w:val="Body Text Indent"/>
    <w:basedOn w:val="a"/>
    <w:rsid w:val="00013E49"/>
    <w:pPr>
      <w:ind w:right="895" w:firstLine="705"/>
    </w:pPr>
    <w:rPr>
      <w:sz w:val="28"/>
    </w:rPr>
  </w:style>
  <w:style w:type="paragraph" w:styleId="21">
    <w:name w:val="Body Text Indent 2"/>
    <w:basedOn w:val="a"/>
    <w:rsid w:val="00013E49"/>
    <w:pPr>
      <w:ind w:right="895" w:firstLine="708"/>
    </w:pPr>
    <w:rPr>
      <w:sz w:val="28"/>
    </w:rPr>
  </w:style>
  <w:style w:type="paragraph" w:styleId="30">
    <w:name w:val="Body Text Indent 3"/>
    <w:basedOn w:val="a"/>
    <w:rsid w:val="00013E49"/>
    <w:pPr>
      <w:ind w:right="895" w:firstLine="540"/>
    </w:pPr>
    <w:rPr>
      <w:sz w:val="28"/>
    </w:rPr>
  </w:style>
  <w:style w:type="paragraph" w:styleId="22">
    <w:name w:val="Body Text 2"/>
    <w:basedOn w:val="a"/>
    <w:rsid w:val="00013E49"/>
    <w:pPr>
      <w:ind w:right="895"/>
    </w:pPr>
    <w:rPr>
      <w:sz w:val="28"/>
    </w:rPr>
  </w:style>
  <w:style w:type="paragraph" w:styleId="a5">
    <w:name w:val="Block Text"/>
    <w:basedOn w:val="a"/>
    <w:rsid w:val="00013E49"/>
    <w:pPr>
      <w:ind w:left="540" w:right="-5"/>
    </w:pPr>
    <w:rPr>
      <w:sz w:val="28"/>
    </w:rPr>
  </w:style>
  <w:style w:type="paragraph" w:styleId="31">
    <w:name w:val="Body Text 3"/>
    <w:basedOn w:val="a"/>
    <w:rsid w:val="00013E49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EEB-8E12-4026-933A-4550121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admin</cp:lastModifiedBy>
  <cp:revision>7</cp:revision>
  <cp:lastPrinted>2019-08-14T12:58:00Z</cp:lastPrinted>
  <dcterms:created xsi:type="dcterms:W3CDTF">2021-09-21T07:07:00Z</dcterms:created>
  <dcterms:modified xsi:type="dcterms:W3CDTF">2022-06-27T11:29:00Z</dcterms:modified>
</cp:coreProperties>
</file>