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84" w:type="dxa"/>
        <w:jc w:val="center"/>
        <w:tblInd w:w="-432" w:type="dxa"/>
        <w:tblLayout w:type="fixed"/>
        <w:tblLook w:val="0000"/>
      </w:tblPr>
      <w:tblGrid>
        <w:gridCol w:w="10384"/>
      </w:tblGrid>
      <w:tr w:rsidR="00301F28" w:rsidTr="00821F1D">
        <w:trPr>
          <w:jc w:val="center"/>
        </w:trPr>
        <w:tc>
          <w:tcPr>
            <w:tcW w:w="10384" w:type="dxa"/>
          </w:tcPr>
          <w:p w:rsidR="00301F28" w:rsidRDefault="006E71A2">
            <w:pPr>
              <w:jc w:val="center"/>
            </w:pPr>
            <w:r w:rsidRPr="006E71A2">
              <w:rPr>
                <w:noProof/>
              </w:rPr>
              <w:drawing>
                <wp:inline distT="0" distB="0" distL="0" distR="0">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777541" cy="899324"/>
                          </a:xfrm>
                          <a:prstGeom prst="rect">
                            <a:avLst/>
                          </a:prstGeom>
                          <a:noFill/>
                          <a:ln>
                            <a:noFill/>
                          </a:ln>
                        </pic:spPr>
                      </pic:pic>
                    </a:graphicData>
                  </a:graphic>
                </wp:inline>
              </w:drawing>
            </w:r>
          </w:p>
          <w:p w:rsidR="00B106AA" w:rsidRDefault="00301F28">
            <w:pPr>
              <w:pStyle w:val="2"/>
            </w:pPr>
            <w:r>
              <w:t>Администрация</w:t>
            </w:r>
          </w:p>
          <w:p w:rsidR="00301F28" w:rsidRDefault="00301F28">
            <w:pPr>
              <w:pStyle w:val="2"/>
            </w:pPr>
            <w:r>
              <w:t xml:space="preserve"> </w:t>
            </w:r>
            <w:r w:rsidR="00B106AA">
              <w:t>городского округа город Шахунья</w:t>
            </w:r>
          </w:p>
          <w:p w:rsidR="00301F28" w:rsidRDefault="00301F28">
            <w:pPr>
              <w:pStyle w:val="2"/>
            </w:pPr>
            <w:r>
              <w:t>Нижегородской области</w:t>
            </w:r>
          </w:p>
          <w:p w:rsidR="00243AD5" w:rsidRPr="00243AD5" w:rsidRDefault="00243AD5" w:rsidP="00243AD5"/>
          <w:p w:rsidR="00301F28" w:rsidRDefault="00C14FF5">
            <w:pPr>
              <w:pStyle w:val="3"/>
              <w:rPr>
                <w:sz w:val="20"/>
              </w:rPr>
            </w:pPr>
            <w:proofErr w:type="gramStart"/>
            <w:r>
              <w:t>Р</w:t>
            </w:r>
            <w:proofErr w:type="gramEnd"/>
            <w:r>
              <w:t xml:space="preserve"> А С П О Р Я Ж Е Н И Е</w:t>
            </w:r>
          </w:p>
        </w:tc>
      </w:tr>
    </w:tbl>
    <w:p w:rsidR="00555A8E" w:rsidRDefault="00555A8E" w:rsidP="00B56F86">
      <w:pPr>
        <w:jc w:val="both"/>
        <w:rPr>
          <w:sz w:val="26"/>
          <w:szCs w:val="26"/>
        </w:rPr>
      </w:pPr>
    </w:p>
    <w:p w:rsidR="006E71A2" w:rsidRDefault="006E71A2" w:rsidP="00B56F86">
      <w:pPr>
        <w:jc w:val="both"/>
        <w:rPr>
          <w:sz w:val="26"/>
          <w:szCs w:val="26"/>
        </w:rPr>
      </w:pPr>
    </w:p>
    <w:p w:rsidR="005B0DC5" w:rsidRDefault="005B0DC5" w:rsidP="00B56F86">
      <w:pPr>
        <w:jc w:val="both"/>
        <w:rPr>
          <w:sz w:val="26"/>
          <w:szCs w:val="26"/>
        </w:rPr>
      </w:pPr>
    </w:p>
    <w:p w:rsidR="00B56F86" w:rsidRPr="006478D3" w:rsidRDefault="008C4F58" w:rsidP="00B56F86">
      <w:pPr>
        <w:jc w:val="both"/>
        <w:rPr>
          <w:sz w:val="26"/>
          <w:szCs w:val="26"/>
          <w:u w:val="single"/>
        </w:rPr>
      </w:pPr>
      <w:r w:rsidRPr="006478D3">
        <w:rPr>
          <w:sz w:val="26"/>
          <w:szCs w:val="26"/>
        </w:rPr>
        <w:t xml:space="preserve">от </w:t>
      </w:r>
      <w:r w:rsidR="00EA3C4D">
        <w:rPr>
          <w:sz w:val="26"/>
          <w:szCs w:val="26"/>
          <w:u w:val="single"/>
        </w:rPr>
        <w:t>13</w:t>
      </w:r>
      <w:r w:rsidR="00E95D31">
        <w:rPr>
          <w:sz w:val="26"/>
          <w:szCs w:val="26"/>
          <w:u w:val="single"/>
        </w:rPr>
        <w:t xml:space="preserve"> </w:t>
      </w:r>
      <w:r w:rsidR="00EA3C4D">
        <w:rPr>
          <w:sz w:val="26"/>
          <w:szCs w:val="26"/>
          <w:u w:val="single"/>
        </w:rPr>
        <w:t>января</w:t>
      </w:r>
      <w:r w:rsidR="005B53B8">
        <w:rPr>
          <w:sz w:val="26"/>
          <w:szCs w:val="26"/>
          <w:u w:val="single"/>
        </w:rPr>
        <w:t xml:space="preserve"> </w:t>
      </w:r>
      <w:r w:rsidR="00DC19E6">
        <w:rPr>
          <w:sz w:val="26"/>
          <w:szCs w:val="26"/>
          <w:u w:val="single"/>
        </w:rPr>
        <w:t>201</w:t>
      </w:r>
      <w:r w:rsidR="00347150">
        <w:rPr>
          <w:sz w:val="26"/>
          <w:szCs w:val="26"/>
          <w:u w:val="single"/>
        </w:rPr>
        <w:t>6</w:t>
      </w:r>
      <w:r w:rsidR="00DC19E6">
        <w:rPr>
          <w:sz w:val="26"/>
          <w:szCs w:val="26"/>
          <w:u w:val="single"/>
        </w:rPr>
        <w:t xml:space="preserve"> года</w:t>
      </w:r>
      <w:r w:rsidR="00B56F86" w:rsidRPr="006478D3">
        <w:rPr>
          <w:sz w:val="26"/>
          <w:szCs w:val="26"/>
        </w:rPr>
        <w:tab/>
      </w:r>
      <w:r w:rsidR="00B56F86" w:rsidRPr="006478D3">
        <w:rPr>
          <w:sz w:val="26"/>
          <w:szCs w:val="26"/>
        </w:rPr>
        <w:tab/>
      </w:r>
      <w:r w:rsidR="00B56F86" w:rsidRPr="006478D3">
        <w:rPr>
          <w:sz w:val="26"/>
          <w:szCs w:val="26"/>
        </w:rPr>
        <w:tab/>
      </w:r>
      <w:r w:rsidR="00B56F86" w:rsidRPr="006478D3">
        <w:rPr>
          <w:sz w:val="26"/>
          <w:szCs w:val="26"/>
        </w:rPr>
        <w:tab/>
      </w:r>
      <w:r w:rsidR="00B56F86" w:rsidRPr="006478D3">
        <w:rPr>
          <w:sz w:val="26"/>
          <w:szCs w:val="26"/>
        </w:rPr>
        <w:tab/>
      </w:r>
      <w:r w:rsidR="00B56F86" w:rsidRPr="006478D3">
        <w:rPr>
          <w:sz w:val="26"/>
          <w:szCs w:val="26"/>
        </w:rPr>
        <w:tab/>
      </w:r>
      <w:r w:rsidR="00DE7768">
        <w:rPr>
          <w:sz w:val="26"/>
          <w:szCs w:val="26"/>
        </w:rPr>
        <w:tab/>
      </w:r>
      <w:r w:rsidR="007A3E2A">
        <w:rPr>
          <w:sz w:val="26"/>
          <w:szCs w:val="26"/>
        </w:rPr>
        <w:tab/>
      </w:r>
      <w:r w:rsidR="007A3E2A">
        <w:rPr>
          <w:sz w:val="26"/>
          <w:szCs w:val="26"/>
        </w:rPr>
        <w:tab/>
      </w:r>
      <w:r w:rsidR="00DD0927">
        <w:rPr>
          <w:sz w:val="26"/>
          <w:szCs w:val="26"/>
        </w:rPr>
        <w:t xml:space="preserve">    </w:t>
      </w:r>
      <w:r w:rsidR="00B56F86" w:rsidRPr="006478D3">
        <w:rPr>
          <w:sz w:val="26"/>
          <w:szCs w:val="26"/>
        </w:rPr>
        <w:t xml:space="preserve"> № </w:t>
      </w:r>
      <w:r w:rsidR="00EA3C4D">
        <w:rPr>
          <w:sz w:val="26"/>
          <w:szCs w:val="26"/>
          <w:u w:val="single"/>
        </w:rPr>
        <w:t>9</w:t>
      </w:r>
      <w:r w:rsidR="009A1446">
        <w:rPr>
          <w:sz w:val="26"/>
          <w:szCs w:val="26"/>
          <w:u w:val="single"/>
        </w:rPr>
        <w:t>-р</w:t>
      </w:r>
    </w:p>
    <w:p w:rsidR="00907CF9" w:rsidRDefault="00907CF9" w:rsidP="004B0BE9">
      <w:pPr>
        <w:jc w:val="both"/>
        <w:rPr>
          <w:b/>
        </w:rPr>
      </w:pPr>
    </w:p>
    <w:p w:rsidR="009A3BD7" w:rsidRDefault="009A3BD7" w:rsidP="004B0BE9">
      <w:pPr>
        <w:jc w:val="both"/>
        <w:rPr>
          <w:b/>
        </w:rPr>
      </w:pPr>
    </w:p>
    <w:p w:rsidR="00EA3C4D" w:rsidRDefault="00EA3C4D" w:rsidP="00A77708">
      <w:pPr>
        <w:ind w:right="5387"/>
        <w:jc w:val="both"/>
        <w:rPr>
          <w:sz w:val="26"/>
          <w:szCs w:val="26"/>
        </w:rPr>
      </w:pPr>
      <w:r>
        <w:rPr>
          <w:sz w:val="26"/>
          <w:szCs w:val="26"/>
        </w:rPr>
        <w:t xml:space="preserve">О введении </w:t>
      </w:r>
      <w:r w:rsidR="00A77708">
        <w:rPr>
          <w:sz w:val="26"/>
          <w:szCs w:val="26"/>
        </w:rPr>
        <w:t>на территории городского округа</w:t>
      </w:r>
      <w:r>
        <w:rPr>
          <w:sz w:val="26"/>
          <w:szCs w:val="26"/>
        </w:rPr>
        <w:t xml:space="preserve"> город Шахунья Нижегородской области режим «ПОВЫШЕННАЯ  ГОТОВНОСТЬ»</w:t>
      </w:r>
    </w:p>
    <w:p w:rsidR="00EA3C4D" w:rsidRDefault="00EA3C4D" w:rsidP="00EA3C4D">
      <w:pPr>
        <w:ind w:right="5603"/>
        <w:jc w:val="both"/>
        <w:rPr>
          <w:sz w:val="26"/>
          <w:szCs w:val="26"/>
        </w:rPr>
      </w:pPr>
    </w:p>
    <w:p w:rsidR="00EA3C4D" w:rsidRDefault="00EA3C4D" w:rsidP="00EA3C4D">
      <w:pPr>
        <w:ind w:right="5603"/>
        <w:jc w:val="both"/>
        <w:rPr>
          <w:sz w:val="26"/>
          <w:szCs w:val="26"/>
        </w:rPr>
      </w:pPr>
    </w:p>
    <w:p w:rsidR="00EA3C4D" w:rsidRDefault="00EA3C4D" w:rsidP="00EA3C4D">
      <w:pPr>
        <w:spacing w:line="360" w:lineRule="exact"/>
        <w:ind w:firstLine="720"/>
        <w:jc w:val="both"/>
        <w:rPr>
          <w:sz w:val="26"/>
          <w:szCs w:val="26"/>
        </w:rPr>
      </w:pPr>
      <w:r>
        <w:rPr>
          <w:sz w:val="26"/>
          <w:szCs w:val="26"/>
        </w:rPr>
        <w:t>На основании оперативного прогноза от 13 января 2016 года № 122-1-14 Федерального казенного учреждения «Центр управления в кризисных ситуациях Главного управления МЧС России по Нижегородской области» и в связи с ухудшением погодных условий, создающих предпосылки возникновения чрезвычайной ситуации на автомобильных дорогах:</w:t>
      </w:r>
    </w:p>
    <w:p w:rsidR="00EA3C4D" w:rsidRDefault="00EA3C4D" w:rsidP="00EA3C4D">
      <w:pPr>
        <w:spacing w:line="360" w:lineRule="exact"/>
        <w:ind w:firstLine="720"/>
        <w:jc w:val="both"/>
        <w:rPr>
          <w:sz w:val="26"/>
          <w:szCs w:val="26"/>
        </w:rPr>
      </w:pPr>
      <w:r>
        <w:rPr>
          <w:sz w:val="26"/>
          <w:szCs w:val="26"/>
        </w:rPr>
        <w:t>1. Ввести на территории городского округа город Шахунья Нижегородской области  режим «ПОВЫШЕННАЯ  ГОТОВНОСТЬ».</w:t>
      </w:r>
    </w:p>
    <w:p w:rsidR="00EA3C4D" w:rsidRDefault="00EA3C4D" w:rsidP="00EA3C4D">
      <w:pPr>
        <w:spacing w:line="360" w:lineRule="exact"/>
        <w:ind w:firstLine="720"/>
        <w:jc w:val="both"/>
        <w:rPr>
          <w:sz w:val="26"/>
          <w:szCs w:val="26"/>
        </w:rPr>
      </w:pPr>
      <w:r>
        <w:rPr>
          <w:sz w:val="26"/>
          <w:szCs w:val="26"/>
        </w:rPr>
        <w:t>2. Перевести  силы и средства Шахунского звена территориальной подсистемы единой государственной системы предупреждения и ликвидации чрезвычайных ситуаций Нижегородской области (далее - ТП РСЧС) в режим  «ПОВЫШЕННАЯ ГОТОВНОСТЬ»  с  9 часов 13 января  2016 года,  до особого распоряжения.</w:t>
      </w:r>
    </w:p>
    <w:p w:rsidR="00EA3C4D" w:rsidRDefault="00EA3C4D" w:rsidP="00EA3C4D">
      <w:pPr>
        <w:spacing w:line="360" w:lineRule="exact"/>
        <w:ind w:firstLine="708"/>
        <w:jc w:val="both"/>
        <w:rPr>
          <w:sz w:val="26"/>
          <w:szCs w:val="26"/>
        </w:rPr>
      </w:pPr>
      <w:r>
        <w:rPr>
          <w:sz w:val="26"/>
          <w:szCs w:val="26"/>
        </w:rPr>
        <w:t xml:space="preserve">3. Предложить руководителям дорожных подрядных организаций городского округа город Шахунья Нижегородской области В.Н. Медведеву (ЗАО ДРСП»), </w:t>
      </w:r>
      <w:r>
        <w:rPr>
          <w:sz w:val="26"/>
          <w:szCs w:val="26"/>
        </w:rPr>
        <w:br/>
        <w:t xml:space="preserve">А.Г. Захарову (ООО ДСК «Гранит»), Г.Х. </w:t>
      </w:r>
      <w:proofErr w:type="spellStart"/>
      <w:r>
        <w:rPr>
          <w:sz w:val="26"/>
          <w:szCs w:val="26"/>
        </w:rPr>
        <w:t>Оганисян</w:t>
      </w:r>
      <w:proofErr w:type="spellEnd"/>
      <w:r>
        <w:rPr>
          <w:sz w:val="26"/>
          <w:szCs w:val="26"/>
        </w:rPr>
        <w:t xml:space="preserve"> (ООО ДСК «Вираж») - обеспечить круглосуточный контроль за обстановкой на закрепленных  участках автодорог, в том числе на автодороге   Р-159 Нижний Новгород-Киров, начало </w:t>
      </w:r>
      <w:smartTag w:uri="urn:schemas-microsoft-com:office:smarttags" w:element="metricconverter">
        <w:smartTagPr>
          <w:attr w:name="ProductID" w:val="241 км"/>
        </w:smartTagPr>
        <w:r>
          <w:rPr>
            <w:sz w:val="26"/>
            <w:szCs w:val="26"/>
          </w:rPr>
          <w:t>241 км</w:t>
        </w:r>
      </w:smartTag>
      <w:r>
        <w:rPr>
          <w:sz w:val="26"/>
          <w:szCs w:val="26"/>
        </w:rPr>
        <w:t xml:space="preserve">. – отворот на село Большое Широкое, окончание </w:t>
      </w:r>
      <w:smartTag w:uri="urn:schemas-microsoft-com:office:smarttags" w:element="metricconverter">
        <w:smartTagPr>
          <w:attr w:name="ProductID" w:val="282 км"/>
        </w:smartTagPr>
        <w:r>
          <w:rPr>
            <w:sz w:val="26"/>
            <w:szCs w:val="26"/>
          </w:rPr>
          <w:t>282 км</w:t>
        </w:r>
      </w:smartTag>
      <w:r>
        <w:rPr>
          <w:sz w:val="26"/>
          <w:szCs w:val="26"/>
        </w:rPr>
        <w:t xml:space="preserve"> – автомобильный мост через реку </w:t>
      </w:r>
      <w:proofErr w:type="spellStart"/>
      <w:r>
        <w:rPr>
          <w:sz w:val="26"/>
          <w:szCs w:val="26"/>
        </w:rPr>
        <w:t>Вая</w:t>
      </w:r>
      <w:proofErr w:type="spellEnd"/>
      <w:r>
        <w:rPr>
          <w:sz w:val="26"/>
          <w:szCs w:val="26"/>
        </w:rPr>
        <w:t xml:space="preserve"> городского округа город Шахунья Нижегородской области, при этом оснастить участок автомобильной трассы Р-159  заездными карманами, объездными путями.  </w:t>
      </w:r>
    </w:p>
    <w:p w:rsidR="00EA3C4D" w:rsidRDefault="00EA3C4D" w:rsidP="00EA3C4D">
      <w:pPr>
        <w:spacing w:line="360" w:lineRule="exact"/>
        <w:ind w:firstLine="708"/>
        <w:jc w:val="both"/>
        <w:rPr>
          <w:sz w:val="26"/>
          <w:szCs w:val="26"/>
        </w:rPr>
      </w:pPr>
      <w:r>
        <w:rPr>
          <w:sz w:val="26"/>
          <w:szCs w:val="26"/>
        </w:rPr>
        <w:t>4. Заместителю главы администрации городского округа город Шахунья Нижегородской области Ю.А. Софронову организовать работу оперативной группы по контролю за состоянием автомобильных дорог местного значения на территории городского округа город Шахунья Нижегородской области.</w:t>
      </w:r>
    </w:p>
    <w:p w:rsidR="00EA3C4D" w:rsidRDefault="00EA3C4D" w:rsidP="00EA3C4D">
      <w:pPr>
        <w:spacing w:line="360" w:lineRule="exact"/>
        <w:ind w:firstLine="708"/>
        <w:jc w:val="both"/>
        <w:rPr>
          <w:sz w:val="26"/>
          <w:szCs w:val="26"/>
        </w:rPr>
      </w:pPr>
      <w:r>
        <w:rPr>
          <w:sz w:val="26"/>
          <w:szCs w:val="26"/>
        </w:rPr>
        <w:lastRenderedPageBreak/>
        <w:t>5. Рекомендовать главному врачу ГБУЗ Нижегородской области «Шахунская ЦРБ» С.Н. Золотову – обеспечить готовность медицинских учреждений к немедленному реагированию при возникновении чрезвычайной ситуации на автомобильной трассе Р-159.</w:t>
      </w:r>
    </w:p>
    <w:p w:rsidR="00EA3C4D" w:rsidRDefault="00EA3C4D" w:rsidP="00EA3C4D">
      <w:pPr>
        <w:spacing w:line="360" w:lineRule="exact"/>
        <w:ind w:firstLine="708"/>
        <w:jc w:val="both"/>
        <w:rPr>
          <w:sz w:val="26"/>
          <w:szCs w:val="26"/>
        </w:rPr>
      </w:pPr>
      <w:r>
        <w:rPr>
          <w:sz w:val="26"/>
          <w:szCs w:val="26"/>
        </w:rPr>
        <w:t xml:space="preserve">6. Начальнику ЕДДС муниципального казенного учреждения «Управление по обеспечению деятельности органов местного самоуправления городского округа город Шахунья Нижегородской области» организовать взаимодействие и информирование в установленные сроки  управляющие центры единой системы оперативно-диспетчерского управления: ФКУ «ЦУКС ГУ МЧС России по Нижегородской области», центральную дежурно-диспетчерскую службу ГКУ «Управление по обеспечению деятельности министерства жилищно-коммунального хозяйства и топливно-энергетического комплекса Нижегородской области», аналитический центр кризисных ситуаций Правительства Нижегородской области (оперативно-распорядительное управление Правительства Нижегородской области)  об авариях, чрезвычайных ситуациях и сбоях в работе систем жизнеобеспечения городского округа город Шахунья, а также о принимаемых мерах по их ликвидации. </w:t>
      </w:r>
    </w:p>
    <w:p w:rsidR="00EA3C4D" w:rsidRDefault="00EA3C4D" w:rsidP="00EA3C4D">
      <w:pPr>
        <w:spacing w:line="360" w:lineRule="exact"/>
        <w:ind w:firstLine="708"/>
        <w:jc w:val="both"/>
        <w:rPr>
          <w:sz w:val="26"/>
          <w:szCs w:val="26"/>
        </w:rPr>
      </w:pPr>
      <w:r>
        <w:rPr>
          <w:sz w:val="26"/>
          <w:szCs w:val="26"/>
        </w:rPr>
        <w:t xml:space="preserve">7. Начальнику сектора по поддержке малого бизнеса и развития предпринимательства администрации городского округа город Шахунья Нижегородской области С.А. Баранову – осуществлять контроль  за пунктами обогрева и пунктами питания на автомобильной трассе Р-159 по направлению </w:t>
      </w:r>
      <w:proofErr w:type="spellStart"/>
      <w:r>
        <w:rPr>
          <w:sz w:val="26"/>
          <w:szCs w:val="26"/>
        </w:rPr>
        <w:t>Киров-Нижний</w:t>
      </w:r>
      <w:proofErr w:type="spellEnd"/>
      <w:r>
        <w:rPr>
          <w:sz w:val="26"/>
          <w:szCs w:val="26"/>
        </w:rPr>
        <w:t xml:space="preserve"> Новгород.</w:t>
      </w:r>
    </w:p>
    <w:p w:rsidR="00EA3C4D" w:rsidRDefault="00EA3C4D" w:rsidP="00EA3C4D">
      <w:pPr>
        <w:spacing w:line="360" w:lineRule="exact"/>
        <w:ind w:firstLine="708"/>
        <w:jc w:val="both"/>
        <w:rPr>
          <w:sz w:val="26"/>
          <w:szCs w:val="26"/>
        </w:rPr>
      </w:pPr>
      <w:r>
        <w:rPr>
          <w:sz w:val="26"/>
          <w:szCs w:val="26"/>
        </w:rPr>
        <w:t>8. Начальнику общего отдела администрации городского округа город Шахунья Нижегородской области обеспечить опубликование настоящего распоряжения на официальном сайте администрации городского округа город  Шахунья Нижегородской области.</w:t>
      </w:r>
    </w:p>
    <w:p w:rsidR="00EA3C4D" w:rsidRDefault="00EA3C4D" w:rsidP="00EA3C4D">
      <w:pPr>
        <w:tabs>
          <w:tab w:val="left" w:pos="900"/>
        </w:tabs>
        <w:spacing w:line="360" w:lineRule="exact"/>
        <w:ind w:firstLine="720"/>
        <w:jc w:val="both"/>
        <w:rPr>
          <w:b/>
        </w:rPr>
      </w:pPr>
      <w:r>
        <w:rPr>
          <w:sz w:val="26"/>
          <w:szCs w:val="26"/>
        </w:rPr>
        <w:t>9. Контроль за исполнением настоящего распоряжения возложить на заместителя главы администрации городского округа город Шахунья Нижегородской области           В.Н. Смирнова.</w:t>
      </w:r>
    </w:p>
    <w:p w:rsidR="008C11CF" w:rsidRDefault="008C11CF" w:rsidP="004B0BE9">
      <w:pPr>
        <w:jc w:val="both"/>
        <w:rPr>
          <w:b/>
        </w:rPr>
      </w:pPr>
    </w:p>
    <w:p w:rsidR="00135079" w:rsidRDefault="00135079" w:rsidP="004B0BE9">
      <w:pPr>
        <w:jc w:val="both"/>
        <w:rPr>
          <w:b/>
        </w:rPr>
      </w:pPr>
    </w:p>
    <w:p w:rsidR="00101024" w:rsidRDefault="00101024" w:rsidP="00101024">
      <w:pPr>
        <w:autoSpaceDE w:val="0"/>
        <w:autoSpaceDN w:val="0"/>
        <w:adjustRightInd w:val="0"/>
        <w:ind w:firstLine="540"/>
        <w:jc w:val="both"/>
      </w:pPr>
    </w:p>
    <w:p w:rsidR="00AB169E" w:rsidRDefault="00AB169E" w:rsidP="00101024">
      <w:pPr>
        <w:autoSpaceDE w:val="0"/>
        <w:autoSpaceDN w:val="0"/>
        <w:adjustRightInd w:val="0"/>
        <w:ind w:firstLine="540"/>
        <w:jc w:val="both"/>
      </w:pPr>
    </w:p>
    <w:p w:rsidR="00DA40D9" w:rsidRDefault="00DA40D9" w:rsidP="00DA40D9">
      <w:pPr>
        <w:jc w:val="both"/>
        <w:rPr>
          <w:sz w:val="26"/>
          <w:szCs w:val="26"/>
        </w:rPr>
      </w:pPr>
      <w:r>
        <w:rPr>
          <w:sz w:val="26"/>
          <w:szCs w:val="26"/>
        </w:rPr>
        <w:t>Глава администрации городского</w:t>
      </w:r>
    </w:p>
    <w:p w:rsidR="00DA40D9" w:rsidRDefault="00DA40D9" w:rsidP="00DA40D9">
      <w:pPr>
        <w:jc w:val="both"/>
        <w:rPr>
          <w:sz w:val="26"/>
          <w:szCs w:val="26"/>
        </w:rPr>
      </w:pPr>
      <w:r>
        <w:rPr>
          <w:sz w:val="26"/>
          <w:szCs w:val="26"/>
        </w:rPr>
        <w:t>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Р.В.Кошелев</w:t>
      </w:r>
    </w:p>
    <w:p w:rsidR="00B00FDA" w:rsidRDefault="00B00FDA" w:rsidP="00F00D03">
      <w:pPr>
        <w:jc w:val="both"/>
        <w:rPr>
          <w:sz w:val="26"/>
          <w:szCs w:val="26"/>
        </w:rPr>
      </w:pPr>
    </w:p>
    <w:p w:rsidR="00B00FDA" w:rsidRDefault="00B00FDA" w:rsidP="00F00D03">
      <w:pPr>
        <w:jc w:val="both"/>
        <w:rPr>
          <w:sz w:val="22"/>
          <w:szCs w:val="22"/>
        </w:rPr>
      </w:pPr>
    </w:p>
    <w:p w:rsidR="00074CCA" w:rsidRDefault="00074CCA" w:rsidP="00F00D03">
      <w:pPr>
        <w:jc w:val="both"/>
        <w:rPr>
          <w:sz w:val="22"/>
          <w:szCs w:val="22"/>
        </w:rPr>
      </w:pPr>
    </w:p>
    <w:p w:rsidR="00EA3C4D" w:rsidRDefault="00EA3C4D" w:rsidP="00F00D03">
      <w:pPr>
        <w:jc w:val="both"/>
        <w:rPr>
          <w:sz w:val="22"/>
          <w:szCs w:val="22"/>
        </w:rPr>
      </w:pPr>
    </w:p>
    <w:p w:rsidR="00EA3C4D" w:rsidRDefault="00EA3C4D" w:rsidP="00F00D03">
      <w:pPr>
        <w:jc w:val="both"/>
        <w:rPr>
          <w:sz w:val="22"/>
          <w:szCs w:val="22"/>
        </w:rPr>
      </w:pPr>
    </w:p>
    <w:p w:rsidR="00EA3C4D" w:rsidRDefault="00EA3C4D" w:rsidP="00F00D03">
      <w:pPr>
        <w:jc w:val="both"/>
        <w:rPr>
          <w:sz w:val="22"/>
          <w:szCs w:val="22"/>
        </w:rPr>
      </w:pPr>
    </w:p>
    <w:p w:rsidR="00EA3C4D" w:rsidRDefault="00EA3C4D" w:rsidP="00F00D03">
      <w:pPr>
        <w:jc w:val="both"/>
        <w:rPr>
          <w:sz w:val="22"/>
          <w:szCs w:val="22"/>
        </w:rPr>
      </w:pPr>
    </w:p>
    <w:p w:rsidR="00EA3C4D" w:rsidRDefault="00EA3C4D" w:rsidP="00F00D03">
      <w:pPr>
        <w:jc w:val="both"/>
        <w:rPr>
          <w:sz w:val="22"/>
          <w:szCs w:val="22"/>
        </w:rPr>
      </w:pPr>
    </w:p>
    <w:p w:rsidR="00EA3C4D" w:rsidRDefault="00EA3C4D" w:rsidP="00F00D03">
      <w:pPr>
        <w:jc w:val="both"/>
        <w:rPr>
          <w:sz w:val="22"/>
          <w:szCs w:val="22"/>
        </w:rPr>
      </w:pPr>
    </w:p>
    <w:p w:rsidR="00EA3C4D" w:rsidRDefault="00EA3C4D" w:rsidP="00F00D03">
      <w:pPr>
        <w:jc w:val="both"/>
        <w:rPr>
          <w:sz w:val="22"/>
          <w:szCs w:val="22"/>
        </w:rPr>
      </w:pPr>
    </w:p>
    <w:p w:rsidR="00EA3C4D" w:rsidRDefault="00EA3C4D" w:rsidP="00F00D03">
      <w:pPr>
        <w:jc w:val="both"/>
        <w:rPr>
          <w:sz w:val="22"/>
          <w:szCs w:val="22"/>
        </w:rPr>
      </w:pPr>
    </w:p>
    <w:p w:rsidR="00B012D4" w:rsidRPr="00AB031C" w:rsidRDefault="00B012D4" w:rsidP="00F00D03">
      <w:pPr>
        <w:jc w:val="both"/>
        <w:rPr>
          <w:sz w:val="22"/>
          <w:szCs w:val="22"/>
        </w:rPr>
      </w:pPr>
    </w:p>
    <w:p w:rsidR="00074CCA" w:rsidRPr="009A3BD7" w:rsidRDefault="00074CCA">
      <w:pPr>
        <w:rPr>
          <w:sz w:val="22"/>
          <w:szCs w:val="22"/>
        </w:rPr>
      </w:pPr>
    </w:p>
    <w:sectPr w:rsidR="00074CCA" w:rsidRPr="009A3BD7" w:rsidSect="007E4392">
      <w:pgSz w:w="11907" w:h="16840"/>
      <w:pgMar w:top="899" w:right="567" w:bottom="426"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164D9"/>
    <w:multiLevelType w:val="hybridMultilevel"/>
    <w:tmpl w:val="B50889CC"/>
    <w:lvl w:ilvl="0" w:tplc="81A87FA0">
      <w:start w:val="1"/>
      <w:numFmt w:val="decimal"/>
      <w:lvlText w:val="%1."/>
      <w:lvlJc w:val="left"/>
      <w:pPr>
        <w:tabs>
          <w:tab w:val="num" w:pos="690"/>
        </w:tabs>
        <w:ind w:left="690" w:hanging="51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0B5A3D6D"/>
    <w:multiLevelType w:val="hybridMultilevel"/>
    <w:tmpl w:val="5F7C9FB4"/>
    <w:lvl w:ilvl="0" w:tplc="04190001">
      <w:start w:val="1"/>
      <w:numFmt w:val="bullet"/>
      <w:lvlText w:val=""/>
      <w:lvlJc w:val="left"/>
      <w:pPr>
        <w:tabs>
          <w:tab w:val="num" w:pos="1428"/>
        </w:tabs>
        <w:ind w:left="1428" w:hanging="360"/>
      </w:pPr>
      <w:rPr>
        <w:rFonts w:ascii="Symbol" w:hAnsi="Symbol"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0B9E65C4"/>
    <w:multiLevelType w:val="hybridMultilevel"/>
    <w:tmpl w:val="B2F623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665009"/>
    <w:multiLevelType w:val="hybridMultilevel"/>
    <w:tmpl w:val="8262640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
    <w:nsid w:val="0E34205E"/>
    <w:multiLevelType w:val="hybridMultilevel"/>
    <w:tmpl w:val="6776AD70"/>
    <w:lvl w:ilvl="0" w:tplc="ED3A60C2">
      <w:start w:val="1"/>
      <w:numFmt w:val="decimal"/>
      <w:lvlText w:val="%1."/>
      <w:lvlJc w:val="left"/>
      <w:pPr>
        <w:tabs>
          <w:tab w:val="num" w:pos="1830"/>
        </w:tabs>
        <w:ind w:left="1830" w:hanging="111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5447AB1"/>
    <w:multiLevelType w:val="hybridMultilevel"/>
    <w:tmpl w:val="9C3AF61E"/>
    <w:lvl w:ilvl="0" w:tplc="8B2818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7776FF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6110499"/>
    <w:multiLevelType w:val="multilevel"/>
    <w:tmpl w:val="692A0098"/>
    <w:lvl w:ilvl="0">
      <w:start w:val="1"/>
      <w:numFmt w:val="decimal"/>
      <w:lvlText w:val="%1."/>
      <w:lvlJc w:val="left"/>
      <w:pPr>
        <w:ind w:left="1455" w:hanging="360"/>
      </w:pPr>
    </w:lvl>
    <w:lvl w:ilvl="1">
      <w:start w:val="1"/>
      <w:numFmt w:val="decimal"/>
      <w:isLgl/>
      <w:lvlText w:val="%1.%2."/>
      <w:lvlJc w:val="left"/>
      <w:pPr>
        <w:ind w:left="1815" w:hanging="720"/>
      </w:pPr>
    </w:lvl>
    <w:lvl w:ilvl="2">
      <w:start w:val="1"/>
      <w:numFmt w:val="decimal"/>
      <w:isLgl/>
      <w:lvlText w:val="%1.%2.%3."/>
      <w:lvlJc w:val="left"/>
      <w:pPr>
        <w:ind w:left="1815" w:hanging="720"/>
      </w:pPr>
    </w:lvl>
    <w:lvl w:ilvl="3">
      <w:start w:val="1"/>
      <w:numFmt w:val="decimal"/>
      <w:isLgl/>
      <w:lvlText w:val="%1.%2.%3.%4."/>
      <w:lvlJc w:val="left"/>
      <w:pPr>
        <w:ind w:left="2175" w:hanging="1080"/>
      </w:pPr>
    </w:lvl>
    <w:lvl w:ilvl="4">
      <w:start w:val="1"/>
      <w:numFmt w:val="decimal"/>
      <w:isLgl/>
      <w:lvlText w:val="%1.%2.%3.%4.%5."/>
      <w:lvlJc w:val="left"/>
      <w:pPr>
        <w:ind w:left="2175" w:hanging="1080"/>
      </w:pPr>
    </w:lvl>
    <w:lvl w:ilvl="5">
      <w:start w:val="1"/>
      <w:numFmt w:val="decimal"/>
      <w:isLgl/>
      <w:lvlText w:val="%1.%2.%3.%4.%5.%6."/>
      <w:lvlJc w:val="left"/>
      <w:pPr>
        <w:ind w:left="2535" w:hanging="1440"/>
      </w:pPr>
    </w:lvl>
    <w:lvl w:ilvl="6">
      <w:start w:val="1"/>
      <w:numFmt w:val="decimal"/>
      <w:isLgl/>
      <w:lvlText w:val="%1.%2.%3.%4.%5.%6.%7."/>
      <w:lvlJc w:val="left"/>
      <w:pPr>
        <w:ind w:left="2535" w:hanging="1440"/>
      </w:pPr>
    </w:lvl>
    <w:lvl w:ilvl="7">
      <w:start w:val="1"/>
      <w:numFmt w:val="decimal"/>
      <w:isLgl/>
      <w:lvlText w:val="%1.%2.%3.%4.%5.%6.%7.%8."/>
      <w:lvlJc w:val="left"/>
      <w:pPr>
        <w:ind w:left="2895" w:hanging="1800"/>
      </w:pPr>
    </w:lvl>
    <w:lvl w:ilvl="8">
      <w:start w:val="1"/>
      <w:numFmt w:val="decimal"/>
      <w:isLgl/>
      <w:lvlText w:val="%1.%2.%3.%4.%5.%6.%7.%8.%9."/>
      <w:lvlJc w:val="left"/>
      <w:pPr>
        <w:ind w:left="2895" w:hanging="1800"/>
      </w:pPr>
    </w:lvl>
  </w:abstractNum>
  <w:abstractNum w:abstractNumId="8">
    <w:nsid w:val="2997510F"/>
    <w:multiLevelType w:val="hybridMultilevel"/>
    <w:tmpl w:val="94A4DF0C"/>
    <w:lvl w:ilvl="0" w:tplc="0CA2EC22">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0155B01"/>
    <w:multiLevelType w:val="hybridMultilevel"/>
    <w:tmpl w:val="233029B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nsid w:val="3C221AED"/>
    <w:multiLevelType w:val="hybridMultilevel"/>
    <w:tmpl w:val="18EEBA8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C315B76"/>
    <w:multiLevelType w:val="hybridMultilevel"/>
    <w:tmpl w:val="F53CA0D4"/>
    <w:lvl w:ilvl="0" w:tplc="26888A7C">
      <w:start w:val="1"/>
      <w:numFmt w:val="decimal"/>
      <w:lvlText w:val="%1."/>
      <w:lvlJc w:val="left"/>
      <w:pPr>
        <w:tabs>
          <w:tab w:val="num" w:pos="567"/>
        </w:tabs>
        <w:ind w:left="0" w:firstLine="567"/>
      </w:pPr>
      <w:rPr>
        <w:rFonts w:ascii="Times New Roman" w:hAnsi="Times New Roman" w:cs="Times New Roman" w:hint="default"/>
        <w:b w:val="0"/>
        <w:i w:val="0"/>
        <w:caps w:val="0"/>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B4B534A"/>
    <w:multiLevelType w:val="multilevel"/>
    <w:tmpl w:val="82626400"/>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3">
    <w:nsid w:val="6AAA48E1"/>
    <w:multiLevelType w:val="hybridMultilevel"/>
    <w:tmpl w:val="F9B8C5E4"/>
    <w:lvl w:ilvl="0" w:tplc="FDE00FFE">
      <w:start w:val="1"/>
      <w:numFmt w:val="decimal"/>
      <w:lvlText w:val="%1."/>
      <w:lvlJc w:val="left"/>
      <w:pPr>
        <w:tabs>
          <w:tab w:val="num" w:pos="1110"/>
        </w:tabs>
        <w:ind w:left="111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12"/>
  </w:num>
  <w:num w:numId="3">
    <w:abstractNumId w:val="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165214"/>
    <w:rsid w:val="000012D4"/>
    <w:rsid w:val="0000317C"/>
    <w:rsid w:val="00013DD9"/>
    <w:rsid w:val="00025E9A"/>
    <w:rsid w:val="000260AF"/>
    <w:rsid w:val="00027C29"/>
    <w:rsid w:val="00035C41"/>
    <w:rsid w:val="00037455"/>
    <w:rsid w:val="00037941"/>
    <w:rsid w:val="000411AE"/>
    <w:rsid w:val="00046457"/>
    <w:rsid w:val="000478CC"/>
    <w:rsid w:val="000618E4"/>
    <w:rsid w:val="000649D3"/>
    <w:rsid w:val="00067AD2"/>
    <w:rsid w:val="00070A8C"/>
    <w:rsid w:val="000740F8"/>
    <w:rsid w:val="000745E0"/>
    <w:rsid w:val="00074CCA"/>
    <w:rsid w:val="00074DBC"/>
    <w:rsid w:val="000774E2"/>
    <w:rsid w:val="00085096"/>
    <w:rsid w:val="00090FAB"/>
    <w:rsid w:val="000A32B4"/>
    <w:rsid w:val="000A37ED"/>
    <w:rsid w:val="000A628F"/>
    <w:rsid w:val="000B0649"/>
    <w:rsid w:val="000B33A5"/>
    <w:rsid w:val="000B3C79"/>
    <w:rsid w:val="000B6F2B"/>
    <w:rsid w:val="000C7150"/>
    <w:rsid w:val="000D61BB"/>
    <w:rsid w:val="000D7DBD"/>
    <w:rsid w:val="000E025F"/>
    <w:rsid w:val="000E138E"/>
    <w:rsid w:val="000E2776"/>
    <w:rsid w:val="000F19C2"/>
    <w:rsid w:val="000F44BF"/>
    <w:rsid w:val="000F48C6"/>
    <w:rsid w:val="000F4E57"/>
    <w:rsid w:val="00101024"/>
    <w:rsid w:val="00106C30"/>
    <w:rsid w:val="00107692"/>
    <w:rsid w:val="001114E5"/>
    <w:rsid w:val="001145AE"/>
    <w:rsid w:val="00117945"/>
    <w:rsid w:val="001179CC"/>
    <w:rsid w:val="00124835"/>
    <w:rsid w:val="00131A58"/>
    <w:rsid w:val="00134EEC"/>
    <w:rsid w:val="00135079"/>
    <w:rsid w:val="00136B1E"/>
    <w:rsid w:val="0014092C"/>
    <w:rsid w:val="001624DB"/>
    <w:rsid w:val="00165214"/>
    <w:rsid w:val="001674AA"/>
    <w:rsid w:val="001700D9"/>
    <w:rsid w:val="001710A5"/>
    <w:rsid w:val="00184836"/>
    <w:rsid w:val="00186224"/>
    <w:rsid w:val="001A3252"/>
    <w:rsid w:val="001A5FF9"/>
    <w:rsid w:val="001B4B04"/>
    <w:rsid w:val="001B6833"/>
    <w:rsid w:val="001C0742"/>
    <w:rsid w:val="001C19F4"/>
    <w:rsid w:val="001D363C"/>
    <w:rsid w:val="001E5E33"/>
    <w:rsid w:val="0021267E"/>
    <w:rsid w:val="00212ED5"/>
    <w:rsid w:val="00231093"/>
    <w:rsid w:val="0023281D"/>
    <w:rsid w:val="00241225"/>
    <w:rsid w:val="00243AD5"/>
    <w:rsid w:val="00243D5D"/>
    <w:rsid w:val="0024622E"/>
    <w:rsid w:val="00260723"/>
    <w:rsid w:val="00261C67"/>
    <w:rsid w:val="00262050"/>
    <w:rsid w:val="002664DE"/>
    <w:rsid w:val="002672E7"/>
    <w:rsid w:val="00273499"/>
    <w:rsid w:val="00274A25"/>
    <w:rsid w:val="0027506F"/>
    <w:rsid w:val="00277C83"/>
    <w:rsid w:val="00280A80"/>
    <w:rsid w:val="00282E30"/>
    <w:rsid w:val="002864E1"/>
    <w:rsid w:val="0029196D"/>
    <w:rsid w:val="002951EC"/>
    <w:rsid w:val="002957F3"/>
    <w:rsid w:val="002B06CE"/>
    <w:rsid w:val="002C5682"/>
    <w:rsid w:val="002C6D39"/>
    <w:rsid w:val="002D5C1E"/>
    <w:rsid w:val="002E21EE"/>
    <w:rsid w:val="002E5435"/>
    <w:rsid w:val="002E70BD"/>
    <w:rsid w:val="002F102D"/>
    <w:rsid w:val="002F2142"/>
    <w:rsid w:val="002F3558"/>
    <w:rsid w:val="002F45B8"/>
    <w:rsid w:val="002F6867"/>
    <w:rsid w:val="002F6C69"/>
    <w:rsid w:val="002F6EB2"/>
    <w:rsid w:val="00301F28"/>
    <w:rsid w:val="0031286B"/>
    <w:rsid w:val="00315893"/>
    <w:rsid w:val="003339CC"/>
    <w:rsid w:val="003346D4"/>
    <w:rsid w:val="00334751"/>
    <w:rsid w:val="00347150"/>
    <w:rsid w:val="00350857"/>
    <w:rsid w:val="00351357"/>
    <w:rsid w:val="00370723"/>
    <w:rsid w:val="00377359"/>
    <w:rsid w:val="0038106A"/>
    <w:rsid w:val="00387253"/>
    <w:rsid w:val="003A0427"/>
    <w:rsid w:val="003A1C4E"/>
    <w:rsid w:val="003A21A3"/>
    <w:rsid w:val="003A2BA3"/>
    <w:rsid w:val="003A4D1A"/>
    <w:rsid w:val="003A4FF3"/>
    <w:rsid w:val="003A60C2"/>
    <w:rsid w:val="003A7E0D"/>
    <w:rsid w:val="003B00EB"/>
    <w:rsid w:val="003B1344"/>
    <w:rsid w:val="003C5516"/>
    <w:rsid w:val="003C6859"/>
    <w:rsid w:val="003C7051"/>
    <w:rsid w:val="003D0590"/>
    <w:rsid w:val="003D1F39"/>
    <w:rsid w:val="003E3FD8"/>
    <w:rsid w:val="003E71B3"/>
    <w:rsid w:val="003E7DB0"/>
    <w:rsid w:val="003F000F"/>
    <w:rsid w:val="003F42E3"/>
    <w:rsid w:val="003F592F"/>
    <w:rsid w:val="003F628C"/>
    <w:rsid w:val="003F743A"/>
    <w:rsid w:val="0041415E"/>
    <w:rsid w:val="00415073"/>
    <w:rsid w:val="00416724"/>
    <w:rsid w:val="00423C6C"/>
    <w:rsid w:val="00432D78"/>
    <w:rsid w:val="004373BA"/>
    <w:rsid w:val="00437F48"/>
    <w:rsid w:val="00442FFC"/>
    <w:rsid w:val="0044740B"/>
    <w:rsid w:val="00447E98"/>
    <w:rsid w:val="00455E10"/>
    <w:rsid w:val="004635C1"/>
    <w:rsid w:val="00470046"/>
    <w:rsid w:val="00480CE5"/>
    <w:rsid w:val="004825FD"/>
    <w:rsid w:val="00491F2E"/>
    <w:rsid w:val="00497673"/>
    <w:rsid w:val="004A45DF"/>
    <w:rsid w:val="004B0BE9"/>
    <w:rsid w:val="004B1AEE"/>
    <w:rsid w:val="004B2569"/>
    <w:rsid w:val="004B29A4"/>
    <w:rsid w:val="004C2D13"/>
    <w:rsid w:val="004C4CF0"/>
    <w:rsid w:val="004D0658"/>
    <w:rsid w:val="004D07DE"/>
    <w:rsid w:val="004D12FD"/>
    <w:rsid w:val="004D5E20"/>
    <w:rsid w:val="004D6AC2"/>
    <w:rsid w:val="004E488F"/>
    <w:rsid w:val="004F16AA"/>
    <w:rsid w:val="004F6C6C"/>
    <w:rsid w:val="00501D69"/>
    <w:rsid w:val="00502C33"/>
    <w:rsid w:val="00502F88"/>
    <w:rsid w:val="00504FC8"/>
    <w:rsid w:val="00525C35"/>
    <w:rsid w:val="00525F53"/>
    <w:rsid w:val="00526D7B"/>
    <w:rsid w:val="00531434"/>
    <w:rsid w:val="005314F6"/>
    <w:rsid w:val="00535D1B"/>
    <w:rsid w:val="00542E86"/>
    <w:rsid w:val="00543E14"/>
    <w:rsid w:val="00555A8E"/>
    <w:rsid w:val="00556971"/>
    <w:rsid w:val="0056015A"/>
    <w:rsid w:val="00564881"/>
    <w:rsid w:val="005702F6"/>
    <w:rsid w:val="00574CC8"/>
    <w:rsid w:val="00580756"/>
    <w:rsid w:val="00587B80"/>
    <w:rsid w:val="00587C1C"/>
    <w:rsid w:val="00592D43"/>
    <w:rsid w:val="00597662"/>
    <w:rsid w:val="005A62D1"/>
    <w:rsid w:val="005B0DC5"/>
    <w:rsid w:val="005B53B8"/>
    <w:rsid w:val="005C37B5"/>
    <w:rsid w:val="005D1FE5"/>
    <w:rsid w:val="005D45D8"/>
    <w:rsid w:val="005E748B"/>
    <w:rsid w:val="00600DB0"/>
    <w:rsid w:val="00603B0D"/>
    <w:rsid w:val="00603C7D"/>
    <w:rsid w:val="00612E2D"/>
    <w:rsid w:val="00614018"/>
    <w:rsid w:val="00626BAE"/>
    <w:rsid w:val="00632655"/>
    <w:rsid w:val="00636C97"/>
    <w:rsid w:val="00643533"/>
    <w:rsid w:val="00644883"/>
    <w:rsid w:val="006478D3"/>
    <w:rsid w:val="00651DE5"/>
    <w:rsid w:val="00670378"/>
    <w:rsid w:val="00673B04"/>
    <w:rsid w:val="00680D5C"/>
    <w:rsid w:val="006815C4"/>
    <w:rsid w:val="00681F39"/>
    <w:rsid w:val="006936EA"/>
    <w:rsid w:val="006A6B7C"/>
    <w:rsid w:val="006A7701"/>
    <w:rsid w:val="006B0363"/>
    <w:rsid w:val="006B35DB"/>
    <w:rsid w:val="006B4912"/>
    <w:rsid w:val="006B58C6"/>
    <w:rsid w:val="006B5AFB"/>
    <w:rsid w:val="006B6515"/>
    <w:rsid w:val="006C0AE0"/>
    <w:rsid w:val="006C1501"/>
    <w:rsid w:val="006C17FE"/>
    <w:rsid w:val="006C1846"/>
    <w:rsid w:val="006C513E"/>
    <w:rsid w:val="006C78A6"/>
    <w:rsid w:val="006D03B5"/>
    <w:rsid w:val="006E17C4"/>
    <w:rsid w:val="006E2B80"/>
    <w:rsid w:val="006E6EE7"/>
    <w:rsid w:val="006E71A2"/>
    <w:rsid w:val="006E7D85"/>
    <w:rsid w:val="006F2ACE"/>
    <w:rsid w:val="006F46CB"/>
    <w:rsid w:val="006F7810"/>
    <w:rsid w:val="007032EA"/>
    <w:rsid w:val="00704C5D"/>
    <w:rsid w:val="00705EC8"/>
    <w:rsid w:val="00714F65"/>
    <w:rsid w:val="00715339"/>
    <w:rsid w:val="00715C14"/>
    <w:rsid w:val="00726036"/>
    <w:rsid w:val="00726A42"/>
    <w:rsid w:val="00727566"/>
    <w:rsid w:val="00730B92"/>
    <w:rsid w:val="00733AE0"/>
    <w:rsid w:val="0073764A"/>
    <w:rsid w:val="00742C37"/>
    <w:rsid w:val="0074638E"/>
    <w:rsid w:val="00751F0F"/>
    <w:rsid w:val="00776622"/>
    <w:rsid w:val="00776F82"/>
    <w:rsid w:val="00785778"/>
    <w:rsid w:val="0079263E"/>
    <w:rsid w:val="00797363"/>
    <w:rsid w:val="007A3E2A"/>
    <w:rsid w:val="007B7C72"/>
    <w:rsid w:val="007C5FC3"/>
    <w:rsid w:val="007C632A"/>
    <w:rsid w:val="007D1DC3"/>
    <w:rsid w:val="007D378C"/>
    <w:rsid w:val="007D7433"/>
    <w:rsid w:val="007E34DA"/>
    <w:rsid w:val="007E4392"/>
    <w:rsid w:val="00801745"/>
    <w:rsid w:val="00804638"/>
    <w:rsid w:val="00816C55"/>
    <w:rsid w:val="00821F1D"/>
    <w:rsid w:val="00824B19"/>
    <w:rsid w:val="0082506C"/>
    <w:rsid w:val="0083374D"/>
    <w:rsid w:val="0083471B"/>
    <w:rsid w:val="008350D2"/>
    <w:rsid w:val="00846B97"/>
    <w:rsid w:val="008534CF"/>
    <w:rsid w:val="00861F57"/>
    <w:rsid w:val="00871E0B"/>
    <w:rsid w:val="00872E2B"/>
    <w:rsid w:val="00873CF5"/>
    <w:rsid w:val="0087568A"/>
    <w:rsid w:val="00876CE8"/>
    <w:rsid w:val="008872D8"/>
    <w:rsid w:val="00897EA2"/>
    <w:rsid w:val="008A1B95"/>
    <w:rsid w:val="008A390B"/>
    <w:rsid w:val="008A427E"/>
    <w:rsid w:val="008A6F4D"/>
    <w:rsid w:val="008B0DA0"/>
    <w:rsid w:val="008B21B1"/>
    <w:rsid w:val="008B538D"/>
    <w:rsid w:val="008B795B"/>
    <w:rsid w:val="008B7B4D"/>
    <w:rsid w:val="008C11CF"/>
    <w:rsid w:val="008C4F58"/>
    <w:rsid w:val="008D2CB0"/>
    <w:rsid w:val="008D43DA"/>
    <w:rsid w:val="008D52D0"/>
    <w:rsid w:val="008F0758"/>
    <w:rsid w:val="008F1AD0"/>
    <w:rsid w:val="008F5B8A"/>
    <w:rsid w:val="00903FC9"/>
    <w:rsid w:val="00907CF9"/>
    <w:rsid w:val="00915C0E"/>
    <w:rsid w:val="00920238"/>
    <w:rsid w:val="00931BBD"/>
    <w:rsid w:val="00934C11"/>
    <w:rsid w:val="0093647B"/>
    <w:rsid w:val="00941E54"/>
    <w:rsid w:val="00943526"/>
    <w:rsid w:val="00946423"/>
    <w:rsid w:val="00957439"/>
    <w:rsid w:val="009578A9"/>
    <w:rsid w:val="00961B93"/>
    <w:rsid w:val="00963810"/>
    <w:rsid w:val="009670F8"/>
    <w:rsid w:val="00976717"/>
    <w:rsid w:val="00976ED6"/>
    <w:rsid w:val="00990A04"/>
    <w:rsid w:val="00991216"/>
    <w:rsid w:val="00992231"/>
    <w:rsid w:val="009A094D"/>
    <w:rsid w:val="009A102C"/>
    <w:rsid w:val="009A1446"/>
    <w:rsid w:val="009A1D1F"/>
    <w:rsid w:val="009A3BD7"/>
    <w:rsid w:val="009C2374"/>
    <w:rsid w:val="009C6AEF"/>
    <w:rsid w:val="009D2F7A"/>
    <w:rsid w:val="009E02C7"/>
    <w:rsid w:val="009E4E0F"/>
    <w:rsid w:val="009E6B4A"/>
    <w:rsid w:val="009F19F8"/>
    <w:rsid w:val="009F32E4"/>
    <w:rsid w:val="009F59DD"/>
    <w:rsid w:val="009F7AC0"/>
    <w:rsid w:val="009F7D58"/>
    <w:rsid w:val="00A02E0B"/>
    <w:rsid w:val="00A073D5"/>
    <w:rsid w:val="00A07A69"/>
    <w:rsid w:val="00A12329"/>
    <w:rsid w:val="00A2409D"/>
    <w:rsid w:val="00A248E3"/>
    <w:rsid w:val="00A33589"/>
    <w:rsid w:val="00A36B55"/>
    <w:rsid w:val="00A36B5C"/>
    <w:rsid w:val="00A373FC"/>
    <w:rsid w:val="00A418A0"/>
    <w:rsid w:val="00A46805"/>
    <w:rsid w:val="00A4779D"/>
    <w:rsid w:val="00A508D2"/>
    <w:rsid w:val="00A517C8"/>
    <w:rsid w:val="00A566DA"/>
    <w:rsid w:val="00A60821"/>
    <w:rsid w:val="00A6116D"/>
    <w:rsid w:val="00A61433"/>
    <w:rsid w:val="00A63B7E"/>
    <w:rsid w:val="00A7646B"/>
    <w:rsid w:val="00A76D18"/>
    <w:rsid w:val="00A77708"/>
    <w:rsid w:val="00A81D9A"/>
    <w:rsid w:val="00A950B6"/>
    <w:rsid w:val="00A958DE"/>
    <w:rsid w:val="00A96A19"/>
    <w:rsid w:val="00AA169F"/>
    <w:rsid w:val="00AA6EE0"/>
    <w:rsid w:val="00AB031C"/>
    <w:rsid w:val="00AB169E"/>
    <w:rsid w:val="00AB6275"/>
    <w:rsid w:val="00AC295F"/>
    <w:rsid w:val="00AC60D1"/>
    <w:rsid w:val="00AD2959"/>
    <w:rsid w:val="00AE06B0"/>
    <w:rsid w:val="00AE3E5F"/>
    <w:rsid w:val="00AF6F65"/>
    <w:rsid w:val="00B00FDA"/>
    <w:rsid w:val="00B012D4"/>
    <w:rsid w:val="00B01FE1"/>
    <w:rsid w:val="00B03C0C"/>
    <w:rsid w:val="00B06628"/>
    <w:rsid w:val="00B06E16"/>
    <w:rsid w:val="00B106AA"/>
    <w:rsid w:val="00B114E9"/>
    <w:rsid w:val="00B134AE"/>
    <w:rsid w:val="00B157BE"/>
    <w:rsid w:val="00B26E83"/>
    <w:rsid w:val="00B27A10"/>
    <w:rsid w:val="00B35588"/>
    <w:rsid w:val="00B50493"/>
    <w:rsid w:val="00B55252"/>
    <w:rsid w:val="00B56F86"/>
    <w:rsid w:val="00B575B0"/>
    <w:rsid w:val="00B6282C"/>
    <w:rsid w:val="00B629A1"/>
    <w:rsid w:val="00B63D45"/>
    <w:rsid w:val="00B715BC"/>
    <w:rsid w:val="00B7439E"/>
    <w:rsid w:val="00B9196D"/>
    <w:rsid w:val="00B92670"/>
    <w:rsid w:val="00B950DB"/>
    <w:rsid w:val="00B969B0"/>
    <w:rsid w:val="00B969DA"/>
    <w:rsid w:val="00BA6B99"/>
    <w:rsid w:val="00BB2159"/>
    <w:rsid w:val="00BB33DF"/>
    <w:rsid w:val="00BB53BF"/>
    <w:rsid w:val="00BB57BC"/>
    <w:rsid w:val="00BC2D89"/>
    <w:rsid w:val="00BC49FE"/>
    <w:rsid w:val="00BD0BE1"/>
    <w:rsid w:val="00BD0FF1"/>
    <w:rsid w:val="00BD2063"/>
    <w:rsid w:val="00BE1E8C"/>
    <w:rsid w:val="00BF087D"/>
    <w:rsid w:val="00BF1481"/>
    <w:rsid w:val="00BF6B6D"/>
    <w:rsid w:val="00BF6C0F"/>
    <w:rsid w:val="00C0572C"/>
    <w:rsid w:val="00C147D8"/>
    <w:rsid w:val="00C14FF5"/>
    <w:rsid w:val="00C1520E"/>
    <w:rsid w:val="00C20F05"/>
    <w:rsid w:val="00C228E4"/>
    <w:rsid w:val="00C22E8F"/>
    <w:rsid w:val="00C2571E"/>
    <w:rsid w:val="00C26AAB"/>
    <w:rsid w:val="00C278C0"/>
    <w:rsid w:val="00C3073E"/>
    <w:rsid w:val="00C416C5"/>
    <w:rsid w:val="00C70E3A"/>
    <w:rsid w:val="00C71764"/>
    <w:rsid w:val="00C71AF0"/>
    <w:rsid w:val="00C72C78"/>
    <w:rsid w:val="00C7305C"/>
    <w:rsid w:val="00C81C29"/>
    <w:rsid w:val="00C8249E"/>
    <w:rsid w:val="00C82784"/>
    <w:rsid w:val="00C8375E"/>
    <w:rsid w:val="00C857AE"/>
    <w:rsid w:val="00C86AD0"/>
    <w:rsid w:val="00C908C1"/>
    <w:rsid w:val="00C915EA"/>
    <w:rsid w:val="00C91FED"/>
    <w:rsid w:val="00C934FD"/>
    <w:rsid w:val="00C97428"/>
    <w:rsid w:val="00CA2132"/>
    <w:rsid w:val="00CA6AEE"/>
    <w:rsid w:val="00CB4724"/>
    <w:rsid w:val="00CC21D2"/>
    <w:rsid w:val="00CC2516"/>
    <w:rsid w:val="00CC7167"/>
    <w:rsid w:val="00CD1954"/>
    <w:rsid w:val="00CD787B"/>
    <w:rsid w:val="00CE13D9"/>
    <w:rsid w:val="00CE4895"/>
    <w:rsid w:val="00CF01B2"/>
    <w:rsid w:val="00CF64C3"/>
    <w:rsid w:val="00CF6B24"/>
    <w:rsid w:val="00D0074B"/>
    <w:rsid w:val="00D10609"/>
    <w:rsid w:val="00D1167B"/>
    <w:rsid w:val="00D12EB1"/>
    <w:rsid w:val="00D12EF5"/>
    <w:rsid w:val="00D173BA"/>
    <w:rsid w:val="00D1761F"/>
    <w:rsid w:val="00D20796"/>
    <w:rsid w:val="00D21C17"/>
    <w:rsid w:val="00D2761B"/>
    <w:rsid w:val="00D407B8"/>
    <w:rsid w:val="00D5364C"/>
    <w:rsid w:val="00D5695B"/>
    <w:rsid w:val="00D6430F"/>
    <w:rsid w:val="00D6448E"/>
    <w:rsid w:val="00D64FFD"/>
    <w:rsid w:val="00D65B8C"/>
    <w:rsid w:val="00D76A40"/>
    <w:rsid w:val="00D77435"/>
    <w:rsid w:val="00D83961"/>
    <w:rsid w:val="00D91C0D"/>
    <w:rsid w:val="00D92223"/>
    <w:rsid w:val="00D97C90"/>
    <w:rsid w:val="00DA40D9"/>
    <w:rsid w:val="00DA6E67"/>
    <w:rsid w:val="00DA75F8"/>
    <w:rsid w:val="00DB126F"/>
    <w:rsid w:val="00DB50C6"/>
    <w:rsid w:val="00DC19E6"/>
    <w:rsid w:val="00DC4F4A"/>
    <w:rsid w:val="00DD0927"/>
    <w:rsid w:val="00DE17C5"/>
    <w:rsid w:val="00DE1870"/>
    <w:rsid w:val="00DE2C43"/>
    <w:rsid w:val="00DE4B50"/>
    <w:rsid w:val="00DE7383"/>
    <w:rsid w:val="00DE7768"/>
    <w:rsid w:val="00DF0327"/>
    <w:rsid w:val="00DF29A6"/>
    <w:rsid w:val="00DF3CE3"/>
    <w:rsid w:val="00DF5294"/>
    <w:rsid w:val="00DF6C88"/>
    <w:rsid w:val="00E23A31"/>
    <w:rsid w:val="00E33DCC"/>
    <w:rsid w:val="00E35AB2"/>
    <w:rsid w:val="00E55258"/>
    <w:rsid w:val="00E65116"/>
    <w:rsid w:val="00E65FC9"/>
    <w:rsid w:val="00E71E8F"/>
    <w:rsid w:val="00E7218A"/>
    <w:rsid w:val="00E777C4"/>
    <w:rsid w:val="00E84E76"/>
    <w:rsid w:val="00E867F5"/>
    <w:rsid w:val="00E91825"/>
    <w:rsid w:val="00E95D31"/>
    <w:rsid w:val="00E96114"/>
    <w:rsid w:val="00E96FB4"/>
    <w:rsid w:val="00EA3C4D"/>
    <w:rsid w:val="00EA3D65"/>
    <w:rsid w:val="00EA41FB"/>
    <w:rsid w:val="00EA51E9"/>
    <w:rsid w:val="00EA69DB"/>
    <w:rsid w:val="00EA6D2C"/>
    <w:rsid w:val="00EB0AF7"/>
    <w:rsid w:val="00EB126D"/>
    <w:rsid w:val="00EB4AAB"/>
    <w:rsid w:val="00EB63A8"/>
    <w:rsid w:val="00EC37DD"/>
    <w:rsid w:val="00EC6BF8"/>
    <w:rsid w:val="00ED5E51"/>
    <w:rsid w:val="00ED7241"/>
    <w:rsid w:val="00ED7A5C"/>
    <w:rsid w:val="00EE0FC3"/>
    <w:rsid w:val="00EE5341"/>
    <w:rsid w:val="00F00D03"/>
    <w:rsid w:val="00F02CDC"/>
    <w:rsid w:val="00F06AFF"/>
    <w:rsid w:val="00F11A24"/>
    <w:rsid w:val="00F20FD3"/>
    <w:rsid w:val="00F218F0"/>
    <w:rsid w:val="00F24E2C"/>
    <w:rsid w:val="00F2576E"/>
    <w:rsid w:val="00F271A6"/>
    <w:rsid w:val="00F3358D"/>
    <w:rsid w:val="00F34646"/>
    <w:rsid w:val="00F402BE"/>
    <w:rsid w:val="00F5138E"/>
    <w:rsid w:val="00F535B4"/>
    <w:rsid w:val="00F60794"/>
    <w:rsid w:val="00F7409E"/>
    <w:rsid w:val="00F7461D"/>
    <w:rsid w:val="00F83E5E"/>
    <w:rsid w:val="00F87918"/>
    <w:rsid w:val="00F87EF1"/>
    <w:rsid w:val="00F968A8"/>
    <w:rsid w:val="00F97FA4"/>
    <w:rsid w:val="00FA4077"/>
    <w:rsid w:val="00FA4C0E"/>
    <w:rsid w:val="00FB08B6"/>
    <w:rsid w:val="00FB6668"/>
    <w:rsid w:val="00FC467E"/>
    <w:rsid w:val="00FC4E15"/>
    <w:rsid w:val="00FC5A25"/>
    <w:rsid w:val="00FD5EBA"/>
    <w:rsid w:val="00FE1E24"/>
    <w:rsid w:val="00FE26AD"/>
    <w:rsid w:val="00FE6AE8"/>
    <w:rsid w:val="00FF211C"/>
    <w:rsid w:val="00FF232F"/>
    <w:rsid w:val="00FF62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1F0F"/>
    <w:rPr>
      <w:sz w:val="24"/>
      <w:szCs w:val="24"/>
    </w:rPr>
  </w:style>
  <w:style w:type="paragraph" w:styleId="1">
    <w:name w:val="heading 1"/>
    <w:basedOn w:val="a"/>
    <w:next w:val="a"/>
    <w:qFormat/>
    <w:rsid w:val="00D76A40"/>
    <w:pPr>
      <w:keepNext/>
      <w:spacing w:before="240" w:after="60"/>
      <w:outlineLvl w:val="0"/>
    </w:pPr>
    <w:rPr>
      <w:rFonts w:ascii="Arial" w:hAnsi="Arial" w:cs="Arial"/>
      <w:b/>
      <w:bCs/>
      <w:kern w:val="32"/>
      <w:sz w:val="32"/>
      <w:szCs w:val="32"/>
    </w:rPr>
  </w:style>
  <w:style w:type="paragraph" w:styleId="2">
    <w:name w:val="heading 2"/>
    <w:basedOn w:val="a"/>
    <w:next w:val="a"/>
    <w:qFormat/>
    <w:rsid w:val="00751F0F"/>
    <w:pPr>
      <w:keepNext/>
      <w:jc w:val="center"/>
      <w:outlineLvl w:val="1"/>
    </w:pPr>
    <w:rPr>
      <w:rFonts w:ascii="Arial" w:eastAsia="Arial Unicode MS" w:hAnsi="Arial" w:cs="Arial"/>
      <w:b/>
      <w:bCs/>
      <w:sz w:val="32"/>
      <w:szCs w:val="32"/>
    </w:rPr>
  </w:style>
  <w:style w:type="paragraph" w:styleId="3">
    <w:name w:val="heading 3"/>
    <w:basedOn w:val="a"/>
    <w:next w:val="a"/>
    <w:qFormat/>
    <w:rsid w:val="00751F0F"/>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751F0F"/>
    <w:pPr>
      <w:spacing w:line="312" w:lineRule="auto"/>
      <w:jc w:val="both"/>
    </w:pPr>
    <w:rPr>
      <w:rFonts w:ascii="Courier New" w:hAnsi="Courier New"/>
      <w:sz w:val="22"/>
    </w:rPr>
  </w:style>
  <w:style w:type="paragraph" w:customStyle="1" w:styleId="20">
    <w:name w:val="Стиль2"/>
    <w:basedOn w:val="a"/>
    <w:rsid w:val="00751F0F"/>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D76A40"/>
    <w:pPr>
      <w:spacing w:after="120"/>
    </w:pPr>
  </w:style>
  <w:style w:type="paragraph" w:customStyle="1" w:styleId="11">
    <w:name w:val="Обычный1"/>
    <w:rsid w:val="00D76A40"/>
    <w:pPr>
      <w:snapToGrid w:val="0"/>
    </w:pPr>
    <w:rPr>
      <w:rFonts w:ascii="Arial" w:hAnsi="Arial"/>
      <w:sz w:val="18"/>
    </w:rPr>
  </w:style>
  <w:style w:type="paragraph" w:customStyle="1" w:styleId="ConsNonformat">
    <w:name w:val="ConsNonformat"/>
    <w:rsid w:val="00F20FD3"/>
    <w:pPr>
      <w:widowControl w:val="0"/>
      <w:autoSpaceDE w:val="0"/>
      <w:autoSpaceDN w:val="0"/>
      <w:adjustRightInd w:val="0"/>
      <w:ind w:right="19772"/>
    </w:pPr>
    <w:rPr>
      <w:rFonts w:ascii="Courier New" w:hAnsi="Courier New" w:cs="Courier New"/>
    </w:rPr>
  </w:style>
  <w:style w:type="paragraph" w:customStyle="1" w:styleId="ConsPlusNormal">
    <w:name w:val="ConsPlusNormal"/>
    <w:rsid w:val="00EA6D2C"/>
    <w:pPr>
      <w:widowControl w:val="0"/>
      <w:autoSpaceDE w:val="0"/>
      <w:autoSpaceDN w:val="0"/>
      <w:adjustRightInd w:val="0"/>
      <w:ind w:firstLine="720"/>
    </w:pPr>
    <w:rPr>
      <w:rFonts w:ascii="Arial" w:hAnsi="Arial" w:cs="Arial"/>
    </w:rPr>
  </w:style>
  <w:style w:type="paragraph" w:styleId="a6">
    <w:name w:val="Subtitle"/>
    <w:basedOn w:val="a"/>
    <w:qFormat/>
    <w:rsid w:val="00AF6F65"/>
    <w:pPr>
      <w:jc w:val="center"/>
    </w:pPr>
    <w:rPr>
      <w:b/>
      <w:bCs/>
      <w:sz w:val="32"/>
    </w:rPr>
  </w:style>
  <w:style w:type="paragraph" w:customStyle="1" w:styleId="FR1">
    <w:name w:val="FR1"/>
    <w:rsid w:val="00AF6F65"/>
    <w:pPr>
      <w:widowControl w:val="0"/>
      <w:autoSpaceDE w:val="0"/>
      <w:autoSpaceDN w:val="0"/>
      <w:adjustRightInd w:val="0"/>
      <w:spacing w:line="260" w:lineRule="auto"/>
      <w:ind w:left="1560" w:hanging="480"/>
      <w:jc w:val="both"/>
    </w:pPr>
    <w:rPr>
      <w:sz w:val="22"/>
      <w:szCs w:val="22"/>
    </w:rPr>
  </w:style>
  <w:style w:type="paragraph" w:customStyle="1" w:styleId="-avi">
    <w:name w:val="Стиль-avi"/>
    <w:basedOn w:val="a5"/>
    <w:rsid w:val="00AF6F65"/>
    <w:pPr>
      <w:spacing w:after="0" w:line="360" w:lineRule="auto"/>
      <w:ind w:firstLine="709"/>
      <w:jc w:val="both"/>
    </w:pPr>
    <w:rPr>
      <w:sz w:val="28"/>
      <w:szCs w:val="20"/>
    </w:rPr>
  </w:style>
  <w:style w:type="paragraph" w:customStyle="1" w:styleId="a7">
    <w:name w:val="Стиль"/>
    <w:rsid w:val="00CE4895"/>
    <w:pPr>
      <w:widowControl w:val="0"/>
      <w:autoSpaceDE w:val="0"/>
      <w:autoSpaceDN w:val="0"/>
      <w:adjustRightInd w:val="0"/>
    </w:pPr>
    <w:rPr>
      <w:sz w:val="24"/>
      <w:szCs w:val="24"/>
    </w:rPr>
  </w:style>
  <w:style w:type="character" w:styleId="a8">
    <w:name w:val="Hyperlink"/>
    <w:basedOn w:val="a0"/>
    <w:uiPriority w:val="99"/>
    <w:rsid w:val="00FC5A25"/>
    <w:rPr>
      <w:color w:val="0000FF"/>
      <w:u w:val="single"/>
    </w:rPr>
  </w:style>
  <w:style w:type="paragraph" w:styleId="a9">
    <w:name w:val="Balloon Text"/>
    <w:basedOn w:val="a"/>
    <w:link w:val="aa"/>
    <w:rsid w:val="002951EC"/>
    <w:rPr>
      <w:rFonts w:ascii="Tahoma" w:hAnsi="Tahoma" w:cs="Tahoma"/>
      <w:sz w:val="16"/>
      <w:szCs w:val="16"/>
    </w:rPr>
  </w:style>
  <w:style w:type="character" w:customStyle="1" w:styleId="aa">
    <w:name w:val="Текст выноски Знак"/>
    <w:basedOn w:val="a0"/>
    <w:link w:val="a9"/>
    <w:rsid w:val="002951EC"/>
    <w:rPr>
      <w:rFonts w:ascii="Tahoma" w:hAnsi="Tahoma" w:cs="Tahoma"/>
      <w:sz w:val="16"/>
      <w:szCs w:val="16"/>
    </w:rPr>
  </w:style>
  <w:style w:type="paragraph" w:styleId="HTML">
    <w:name w:val="HTML Preformatted"/>
    <w:basedOn w:val="a"/>
    <w:link w:val="HTML0"/>
    <w:rsid w:val="006F4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F46CB"/>
    <w:rPr>
      <w:rFonts w:ascii="Courier New" w:hAnsi="Courier New" w:cs="Courier New"/>
    </w:rPr>
  </w:style>
  <w:style w:type="character" w:customStyle="1" w:styleId="apple-converted-space">
    <w:name w:val="apple-converted-space"/>
    <w:basedOn w:val="a0"/>
    <w:rsid w:val="009A3BD7"/>
  </w:style>
  <w:style w:type="paragraph" w:styleId="ab">
    <w:name w:val="List Paragraph"/>
    <w:basedOn w:val="a"/>
    <w:uiPriority w:val="34"/>
    <w:qFormat/>
    <w:rsid w:val="009A3BD7"/>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63915686">
      <w:bodyDiv w:val="1"/>
      <w:marLeft w:val="0"/>
      <w:marRight w:val="0"/>
      <w:marTop w:val="0"/>
      <w:marBottom w:val="0"/>
      <w:divBdr>
        <w:top w:val="none" w:sz="0" w:space="0" w:color="auto"/>
        <w:left w:val="none" w:sz="0" w:space="0" w:color="auto"/>
        <w:bottom w:val="none" w:sz="0" w:space="0" w:color="auto"/>
        <w:right w:val="none" w:sz="0" w:space="0" w:color="auto"/>
      </w:divBdr>
    </w:div>
    <w:div w:id="189345313">
      <w:bodyDiv w:val="1"/>
      <w:marLeft w:val="0"/>
      <w:marRight w:val="0"/>
      <w:marTop w:val="0"/>
      <w:marBottom w:val="0"/>
      <w:divBdr>
        <w:top w:val="none" w:sz="0" w:space="0" w:color="auto"/>
        <w:left w:val="none" w:sz="0" w:space="0" w:color="auto"/>
        <w:bottom w:val="none" w:sz="0" w:space="0" w:color="auto"/>
        <w:right w:val="none" w:sz="0" w:space="0" w:color="auto"/>
      </w:divBdr>
    </w:div>
    <w:div w:id="259073051">
      <w:bodyDiv w:val="1"/>
      <w:marLeft w:val="0"/>
      <w:marRight w:val="0"/>
      <w:marTop w:val="0"/>
      <w:marBottom w:val="0"/>
      <w:divBdr>
        <w:top w:val="none" w:sz="0" w:space="0" w:color="auto"/>
        <w:left w:val="none" w:sz="0" w:space="0" w:color="auto"/>
        <w:bottom w:val="none" w:sz="0" w:space="0" w:color="auto"/>
        <w:right w:val="none" w:sz="0" w:space="0" w:color="auto"/>
      </w:divBdr>
    </w:div>
    <w:div w:id="339627185">
      <w:bodyDiv w:val="1"/>
      <w:marLeft w:val="0"/>
      <w:marRight w:val="0"/>
      <w:marTop w:val="0"/>
      <w:marBottom w:val="0"/>
      <w:divBdr>
        <w:top w:val="none" w:sz="0" w:space="0" w:color="auto"/>
        <w:left w:val="none" w:sz="0" w:space="0" w:color="auto"/>
        <w:bottom w:val="none" w:sz="0" w:space="0" w:color="auto"/>
        <w:right w:val="none" w:sz="0" w:space="0" w:color="auto"/>
      </w:divBdr>
    </w:div>
    <w:div w:id="416024710">
      <w:bodyDiv w:val="1"/>
      <w:marLeft w:val="0"/>
      <w:marRight w:val="0"/>
      <w:marTop w:val="0"/>
      <w:marBottom w:val="0"/>
      <w:divBdr>
        <w:top w:val="none" w:sz="0" w:space="0" w:color="auto"/>
        <w:left w:val="none" w:sz="0" w:space="0" w:color="auto"/>
        <w:bottom w:val="none" w:sz="0" w:space="0" w:color="auto"/>
        <w:right w:val="none" w:sz="0" w:space="0" w:color="auto"/>
      </w:divBdr>
    </w:div>
    <w:div w:id="457796428">
      <w:bodyDiv w:val="1"/>
      <w:marLeft w:val="0"/>
      <w:marRight w:val="0"/>
      <w:marTop w:val="0"/>
      <w:marBottom w:val="0"/>
      <w:divBdr>
        <w:top w:val="none" w:sz="0" w:space="0" w:color="auto"/>
        <w:left w:val="none" w:sz="0" w:space="0" w:color="auto"/>
        <w:bottom w:val="none" w:sz="0" w:space="0" w:color="auto"/>
        <w:right w:val="none" w:sz="0" w:space="0" w:color="auto"/>
      </w:divBdr>
    </w:div>
    <w:div w:id="644119915">
      <w:bodyDiv w:val="1"/>
      <w:marLeft w:val="0"/>
      <w:marRight w:val="0"/>
      <w:marTop w:val="0"/>
      <w:marBottom w:val="0"/>
      <w:divBdr>
        <w:top w:val="none" w:sz="0" w:space="0" w:color="auto"/>
        <w:left w:val="none" w:sz="0" w:space="0" w:color="auto"/>
        <w:bottom w:val="none" w:sz="0" w:space="0" w:color="auto"/>
        <w:right w:val="none" w:sz="0" w:space="0" w:color="auto"/>
      </w:divBdr>
    </w:div>
    <w:div w:id="674501176">
      <w:bodyDiv w:val="1"/>
      <w:marLeft w:val="0"/>
      <w:marRight w:val="0"/>
      <w:marTop w:val="0"/>
      <w:marBottom w:val="0"/>
      <w:divBdr>
        <w:top w:val="none" w:sz="0" w:space="0" w:color="auto"/>
        <w:left w:val="none" w:sz="0" w:space="0" w:color="auto"/>
        <w:bottom w:val="none" w:sz="0" w:space="0" w:color="auto"/>
        <w:right w:val="none" w:sz="0" w:space="0" w:color="auto"/>
      </w:divBdr>
    </w:div>
    <w:div w:id="714621891">
      <w:bodyDiv w:val="1"/>
      <w:marLeft w:val="0"/>
      <w:marRight w:val="0"/>
      <w:marTop w:val="0"/>
      <w:marBottom w:val="0"/>
      <w:divBdr>
        <w:top w:val="none" w:sz="0" w:space="0" w:color="auto"/>
        <w:left w:val="none" w:sz="0" w:space="0" w:color="auto"/>
        <w:bottom w:val="none" w:sz="0" w:space="0" w:color="auto"/>
        <w:right w:val="none" w:sz="0" w:space="0" w:color="auto"/>
      </w:divBdr>
    </w:div>
    <w:div w:id="728648799">
      <w:bodyDiv w:val="1"/>
      <w:marLeft w:val="0"/>
      <w:marRight w:val="0"/>
      <w:marTop w:val="0"/>
      <w:marBottom w:val="0"/>
      <w:divBdr>
        <w:top w:val="none" w:sz="0" w:space="0" w:color="auto"/>
        <w:left w:val="none" w:sz="0" w:space="0" w:color="auto"/>
        <w:bottom w:val="none" w:sz="0" w:space="0" w:color="auto"/>
        <w:right w:val="none" w:sz="0" w:space="0" w:color="auto"/>
      </w:divBdr>
    </w:div>
    <w:div w:id="897784387">
      <w:bodyDiv w:val="1"/>
      <w:marLeft w:val="0"/>
      <w:marRight w:val="0"/>
      <w:marTop w:val="0"/>
      <w:marBottom w:val="0"/>
      <w:divBdr>
        <w:top w:val="none" w:sz="0" w:space="0" w:color="auto"/>
        <w:left w:val="none" w:sz="0" w:space="0" w:color="auto"/>
        <w:bottom w:val="none" w:sz="0" w:space="0" w:color="auto"/>
        <w:right w:val="none" w:sz="0" w:space="0" w:color="auto"/>
      </w:divBdr>
    </w:div>
    <w:div w:id="958226355">
      <w:bodyDiv w:val="1"/>
      <w:marLeft w:val="0"/>
      <w:marRight w:val="0"/>
      <w:marTop w:val="0"/>
      <w:marBottom w:val="0"/>
      <w:divBdr>
        <w:top w:val="none" w:sz="0" w:space="0" w:color="auto"/>
        <w:left w:val="none" w:sz="0" w:space="0" w:color="auto"/>
        <w:bottom w:val="none" w:sz="0" w:space="0" w:color="auto"/>
        <w:right w:val="none" w:sz="0" w:space="0" w:color="auto"/>
      </w:divBdr>
    </w:div>
    <w:div w:id="988941275">
      <w:bodyDiv w:val="1"/>
      <w:marLeft w:val="0"/>
      <w:marRight w:val="0"/>
      <w:marTop w:val="0"/>
      <w:marBottom w:val="0"/>
      <w:divBdr>
        <w:top w:val="none" w:sz="0" w:space="0" w:color="auto"/>
        <w:left w:val="none" w:sz="0" w:space="0" w:color="auto"/>
        <w:bottom w:val="none" w:sz="0" w:space="0" w:color="auto"/>
        <w:right w:val="none" w:sz="0" w:space="0" w:color="auto"/>
      </w:divBdr>
    </w:div>
    <w:div w:id="1011417932">
      <w:bodyDiv w:val="1"/>
      <w:marLeft w:val="0"/>
      <w:marRight w:val="0"/>
      <w:marTop w:val="0"/>
      <w:marBottom w:val="0"/>
      <w:divBdr>
        <w:top w:val="none" w:sz="0" w:space="0" w:color="auto"/>
        <w:left w:val="none" w:sz="0" w:space="0" w:color="auto"/>
        <w:bottom w:val="none" w:sz="0" w:space="0" w:color="auto"/>
        <w:right w:val="none" w:sz="0" w:space="0" w:color="auto"/>
      </w:divBdr>
    </w:div>
    <w:div w:id="1171872798">
      <w:bodyDiv w:val="1"/>
      <w:marLeft w:val="0"/>
      <w:marRight w:val="0"/>
      <w:marTop w:val="0"/>
      <w:marBottom w:val="0"/>
      <w:divBdr>
        <w:top w:val="none" w:sz="0" w:space="0" w:color="auto"/>
        <w:left w:val="none" w:sz="0" w:space="0" w:color="auto"/>
        <w:bottom w:val="none" w:sz="0" w:space="0" w:color="auto"/>
        <w:right w:val="none" w:sz="0" w:space="0" w:color="auto"/>
      </w:divBdr>
    </w:div>
    <w:div w:id="1178273707">
      <w:bodyDiv w:val="1"/>
      <w:marLeft w:val="0"/>
      <w:marRight w:val="0"/>
      <w:marTop w:val="0"/>
      <w:marBottom w:val="0"/>
      <w:divBdr>
        <w:top w:val="none" w:sz="0" w:space="0" w:color="auto"/>
        <w:left w:val="none" w:sz="0" w:space="0" w:color="auto"/>
        <w:bottom w:val="none" w:sz="0" w:space="0" w:color="auto"/>
        <w:right w:val="none" w:sz="0" w:space="0" w:color="auto"/>
      </w:divBdr>
    </w:div>
    <w:div w:id="1224679594">
      <w:bodyDiv w:val="1"/>
      <w:marLeft w:val="0"/>
      <w:marRight w:val="0"/>
      <w:marTop w:val="0"/>
      <w:marBottom w:val="0"/>
      <w:divBdr>
        <w:top w:val="none" w:sz="0" w:space="0" w:color="auto"/>
        <w:left w:val="none" w:sz="0" w:space="0" w:color="auto"/>
        <w:bottom w:val="none" w:sz="0" w:space="0" w:color="auto"/>
        <w:right w:val="none" w:sz="0" w:space="0" w:color="auto"/>
      </w:divBdr>
    </w:div>
    <w:div w:id="1234314775">
      <w:bodyDiv w:val="1"/>
      <w:marLeft w:val="0"/>
      <w:marRight w:val="0"/>
      <w:marTop w:val="0"/>
      <w:marBottom w:val="0"/>
      <w:divBdr>
        <w:top w:val="none" w:sz="0" w:space="0" w:color="auto"/>
        <w:left w:val="none" w:sz="0" w:space="0" w:color="auto"/>
        <w:bottom w:val="none" w:sz="0" w:space="0" w:color="auto"/>
        <w:right w:val="none" w:sz="0" w:space="0" w:color="auto"/>
      </w:divBdr>
    </w:div>
    <w:div w:id="1285114641">
      <w:bodyDiv w:val="1"/>
      <w:marLeft w:val="0"/>
      <w:marRight w:val="0"/>
      <w:marTop w:val="0"/>
      <w:marBottom w:val="0"/>
      <w:divBdr>
        <w:top w:val="none" w:sz="0" w:space="0" w:color="auto"/>
        <w:left w:val="none" w:sz="0" w:space="0" w:color="auto"/>
        <w:bottom w:val="none" w:sz="0" w:space="0" w:color="auto"/>
        <w:right w:val="none" w:sz="0" w:space="0" w:color="auto"/>
      </w:divBdr>
    </w:div>
    <w:div w:id="1300064407">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15663191">
      <w:bodyDiv w:val="1"/>
      <w:marLeft w:val="0"/>
      <w:marRight w:val="0"/>
      <w:marTop w:val="0"/>
      <w:marBottom w:val="0"/>
      <w:divBdr>
        <w:top w:val="none" w:sz="0" w:space="0" w:color="auto"/>
        <w:left w:val="none" w:sz="0" w:space="0" w:color="auto"/>
        <w:bottom w:val="none" w:sz="0" w:space="0" w:color="auto"/>
        <w:right w:val="none" w:sz="0" w:space="0" w:color="auto"/>
      </w:divBdr>
    </w:div>
    <w:div w:id="1535577034">
      <w:bodyDiv w:val="1"/>
      <w:marLeft w:val="0"/>
      <w:marRight w:val="0"/>
      <w:marTop w:val="0"/>
      <w:marBottom w:val="0"/>
      <w:divBdr>
        <w:top w:val="none" w:sz="0" w:space="0" w:color="auto"/>
        <w:left w:val="none" w:sz="0" w:space="0" w:color="auto"/>
        <w:bottom w:val="none" w:sz="0" w:space="0" w:color="auto"/>
        <w:right w:val="none" w:sz="0" w:space="0" w:color="auto"/>
      </w:divBdr>
    </w:div>
    <w:div w:id="1542013768">
      <w:bodyDiv w:val="1"/>
      <w:marLeft w:val="0"/>
      <w:marRight w:val="0"/>
      <w:marTop w:val="0"/>
      <w:marBottom w:val="0"/>
      <w:divBdr>
        <w:top w:val="none" w:sz="0" w:space="0" w:color="auto"/>
        <w:left w:val="none" w:sz="0" w:space="0" w:color="auto"/>
        <w:bottom w:val="none" w:sz="0" w:space="0" w:color="auto"/>
        <w:right w:val="none" w:sz="0" w:space="0" w:color="auto"/>
      </w:divBdr>
    </w:div>
    <w:div w:id="1981230250">
      <w:bodyDiv w:val="1"/>
      <w:marLeft w:val="0"/>
      <w:marRight w:val="0"/>
      <w:marTop w:val="0"/>
      <w:marBottom w:val="0"/>
      <w:divBdr>
        <w:top w:val="none" w:sz="0" w:space="0" w:color="auto"/>
        <w:left w:val="none" w:sz="0" w:space="0" w:color="auto"/>
        <w:bottom w:val="none" w:sz="0" w:space="0" w:color="auto"/>
        <w:right w:val="none" w:sz="0" w:space="0" w:color="auto"/>
      </w:divBdr>
    </w:div>
    <w:div w:id="1981615627">
      <w:bodyDiv w:val="1"/>
      <w:marLeft w:val="0"/>
      <w:marRight w:val="0"/>
      <w:marTop w:val="0"/>
      <w:marBottom w:val="0"/>
      <w:divBdr>
        <w:top w:val="none" w:sz="0" w:space="0" w:color="auto"/>
        <w:left w:val="none" w:sz="0" w:space="0" w:color="auto"/>
        <w:bottom w:val="none" w:sz="0" w:space="0" w:color="auto"/>
        <w:right w:val="none" w:sz="0" w:space="0" w:color="auto"/>
      </w:divBdr>
    </w:div>
    <w:div w:id="213274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563</Words>
  <Characters>3213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adm</Company>
  <LinksUpToDate>false</LinksUpToDate>
  <CharactersWithSpaces>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nadi</dc:creator>
  <cp:keywords/>
  <dc:description/>
  <cp:lastModifiedBy>Аня</cp:lastModifiedBy>
  <cp:revision>4</cp:revision>
  <cp:lastPrinted>2015-06-05T12:35:00Z</cp:lastPrinted>
  <dcterms:created xsi:type="dcterms:W3CDTF">2016-01-13T12:32:00Z</dcterms:created>
  <dcterms:modified xsi:type="dcterms:W3CDTF">2016-01-13T12:43:00Z</dcterms:modified>
</cp:coreProperties>
</file>