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F6109">
        <w:rPr>
          <w:sz w:val="26"/>
          <w:szCs w:val="26"/>
          <w:u w:val="single"/>
        </w:rPr>
        <w:t>22</w:t>
      </w:r>
      <w:r w:rsidR="00112D92">
        <w:rPr>
          <w:sz w:val="26"/>
          <w:szCs w:val="26"/>
          <w:u w:val="single"/>
        </w:rPr>
        <w:t xml:space="preserve"> </w:t>
      </w:r>
      <w:r w:rsidR="00904970">
        <w:rPr>
          <w:sz w:val="26"/>
          <w:szCs w:val="26"/>
          <w:u w:val="single"/>
        </w:rPr>
        <w:t>ма</w:t>
      </w:r>
      <w:r w:rsidR="003A5B5C">
        <w:rPr>
          <w:sz w:val="26"/>
          <w:szCs w:val="26"/>
          <w:u w:val="single"/>
        </w:rPr>
        <w:t>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4F6109">
        <w:rPr>
          <w:sz w:val="26"/>
          <w:szCs w:val="26"/>
          <w:u w:val="single"/>
        </w:rPr>
        <w:t>632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4F6109" w:rsidRDefault="004F6109" w:rsidP="00544F0E">
      <w:pPr>
        <w:ind w:right="-76"/>
        <w:jc w:val="center"/>
        <w:rPr>
          <w:b/>
          <w:sz w:val="26"/>
          <w:szCs w:val="26"/>
        </w:rPr>
      </w:pPr>
    </w:p>
    <w:p w:rsidR="004F6109" w:rsidRDefault="004F6109" w:rsidP="004F610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E16AA">
        <w:rPr>
          <w:b/>
          <w:bCs/>
          <w:sz w:val="26"/>
          <w:szCs w:val="26"/>
        </w:rPr>
        <w:t xml:space="preserve">Об утверждении </w:t>
      </w:r>
      <w:r>
        <w:rPr>
          <w:b/>
          <w:bCs/>
          <w:sz w:val="26"/>
          <w:szCs w:val="26"/>
        </w:rPr>
        <w:t>Положения</w:t>
      </w:r>
      <w:r w:rsidRPr="006E16A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 порядке формирования и утверждения схемы размещения нестационарных торговых объектов</w:t>
      </w:r>
      <w:r w:rsidRPr="006E16AA">
        <w:rPr>
          <w:b/>
          <w:bCs/>
          <w:sz w:val="26"/>
          <w:szCs w:val="26"/>
        </w:rPr>
        <w:t xml:space="preserve"> на территории городского округа город Шахунья</w:t>
      </w:r>
      <w:r>
        <w:rPr>
          <w:b/>
          <w:bCs/>
          <w:sz w:val="26"/>
          <w:szCs w:val="26"/>
        </w:rPr>
        <w:t xml:space="preserve"> Нижегородской области</w:t>
      </w:r>
    </w:p>
    <w:p w:rsidR="004F6109" w:rsidRDefault="004F6109" w:rsidP="004F610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F6109" w:rsidRPr="006E16AA" w:rsidRDefault="004F6109" w:rsidP="004F610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F6109" w:rsidRPr="004F6109" w:rsidRDefault="004F6109" w:rsidP="004F61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4F6109">
        <w:rPr>
          <w:color w:val="000000" w:themeColor="text1"/>
          <w:sz w:val="26"/>
          <w:szCs w:val="26"/>
        </w:rPr>
        <w:t xml:space="preserve">В соответствии с Федеральным </w:t>
      </w:r>
      <w:hyperlink r:id="rId9" w:history="1">
        <w:r w:rsidRPr="004F6109">
          <w:rPr>
            <w:color w:val="000000" w:themeColor="text1"/>
            <w:sz w:val="26"/>
            <w:szCs w:val="26"/>
          </w:rPr>
          <w:t>Законом</w:t>
        </w:r>
      </w:hyperlink>
      <w:r w:rsidRPr="004F6109">
        <w:rPr>
          <w:color w:val="000000" w:themeColor="text1"/>
          <w:sz w:val="26"/>
          <w:szCs w:val="26"/>
        </w:rPr>
        <w:t xml:space="preserve"> от 28.12.2009 N 381-ФЗ "Об основах государственного регулирования торговой деятельности в Российской Федерации",</w:t>
      </w:r>
      <w:hyperlink r:id="rId10" w:history="1"/>
      <w:r w:rsidRPr="004F6109">
        <w:rPr>
          <w:color w:val="000000" w:themeColor="text1"/>
          <w:sz w:val="26"/>
          <w:szCs w:val="26"/>
        </w:rPr>
        <w:t xml:space="preserve"> Законом Нижегородской области от 11.05.2010 </w:t>
      </w:r>
      <w:r>
        <w:rPr>
          <w:color w:val="000000" w:themeColor="text1"/>
          <w:sz w:val="26"/>
          <w:szCs w:val="26"/>
        </w:rPr>
        <w:t>№</w:t>
      </w:r>
      <w:r w:rsidRPr="004F6109">
        <w:rPr>
          <w:color w:val="000000" w:themeColor="text1"/>
          <w:sz w:val="26"/>
          <w:szCs w:val="26"/>
        </w:rPr>
        <w:t xml:space="preserve"> 70-З "О торговой деятельности в Нижегородской области", администрация городского округа город Шахунья Нижегородской области  </w:t>
      </w:r>
      <w:r w:rsidRPr="004F6109">
        <w:rPr>
          <w:b/>
          <w:color w:val="000000" w:themeColor="text1"/>
          <w:sz w:val="26"/>
          <w:szCs w:val="26"/>
        </w:rPr>
        <w:t>п о с т а н о в л я е т:</w:t>
      </w:r>
    </w:p>
    <w:p w:rsidR="004F6109" w:rsidRPr="004F6109" w:rsidRDefault="004F6109" w:rsidP="004F61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4F6109">
        <w:rPr>
          <w:color w:val="000000" w:themeColor="text1"/>
          <w:sz w:val="26"/>
          <w:szCs w:val="26"/>
        </w:rPr>
        <w:t xml:space="preserve">1. Утвердить прилагаемое </w:t>
      </w:r>
      <w:hyperlink w:anchor="Par30" w:history="1">
        <w:r w:rsidRPr="004F6109">
          <w:rPr>
            <w:color w:val="000000" w:themeColor="text1"/>
            <w:sz w:val="26"/>
            <w:szCs w:val="26"/>
          </w:rPr>
          <w:t>Положение</w:t>
        </w:r>
      </w:hyperlink>
      <w:r w:rsidRPr="004F6109">
        <w:rPr>
          <w:color w:val="000000" w:themeColor="text1"/>
          <w:sz w:val="26"/>
          <w:szCs w:val="26"/>
        </w:rPr>
        <w:t xml:space="preserve"> о порядке формирования и утверждения схемы размещения нестационарных торговых объектов на территории городского округа город Шахунья Нижегородской области.</w:t>
      </w:r>
    </w:p>
    <w:p w:rsidR="004F6109" w:rsidRPr="004F6109" w:rsidRDefault="004F6109" w:rsidP="004F61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4F6109">
        <w:rPr>
          <w:color w:val="000000" w:themeColor="text1"/>
          <w:sz w:val="26"/>
          <w:szCs w:val="26"/>
        </w:rPr>
        <w:t>2. Начальнику общего отдела администрации городского округа город Шахунья Нижегородской области А.А.Шлякову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4F6109" w:rsidRPr="004F6109" w:rsidRDefault="004F6109" w:rsidP="004F610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4F6109">
        <w:rPr>
          <w:color w:val="000000" w:themeColor="text1"/>
          <w:sz w:val="26"/>
          <w:szCs w:val="26"/>
        </w:rPr>
        <w:t>3.  Контроль за исполнением настоящего постановления оставляю за собой.</w:t>
      </w: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E52C83" w:rsidRDefault="00E52C8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AC4D98" w:rsidRDefault="00AC4D9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C4D98" w:rsidRDefault="00AC4D98" w:rsidP="00AC4D98">
      <w:pPr>
        <w:widowControl w:val="0"/>
        <w:autoSpaceDE w:val="0"/>
        <w:autoSpaceDN w:val="0"/>
        <w:adjustRightInd w:val="0"/>
        <w:ind w:left="6096"/>
        <w:jc w:val="center"/>
        <w:outlineLvl w:val="0"/>
      </w:pPr>
      <w:r>
        <w:lastRenderedPageBreak/>
        <w:t>Утверждено</w:t>
      </w:r>
    </w:p>
    <w:p w:rsidR="00AC4D98" w:rsidRDefault="00AC4D98" w:rsidP="00AC4D98">
      <w:pPr>
        <w:widowControl w:val="0"/>
        <w:autoSpaceDE w:val="0"/>
        <w:autoSpaceDN w:val="0"/>
        <w:adjustRightInd w:val="0"/>
        <w:ind w:left="6096"/>
        <w:jc w:val="center"/>
      </w:pPr>
      <w:r>
        <w:t>постановлением администрации</w:t>
      </w:r>
    </w:p>
    <w:p w:rsidR="00AC4D98" w:rsidRDefault="00AC4D98" w:rsidP="00AC4D98">
      <w:pPr>
        <w:widowControl w:val="0"/>
        <w:autoSpaceDE w:val="0"/>
        <w:autoSpaceDN w:val="0"/>
        <w:adjustRightInd w:val="0"/>
        <w:ind w:left="6096"/>
        <w:jc w:val="center"/>
      </w:pPr>
      <w:r>
        <w:t>городского округа город Шахунья</w:t>
      </w:r>
    </w:p>
    <w:p w:rsidR="00AC4D98" w:rsidRDefault="00AC4D98" w:rsidP="00AC4D98">
      <w:pPr>
        <w:widowControl w:val="0"/>
        <w:autoSpaceDE w:val="0"/>
        <w:autoSpaceDN w:val="0"/>
        <w:adjustRightInd w:val="0"/>
        <w:ind w:left="6096"/>
        <w:jc w:val="center"/>
      </w:pPr>
      <w:r>
        <w:t>от 22.05.2015 года № 632</w:t>
      </w:r>
    </w:p>
    <w:p w:rsidR="00AC4D98" w:rsidRDefault="00AC4D98" w:rsidP="00AC4D98">
      <w:pPr>
        <w:widowControl w:val="0"/>
        <w:autoSpaceDE w:val="0"/>
        <w:autoSpaceDN w:val="0"/>
        <w:adjustRightInd w:val="0"/>
        <w:jc w:val="both"/>
      </w:pPr>
    </w:p>
    <w:p w:rsidR="00AC4D98" w:rsidRDefault="00AC4D98" w:rsidP="00AC4D98">
      <w:pPr>
        <w:widowControl w:val="0"/>
        <w:autoSpaceDE w:val="0"/>
        <w:autoSpaceDN w:val="0"/>
        <w:adjustRightInd w:val="0"/>
        <w:jc w:val="both"/>
      </w:pPr>
    </w:p>
    <w:p w:rsidR="00AC4D98" w:rsidRDefault="00AC4D98" w:rsidP="00AC4D98">
      <w:pPr>
        <w:widowControl w:val="0"/>
        <w:autoSpaceDE w:val="0"/>
        <w:autoSpaceDN w:val="0"/>
        <w:adjustRightInd w:val="0"/>
        <w:jc w:val="both"/>
      </w:pPr>
    </w:p>
    <w:p w:rsidR="00AC4D98" w:rsidRDefault="00AC4D98" w:rsidP="00AC4D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0"/>
      <w:bookmarkEnd w:id="0"/>
      <w:r>
        <w:rPr>
          <w:b/>
          <w:bCs/>
        </w:rPr>
        <w:t>ПОЛОЖЕНИЕ</w:t>
      </w:r>
    </w:p>
    <w:p w:rsidR="00AC4D98" w:rsidRDefault="00AC4D98" w:rsidP="00AC4D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t xml:space="preserve">О ПОРЯДКЕ ФОРМИРОВАНИЯ И УТВЕРЖДЕНИЯ СХЕМЫ РАЗМЕЩЕНИЯ НЕСТАЦИОНАРНЫХ ТОРГОВЫХ ОБЪЕКТОВ </w:t>
      </w:r>
      <w:r>
        <w:rPr>
          <w:b/>
          <w:bCs/>
        </w:rPr>
        <w:t xml:space="preserve">НА ТЕРРИТОРИИ ГОРОДСКОГО ОКРУГА ГОРОД ШАХУНЬЯ </w:t>
      </w:r>
    </w:p>
    <w:p w:rsidR="00AC4D98" w:rsidRDefault="00AC4D98" w:rsidP="00AC4D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НИЖЕГОРОДСКОЙ ОБЛАСТИ</w:t>
      </w:r>
    </w:p>
    <w:p w:rsidR="00AC4D98" w:rsidRDefault="00AC4D98" w:rsidP="00AC4D98">
      <w:pPr>
        <w:widowControl w:val="0"/>
        <w:autoSpaceDE w:val="0"/>
        <w:autoSpaceDN w:val="0"/>
        <w:adjustRightInd w:val="0"/>
        <w:jc w:val="both"/>
      </w:pPr>
    </w:p>
    <w:p w:rsidR="00AC4D98" w:rsidRDefault="00AC4D98" w:rsidP="00AC4D98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4"/>
      <w:bookmarkEnd w:id="1"/>
      <w:r>
        <w:t>1. ОБЩИЕ ПОЛОЖЕНИЯ</w:t>
      </w:r>
    </w:p>
    <w:p w:rsidR="00AC4D98" w:rsidRDefault="00AC4D98" w:rsidP="00AC4D98">
      <w:pPr>
        <w:widowControl w:val="0"/>
        <w:autoSpaceDE w:val="0"/>
        <w:autoSpaceDN w:val="0"/>
        <w:adjustRightInd w:val="0"/>
        <w:jc w:val="both"/>
      </w:pPr>
    </w:p>
    <w:p w:rsidR="00AC4D98" w:rsidRPr="00AC4D98" w:rsidRDefault="00AC4D98" w:rsidP="00AC4D9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 xml:space="preserve">1.1. Положение о порядке формирования и утверждения схемы размещения нестационарных торговых объектов  на территории городского округа город Шахунья (далее - Положение) разработано в соответствии с Федеральным </w:t>
      </w:r>
      <w:hyperlink r:id="rId11" w:history="1">
        <w:r w:rsidRPr="00AC4D98">
          <w:rPr>
            <w:color w:val="000000" w:themeColor="text1"/>
            <w:sz w:val="26"/>
            <w:szCs w:val="26"/>
          </w:rPr>
          <w:t>Законом</w:t>
        </w:r>
      </w:hyperlink>
      <w:r w:rsidRPr="00AC4D98">
        <w:rPr>
          <w:color w:val="000000" w:themeColor="text1"/>
          <w:sz w:val="26"/>
          <w:szCs w:val="26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12" w:history="1">
        <w:r w:rsidRPr="00AC4D98">
          <w:rPr>
            <w:color w:val="000000" w:themeColor="text1"/>
            <w:sz w:val="26"/>
            <w:szCs w:val="26"/>
          </w:rPr>
          <w:t>Законом</w:t>
        </w:r>
      </w:hyperlink>
      <w:r w:rsidRPr="00AC4D98">
        <w:rPr>
          <w:color w:val="000000" w:themeColor="text1"/>
          <w:sz w:val="26"/>
          <w:szCs w:val="26"/>
        </w:rPr>
        <w:t xml:space="preserve"> Нижегородской области от 11.05.2010 N 70-З "О торговой деятельности в Нижегородской области", </w:t>
      </w:r>
      <w:hyperlink r:id="rId13" w:history="1">
        <w:r w:rsidRPr="00AC4D98">
          <w:rPr>
            <w:color w:val="000000" w:themeColor="text1"/>
            <w:sz w:val="26"/>
            <w:szCs w:val="26"/>
          </w:rPr>
          <w:t>Приказом</w:t>
        </w:r>
      </w:hyperlink>
      <w:r w:rsidRPr="00AC4D98">
        <w:rPr>
          <w:color w:val="000000" w:themeColor="text1"/>
          <w:sz w:val="26"/>
          <w:szCs w:val="26"/>
        </w:rPr>
        <w:t xml:space="preserve"> Министерства поддержки и развития малого предпринимательства, потребительского рынка и услуг Нижегородской области от 16.11.2010 N 2507 "О Порядке разработки и утверждения схем размещения нестационарных торговых объектов", </w:t>
      </w:r>
      <w:hyperlink r:id="rId14" w:history="1">
        <w:r w:rsidRPr="00AC4D98">
          <w:rPr>
            <w:color w:val="000000" w:themeColor="text1"/>
            <w:sz w:val="26"/>
            <w:szCs w:val="26"/>
          </w:rPr>
          <w:t>Уставом</w:t>
        </w:r>
      </w:hyperlink>
      <w:r w:rsidRPr="00AC4D98">
        <w:rPr>
          <w:color w:val="000000" w:themeColor="text1"/>
          <w:sz w:val="26"/>
          <w:szCs w:val="26"/>
        </w:rPr>
        <w:t xml:space="preserve"> городского округа город Шахунья Нижегородской области, и другими нормативными правовыми актами городского округа город Шахунья Нижегородской области.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>1.2. Положение определяет порядок формирования, утверждения Схемы размещения нестационарных торговых объектов на территории городского округа город Шахунья Нижегородской области.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 xml:space="preserve">1.3. Размещение нестационарных торговых объектов  на территории городского округа город Шахунья Нижегородской области осуществляется в соответствии со </w:t>
      </w:r>
      <w:hyperlink r:id="rId15" w:history="1">
        <w:r w:rsidRPr="00AC4D98">
          <w:rPr>
            <w:color w:val="000000" w:themeColor="text1"/>
            <w:sz w:val="26"/>
            <w:szCs w:val="26"/>
          </w:rPr>
          <w:t>Схемой</w:t>
        </w:r>
      </w:hyperlink>
      <w:r w:rsidRPr="00AC4D98">
        <w:rPr>
          <w:color w:val="000000" w:themeColor="text1"/>
          <w:sz w:val="26"/>
          <w:szCs w:val="26"/>
        </w:rPr>
        <w:t xml:space="preserve"> размещения нестационарных торговых объектов на территории городского округа город Шахунья (далее - Схема размещения).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>1.4. Настоящее Положение принимается в целях: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>- обеспечения единого порядка использования территории городского округа город Шахунья Нижегородской области для размещения нестационарных торговых объектов;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>- распределения услуг торговли по территории городского округа в соответствии со спросом и с учетом нормативов минимальной обеспеченности населения площадью торговых объектов;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>- поддержки малого предпринимательства в сфере торговли;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>- повышение доступности товаров для населения.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AC4D98" w:rsidRPr="00AC4D98" w:rsidRDefault="00AC4D98" w:rsidP="00AC4D9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bookmarkStart w:id="2" w:name="Par51"/>
      <w:bookmarkEnd w:id="2"/>
      <w:r w:rsidRPr="00AC4D98">
        <w:rPr>
          <w:color w:val="000000" w:themeColor="text1"/>
          <w:sz w:val="26"/>
          <w:szCs w:val="26"/>
        </w:rPr>
        <w:t>2. ФОРМИРОВАНИЕ И УТВЕРЖДЕНИЕ СХЕМЫ РАЗМЕЩЕНИЯ.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AC4D98" w:rsidRPr="00AC4D98" w:rsidRDefault="00AC4D98" w:rsidP="00AC4D9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>2.1. Администрация городского округа город Шахунья Нижегородской области для размещения нестационарных торговых объектов определяет места для размещения нестационарных торговых объектов для включения в Схему размещения с учетом требований и ограничений, установленных действующим законодательством, а также с учетом нормативов минимальной обеспеченности населения площадью торговых объектов.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 xml:space="preserve">2.2. Схема размещения формируется администрацией городского округа город </w:t>
      </w:r>
      <w:r w:rsidRPr="00AC4D98">
        <w:rPr>
          <w:color w:val="000000" w:themeColor="text1"/>
          <w:sz w:val="26"/>
          <w:szCs w:val="26"/>
        </w:rPr>
        <w:lastRenderedPageBreak/>
        <w:t xml:space="preserve">Шахунья Нижегородской области и утверждается постановлением администрации городского округа город Шахунья Нижегородской области. 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bookmarkStart w:id="3" w:name="Par58"/>
      <w:bookmarkEnd w:id="3"/>
      <w:r w:rsidRPr="00AC4D98">
        <w:rPr>
          <w:color w:val="000000" w:themeColor="text1"/>
          <w:sz w:val="26"/>
          <w:szCs w:val="26"/>
        </w:rPr>
        <w:t xml:space="preserve">2.2.1. Схема размещения должна содержать: 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>-место расположения (адресные ориентиры);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>-виды объектов;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 xml:space="preserve">-специализацию объектов, 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>-площадь земельного участка, на котором расположен объект и разрешенном виде использования, форма собственности земельного участка;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>-площадь объекта;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 xml:space="preserve">         -период размещения нестационарных торговых объектов; 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 xml:space="preserve">         -общее количество мест размещения нестационарных торговых объектов, с указанием наличия свободных мест размещения нестационарных торговых объектов.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>2.2.2. Схемой размещения должно быть предусмотрено размещение не менее чем 60% нестационарных торговых объектов, используемых субъектами малого или среднего предпринимательства, от общего количества нестационарных торговых объектов.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 xml:space="preserve">2.3. Места размещения нестационарных торговых объектов, входящие в Схему размещения, должны соответствовать требованиям </w:t>
      </w:r>
      <w:hyperlink r:id="rId16" w:history="1">
        <w:r w:rsidRPr="00AC4D98">
          <w:rPr>
            <w:color w:val="000000" w:themeColor="text1"/>
            <w:sz w:val="26"/>
            <w:szCs w:val="26"/>
          </w:rPr>
          <w:t>земельного</w:t>
        </w:r>
      </w:hyperlink>
      <w:r w:rsidRPr="00AC4D98">
        <w:rPr>
          <w:color w:val="000000" w:themeColor="text1"/>
          <w:sz w:val="26"/>
          <w:szCs w:val="26"/>
        </w:rPr>
        <w:t xml:space="preserve">, </w:t>
      </w:r>
      <w:hyperlink r:id="rId17" w:history="1">
        <w:r w:rsidRPr="00AC4D98">
          <w:rPr>
            <w:color w:val="000000" w:themeColor="text1"/>
            <w:sz w:val="26"/>
            <w:szCs w:val="26"/>
          </w:rPr>
          <w:t>градостроительного</w:t>
        </w:r>
      </w:hyperlink>
      <w:r w:rsidRPr="00AC4D98">
        <w:rPr>
          <w:color w:val="000000" w:themeColor="text1"/>
          <w:sz w:val="26"/>
          <w:szCs w:val="26"/>
        </w:rPr>
        <w:t xml:space="preserve"> законодательства, </w:t>
      </w:r>
      <w:hyperlink r:id="rId18" w:history="1">
        <w:r w:rsidRPr="00AC4D98">
          <w:rPr>
            <w:color w:val="000000" w:themeColor="text1"/>
            <w:sz w:val="26"/>
            <w:szCs w:val="26"/>
          </w:rPr>
          <w:t>законодательства</w:t>
        </w:r>
      </w:hyperlink>
      <w:r w:rsidRPr="00AC4D98">
        <w:rPr>
          <w:color w:val="000000" w:themeColor="text1"/>
          <w:sz w:val="26"/>
          <w:szCs w:val="26"/>
        </w:rPr>
        <w:t xml:space="preserve"> в области охраны окружающей среды, в области охраны и использования особо охраняемых природных территорий, в области обеспечения санитарно-эпидемиологического благополучия населения, </w:t>
      </w:r>
      <w:hyperlink r:id="rId19" w:history="1">
        <w:r w:rsidRPr="00AC4D98">
          <w:rPr>
            <w:color w:val="000000" w:themeColor="text1"/>
            <w:sz w:val="26"/>
            <w:szCs w:val="26"/>
          </w:rPr>
          <w:t>законодательства</w:t>
        </w:r>
      </w:hyperlink>
      <w:r w:rsidRPr="00AC4D98">
        <w:rPr>
          <w:color w:val="000000" w:themeColor="text1"/>
          <w:sz w:val="26"/>
          <w:szCs w:val="26"/>
        </w:rPr>
        <w:t xml:space="preserve"> о пожарной безопасности, установленным ограничениям для продажи некоторых видов товаров и др.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 xml:space="preserve">2.4. Сформированный администрацией городского округа город Шахунья Нижегородской области проект Схемы размещения рассматривается постоянно действующей Межведомственной комиссией в сфере потребительского рынка и услуг на территории городского округа город Шахунья Нижегородской области. 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>2.5. Схема размещения подлежит согласованию с отделом архитектуры и капитального строительства, Комитетом муниципального имущества и земельных ресурсов городского округа город Шахунья Нижегородской области, с территориальными отделами и секторами городского округа город Шахунья Нижегородской области.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>2.6. Утвержденная постановлением администрации городского округа город Шахунья Нижегородской области Схема размещения подлежит размещению на официальном сайте администрации городского округа город Шахунья Нижегородской области в сети Интернет.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 xml:space="preserve">2.7. Внесение изменений в Схему размещения осуществляется не чаще одного раза в месяц на основании предложений физических и юридических лиц, а также при изменении условий, указанных в </w:t>
      </w:r>
      <w:hyperlink w:anchor="Par58" w:history="1">
        <w:r w:rsidRPr="00AC4D98">
          <w:rPr>
            <w:color w:val="000000" w:themeColor="text1"/>
            <w:sz w:val="26"/>
            <w:szCs w:val="26"/>
          </w:rPr>
          <w:t>п. 2.2.1</w:t>
        </w:r>
      </w:hyperlink>
      <w:r w:rsidRPr="00AC4D98">
        <w:rPr>
          <w:color w:val="000000" w:themeColor="text1"/>
          <w:sz w:val="26"/>
          <w:szCs w:val="26"/>
        </w:rPr>
        <w:t xml:space="preserve"> настоящего Положения.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 xml:space="preserve">2.8. Внесение изменений в Схему размещения в части исключения мест размещения объектов не может повлечь за собой прекращение прав на размещение. 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>2.9. Схема размещения подлежит дополнению новыми местами: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>- по инициативе хозяйствующих субъектов при наличии запросов от них на открытие новых торговых объектов;</w:t>
      </w:r>
    </w:p>
    <w:p w:rsidR="00AC4D98" w:rsidRPr="00AC4D98" w:rsidRDefault="00AC4D98" w:rsidP="00AC4D9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 xml:space="preserve"> - по инициативе органов местного самоуправления городского округа город Шахунья Нижегородской области для развития экономики территорий, торгового предпринимательства и повышения обеспеченности территорий торговыми объектами, в том числе по результатам мониторинга состояния развития торговли. </w:t>
      </w:r>
    </w:p>
    <w:p w:rsidR="00AC4D98" w:rsidRPr="00AC4D98" w:rsidRDefault="00AC4D98" w:rsidP="00AC4D9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>2.10 Заявление о включении мест размещения Объекта в Схему размещения</w:t>
      </w:r>
      <w:r w:rsidRPr="00AC4D98" w:rsidDel="00FD223E">
        <w:rPr>
          <w:color w:val="000000" w:themeColor="text1"/>
          <w:sz w:val="26"/>
          <w:szCs w:val="26"/>
        </w:rPr>
        <w:t xml:space="preserve"> </w:t>
      </w:r>
      <w:r w:rsidRPr="00AC4D98">
        <w:rPr>
          <w:color w:val="000000" w:themeColor="text1"/>
          <w:sz w:val="26"/>
          <w:szCs w:val="26"/>
        </w:rPr>
        <w:t>составляется в произвольной форме с указанием следующих сведений:</w:t>
      </w:r>
    </w:p>
    <w:p w:rsidR="00AC4D98" w:rsidRPr="00AC4D98" w:rsidRDefault="00AC4D98" w:rsidP="00AC4D9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lastRenderedPageBreak/>
        <w:t>- наименования, организационно-правовой формы, адреса местонахождения, основного государственного регистрационного номера - для юридического лица;</w:t>
      </w:r>
    </w:p>
    <w:p w:rsidR="00AC4D98" w:rsidRPr="00AC4D98" w:rsidRDefault="00AC4D98" w:rsidP="00AC4D9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>- фамилии, имени, отчества, паспортных данных, сведений о месте жительства, основного государственного регистрационного номера индивидуального предпринимателя - для индивидуального предпринимателя;</w:t>
      </w:r>
    </w:p>
    <w:p w:rsidR="00AC4D98" w:rsidRPr="00AC4D98" w:rsidRDefault="00AC4D98" w:rsidP="00AC4D98">
      <w:pPr>
        <w:autoSpaceDE w:val="0"/>
        <w:autoSpaceDN w:val="0"/>
        <w:ind w:firstLine="567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>- информация, в соответствии с п.2.2.1 настоящего положения.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>2.11. Наличие стационарных магазинов и иных торговых объектов не может являться препятствием для размещения нестационарных торговых объектов, если имеются соответствующие запросы хозяйствующих субъектов.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C4D98">
        <w:rPr>
          <w:color w:val="000000" w:themeColor="text1"/>
          <w:sz w:val="26"/>
          <w:szCs w:val="26"/>
        </w:rPr>
        <w:t>2.12. Утверждение схемы размещения торговых объектов,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AC4D98" w:rsidRPr="00AC4D98" w:rsidRDefault="00AC4D98" w:rsidP="00AC4D9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4168AC" w:rsidRDefault="004168AC" w:rsidP="00327948">
      <w:pPr>
        <w:rPr>
          <w:rFonts w:eastAsia="Calibri"/>
          <w:sz w:val="22"/>
          <w:szCs w:val="22"/>
          <w:lang w:eastAsia="en-US"/>
        </w:rPr>
      </w:pPr>
    </w:p>
    <w:p w:rsidR="00AC4D98" w:rsidRPr="00D31BFD" w:rsidRDefault="00AC4D98" w:rsidP="00AC4D98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</w:t>
      </w:r>
    </w:p>
    <w:sectPr w:rsidR="00AC4D98" w:rsidRPr="00D31BFD" w:rsidSect="00AC4D98">
      <w:footerReference w:type="even" r:id="rId20"/>
      <w:pgSz w:w="11909" w:h="16834"/>
      <w:pgMar w:top="851" w:right="569" w:bottom="568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3D2" w:rsidRDefault="00A273D2">
      <w:r>
        <w:separator/>
      </w:r>
    </w:p>
  </w:endnote>
  <w:endnote w:type="continuationSeparator" w:id="1">
    <w:p w:rsidR="00A273D2" w:rsidRDefault="00A2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C6682B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3D2" w:rsidRDefault="00A273D2">
      <w:r>
        <w:separator/>
      </w:r>
    </w:p>
  </w:footnote>
  <w:footnote w:type="continuationSeparator" w:id="1">
    <w:p w:rsidR="00A273D2" w:rsidRDefault="00A27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E7C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798"/>
    <w:rsid w:val="004E1DC8"/>
    <w:rsid w:val="004E3959"/>
    <w:rsid w:val="004E67B8"/>
    <w:rsid w:val="004F39C8"/>
    <w:rsid w:val="004F530E"/>
    <w:rsid w:val="004F6109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A7470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7F79B4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04970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92377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273D2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D98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6682B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2A38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6C30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55AC2C6253854AA03039FAB43474D475D76C0714B48C4281BACD20DDCEE16CE507571B7EDB08CE21F6D2051k6H" TargetMode="External"/><Relationship Id="rId18" Type="http://schemas.openxmlformats.org/officeDocument/2006/relationships/hyperlink" Target="consultantplus://offline/ref=455AC2C6253854AA030381A6552B12425B7B987F4F4DC77A41F389508B5Ek7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5AC2C6253854AA03039FAB43474D475D76C0714A42C42F1CACD20DDCEE16CE55k0H" TargetMode="External"/><Relationship Id="rId17" Type="http://schemas.openxmlformats.org/officeDocument/2006/relationships/hyperlink" Target="consultantplus://offline/ref=455AC2C6253854AA030381A6552B12425B7B9A7B454EC77A41F389508B5Ek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5AC2C6253854AA030381A6552B12425B7A987E4E4BC77A41F389508B5Ek7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5AC2C6253854AA030381A6552B12425B7A9D7A494CC77A41F389508BE71C99173A28F5A9BD8CE351k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5AC2C6253854AA03039FAB43474D475D76C071444BC8291DACD20DDCEE16CE507571B7EDB08CE21F6D2051k4H" TargetMode="External"/><Relationship Id="rId10" Type="http://schemas.openxmlformats.org/officeDocument/2006/relationships/hyperlink" Target="consultantplus://offline/ref=455AC2C6253854AA03039FAB43474D475D76C0714A42C42F1CACD20DDCEE16CE55k0H" TargetMode="External"/><Relationship Id="rId19" Type="http://schemas.openxmlformats.org/officeDocument/2006/relationships/hyperlink" Target="consultantplus://offline/ref=455AC2C6253854AA030381A6552B12425B7A9D7E4B42C77A41F389508B5Ek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B8BB6D252880BE6246D9D5992C6E9F6050E9CB93819795679974317BF7F1628957906625655D90YDQ1J" TargetMode="External"/><Relationship Id="rId14" Type="http://schemas.openxmlformats.org/officeDocument/2006/relationships/hyperlink" Target="consultantplus://offline/ref=455AC2C6253854AA03039FAB43474D475D76C0714448CB2E1BACD20DDCEE16CE507571B7EDB08CE21F652351k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2015-05-27T10:41:00Z</cp:lastPrinted>
  <dcterms:created xsi:type="dcterms:W3CDTF">2015-05-27T10:44:00Z</dcterms:created>
  <dcterms:modified xsi:type="dcterms:W3CDTF">2015-05-27T10:44:00Z</dcterms:modified>
</cp:coreProperties>
</file>