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56" w:rsidRPr="00C80327" w:rsidRDefault="00284D56" w:rsidP="00284D56">
      <w:pPr>
        <w:pStyle w:val="a4"/>
        <w:spacing w:before="0" w:beforeAutospacing="0" w:after="0" w:afterAutospacing="0"/>
        <w:ind w:left="4859"/>
        <w:jc w:val="center"/>
      </w:pPr>
      <w:bookmarkStart w:id="0" w:name="Par32"/>
      <w:bookmarkEnd w:id="0"/>
      <w:r>
        <w:t>У</w:t>
      </w:r>
      <w:r w:rsidR="005B6707">
        <w:t>ТВЕРЖДЕН</w:t>
      </w:r>
    </w:p>
    <w:p w:rsidR="00284D56" w:rsidRPr="00C80327" w:rsidRDefault="00284D56" w:rsidP="00284D56">
      <w:pPr>
        <w:pStyle w:val="a4"/>
        <w:spacing w:before="0" w:beforeAutospacing="0" w:after="0" w:afterAutospacing="0"/>
        <w:ind w:left="4859"/>
        <w:jc w:val="center"/>
      </w:pPr>
      <w:r>
        <w:t>постановлением администрации</w:t>
      </w:r>
    </w:p>
    <w:p w:rsidR="00284D56" w:rsidRDefault="00284D56" w:rsidP="00284D56">
      <w:pPr>
        <w:pStyle w:val="a4"/>
        <w:spacing w:before="0" w:beforeAutospacing="0" w:after="0" w:afterAutospacing="0"/>
        <w:ind w:left="4859"/>
        <w:jc w:val="center"/>
      </w:pPr>
      <w:r>
        <w:t>городского округа город Шахунья</w:t>
      </w:r>
    </w:p>
    <w:p w:rsidR="00284D56" w:rsidRPr="00C80327" w:rsidRDefault="00284D56" w:rsidP="00284D56">
      <w:pPr>
        <w:pStyle w:val="a4"/>
        <w:spacing w:before="0" w:beforeAutospacing="0" w:after="0" w:afterAutospacing="0"/>
        <w:ind w:left="4859"/>
        <w:jc w:val="center"/>
      </w:pPr>
      <w:r>
        <w:t>Нижегородской области</w:t>
      </w:r>
    </w:p>
    <w:p w:rsidR="00284D56" w:rsidRPr="00C80327" w:rsidRDefault="00284D56" w:rsidP="00284D56">
      <w:pPr>
        <w:pStyle w:val="a4"/>
        <w:spacing w:before="0" w:beforeAutospacing="0" w:after="0" w:afterAutospacing="0"/>
        <w:ind w:left="4859"/>
        <w:jc w:val="center"/>
      </w:pPr>
      <w:r w:rsidRPr="00C80327">
        <w:t>от</w:t>
      </w:r>
      <w:r>
        <w:t xml:space="preserve"> </w:t>
      </w:r>
      <w:r w:rsidR="005B6707">
        <w:t xml:space="preserve">18.05.2015 года </w:t>
      </w:r>
      <w:r w:rsidRPr="00C80327">
        <w:t>№</w:t>
      </w:r>
      <w:r w:rsidR="005B6707">
        <w:t xml:space="preserve"> 606</w:t>
      </w:r>
    </w:p>
    <w:p w:rsidR="0001317E" w:rsidRPr="00284D56" w:rsidRDefault="0001317E" w:rsidP="00284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D56" w:rsidRPr="00284D56" w:rsidRDefault="00284D56" w:rsidP="00284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40"/>
      <w:bookmarkEnd w:id="1"/>
    </w:p>
    <w:p w:rsidR="00284D56" w:rsidRPr="00284D56" w:rsidRDefault="00284D56" w:rsidP="00284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4D56" w:rsidRDefault="007F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40" w:history="1">
        <w:r w:rsidR="00284D56" w:rsidRPr="00284D56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</w:p>
    <w:p w:rsidR="00284D56" w:rsidRPr="00284D56" w:rsidRDefault="00284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4D56">
        <w:rPr>
          <w:rFonts w:ascii="Times New Roman" w:hAnsi="Times New Roman" w:cs="Times New Roman"/>
          <w:b/>
          <w:sz w:val="26"/>
          <w:szCs w:val="26"/>
        </w:rPr>
        <w:t xml:space="preserve">размещения сведений, предусмотренных Федеральными законами </w:t>
      </w:r>
      <w:r w:rsidR="008132DA">
        <w:rPr>
          <w:rFonts w:ascii="Times New Roman" w:hAnsi="Times New Roman" w:cs="Times New Roman"/>
          <w:b/>
          <w:sz w:val="26"/>
          <w:szCs w:val="26"/>
        </w:rPr>
        <w:br/>
      </w:r>
      <w:hyperlink r:id="rId6" w:history="1">
        <w:r w:rsidRPr="00284D56">
          <w:rPr>
            <w:rFonts w:ascii="Times New Roman" w:hAnsi="Times New Roman" w:cs="Times New Roman"/>
            <w:b/>
            <w:sz w:val="26"/>
            <w:szCs w:val="26"/>
          </w:rPr>
          <w:t>«О противодействии коррупции»</w:t>
        </w:r>
      </w:hyperlink>
      <w:r w:rsidRPr="00284D56">
        <w:rPr>
          <w:rFonts w:ascii="Times New Roman" w:hAnsi="Times New Roman" w:cs="Times New Roman"/>
          <w:b/>
          <w:sz w:val="26"/>
          <w:szCs w:val="26"/>
        </w:rPr>
        <w:t xml:space="preserve"> и «</w:t>
      </w:r>
      <w:hyperlink r:id="rId7" w:history="1">
        <w:r w:rsidRPr="00284D56">
          <w:rPr>
            <w:rFonts w:ascii="Times New Roman" w:hAnsi="Times New Roman" w:cs="Times New Roman"/>
            <w:b/>
            <w:sz w:val="26"/>
            <w:szCs w:val="26"/>
          </w:rPr>
          <w:t>О контроле за соответствием</w:t>
        </w:r>
      </w:hyperlink>
      <w:r w:rsidRPr="00284D56">
        <w:rPr>
          <w:rFonts w:ascii="Times New Roman" w:hAnsi="Times New Roman" w:cs="Times New Roman"/>
          <w:b/>
          <w:sz w:val="26"/>
          <w:szCs w:val="26"/>
        </w:rPr>
        <w:t xml:space="preserve"> 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 и предоставления этих сведений средствам массовой информации для опубликования</w:t>
      </w:r>
    </w:p>
    <w:p w:rsidR="0001317E" w:rsidRPr="0001317E" w:rsidRDefault="0001317E" w:rsidP="0028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7E" w:rsidRDefault="0001317E" w:rsidP="0028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4D56" w:rsidRPr="0001317E" w:rsidRDefault="00284D56" w:rsidP="0028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7E" w:rsidRPr="005B6707" w:rsidRDefault="0001317E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3"/>
      <w:bookmarkEnd w:id="2"/>
      <w:r w:rsidRPr="005B6707">
        <w:rPr>
          <w:rFonts w:ascii="Times New Roman" w:hAnsi="Times New Roman" w:cs="Times New Roman"/>
          <w:sz w:val="26"/>
          <w:szCs w:val="26"/>
        </w:rPr>
        <w:t xml:space="preserve">1. </w:t>
      </w:r>
      <w:r w:rsidR="00284D56" w:rsidRPr="005B6707">
        <w:rPr>
          <w:rFonts w:ascii="Times New Roman" w:hAnsi="Times New Roman" w:cs="Times New Roman"/>
          <w:sz w:val="26"/>
          <w:szCs w:val="26"/>
        </w:rPr>
        <w:tab/>
      </w:r>
      <w:r w:rsidRPr="005B6707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устанавливаются обязанности </w:t>
      </w:r>
      <w:r w:rsidR="00235AA9" w:rsidRPr="005B6707">
        <w:rPr>
          <w:rFonts w:ascii="Times New Roman" w:hAnsi="Times New Roman" w:cs="Times New Roman"/>
          <w:sz w:val="26"/>
          <w:szCs w:val="26"/>
        </w:rPr>
        <w:t xml:space="preserve">ответственных лиц за ведение </w:t>
      </w:r>
      <w:r w:rsidRPr="005B6707">
        <w:rPr>
          <w:rFonts w:ascii="Times New Roman" w:hAnsi="Times New Roman" w:cs="Times New Roman"/>
          <w:sz w:val="26"/>
          <w:szCs w:val="26"/>
        </w:rPr>
        <w:t>кадров</w:t>
      </w:r>
      <w:r w:rsidR="00235AA9" w:rsidRPr="005B6707">
        <w:rPr>
          <w:rFonts w:ascii="Times New Roman" w:hAnsi="Times New Roman" w:cs="Times New Roman"/>
          <w:sz w:val="26"/>
          <w:szCs w:val="26"/>
        </w:rPr>
        <w:t>ой</w:t>
      </w:r>
      <w:r w:rsidR="006304DD">
        <w:rPr>
          <w:rFonts w:ascii="Times New Roman" w:hAnsi="Times New Roman" w:cs="Times New Roman"/>
          <w:sz w:val="26"/>
          <w:szCs w:val="26"/>
        </w:rPr>
        <w:t xml:space="preserve"> </w:t>
      </w:r>
      <w:r w:rsidR="00235AA9" w:rsidRPr="005B6707">
        <w:rPr>
          <w:rFonts w:ascii="Times New Roman" w:hAnsi="Times New Roman" w:cs="Times New Roman"/>
          <w:sz w:val="26"/>
          <w:szCs w:val="26"/>
        </w:rPr>
        <w:t>работы</w:t>
      </w:r>
      <w:r w:rsidR="006304DD">
        <w:rPr>
          <w:rFonts w:ascii="Times New Roman" w:hAnsi="Times New Roman" w:cs="Times New Roman"/>
          <w:sz w:val="26"/>
          <w:szCs w:val="26"/>
        </w:rPr>
        <w:t xml:space="preserve"> </w:t>
      </w:r>
      <w:r w:rsidR="00235AA9" w:rsidRPr="005B6707">
        <w:rPr>
          <w:rFonts w:ascii="Times New Roman" w:hAnsi="Times New Roman" w:cs="Times New Roman"/>
          <w:sz w:val="26"/>
          <w:szCs w:val="26"/>
        </w:rPr>
        <w:t xml:space="preserve">в администрации городского округа город Шахунья </w:t>
      </w:r>
      <w:r w:rsidRPr="005B6707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235AA9" w:rsidRPr="005B6707">
        <w:rPr>
          <w:rFonts w:ascii="Times New Roman" w:hAnsi="Times New Roman" w:cs="Times New Roman"/>
          <w:sz w:val="26"/>
          <w:szCs w:val="26"/>
        </w:rPr>
        <w:t xml:space="preserve">(далее - администрация), </w:t>
      </w:r>
      <w:r w:rsidRPr="005B6707">
        <w:rPr>
          <w:rFonts w:ascii="Times New Roman" w:hAnsi="Times New Roman" w:cs="Times New Roman"/>
          <w:sz w:val="26"/>
          <w:szCs w:val="26"/>
        </w:rPr>
        <w:t xml:space="preserve">по размещению сведений, предусмотренных Федеральными законами </w:t>
      </w:r>
      <w:hyperlink r:id="rId8" w:history="1">
        <w:r w:rsidR="00235AA9" w:rsidRPr="005B6707">
          <w:rPr>
            <w:rFonts w:ascii="Times New Roman" w:hAnsi="Times New Roman" w:cs="Times New Roman"/>
            <w:sz w:val="26"/>
            <w:szCs w:val="26"/>
          </w:rPr>
          <w:t>«</w:t>
        </w:r>
        <w:r w:rsidRPr="005B6707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235AA9" w:rsidRPr="005B6707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5B6707">
        <w:rPr>
          <w:rFonts w:ascii="Times New Roman" w:hAnsi="Times New Roman" w:cs="Times New Roman"/>
          <w:sz w:val="26"/>
          <w:szCs w:val="26"/>
        </w:rPr>
        <w:t xml:space="preserve"> и </w:t>
      </w:r>
      <w:r w:rsidR="00235AA9" w:rsidRPr="005B6707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5B6707">
          <w:rPr>
            <w:rFonts w:ascii="Times New Roman" w:hAnsi="Times New Roman" w:cs="Times New Roman"/>
            <w:sz w:val="26"/>
            <w:szCs w:val="26"/>
          </w:rPr>
          <w:t>О контроле за соответствием расходов лиц</w:t>
        </w:r>
      </w:hyperlink>
      <w:r w:rsidRPr="005B6707">
        <w:rPr>
          <w:rFonts w:ascii="Times New Roman" w:hAnsi="Times New Roman" w:cs="Times New Roman"/>
          <w:sz w:val="26"/>
          <w:szCs w:val="26"/>
        </w:rPr>
        <w:t>, замещающих государственные должности, и иных лиц их доходам</w:t>
      </w:r>
      <w:r w:rsidR="00235AA9" w:rsidRPr="005B6707">
        <w:rPr>
          <w:rFonts w:ascii="Times New Roman" w:hAnsi="Times New Roman" w:cs="Times New Roman"/>
          <w:sz w:val="26"/>
          <w:szCs w:val="26"/>
        </w:rPr>
        <w:t>»</w:t>
      </w:r>
      <w:r w:rsidRPr="005B6707">
        <w:rPr>
          <w:rFonts w:ascii="Times New Roman" w:hAnsi="Times New Roman" w:cs="Times New Roman"/>
          <w:sz w:val="26"/>
          <w:szCs w:val="26"/>
        </w:rPr>
        <w:t xml:space="preserve">, лиц, замещающих должности </w:t>
      </w:r>
      <w:r w:rsidR="00235AA9" w:rsidRPr="005B6707">
        <w:rPr>
          <w:rFonts w:ascii="Times New Roman" w:hAnsi="Times New Roman" w:cs="Times New Roman"/>
          <w:sz w:val="26"/>
          <w:szCs w:val="26"/>
        </w:rPr>
        <w:t>муниципальной службы в администрации городского округа город Шахунья Нижегородской области (далее – муниципальные служащие)</w:t>
      </w:r>
      <w:r w:rsidRPr="005B6707">
        <w:rPr>
          <w:rFonts w:ascii="Times New Roman" w:hAnsi="Times New Roman" w:cs="Times New Roman"/>
          <w:sz w:val="26"/>
          <w:szCs w:val="26"/>
        </w:rPr>
        <w:t>, их супругов и несовершеннолетних детей (далее - сведения о доходах, об имуществе и обязательствах имущественного характера)</w:t>
      </w:r>
      <w:r w:rsidR="00235AA9" w:rsidRPr="005B6707">
        <w:rPr>
          <w:rFonts w:ascii="Times New Roman" w:hAnsi="Times New Roman" w:cs="Times New Roman"/>
          <w:sz w:val="26"/>
          <w:szCs w:val="26"/>
        </w:rPr>
        <w:t>, включенных в П</w:t>
      </w:r>
      <w:r w:rsidR="00257A70" w:rsidRPr="005B6707">
        <w:rPr>
          <w:rFonts w:ascii="Times New Roman" w:hAnsi="Times New Roman" w:cs="Times New Roman"/>
          <w:sz w:val="26"/>
          <w:szCs w:val="26"/>
        </w:rPr>
        <w:t xml:space="preserve">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городского округа город Шахунья Нижегородской области от 25 марта 2013 года </w:t>
      </w:r>
      <w:r w:rsidR="006304DD">
        <w:rPr>
          <w:rFonts w:ascii="Times New Roman" w:hAnsi="Times New Roman" w:cs="Times New Roman"/>
          <w:sz w:val="26"/>
          <w:szCs w:val="26"/>
        </w:rPr>
        <w:br/>
      </w:r>
      <w:r w:rsidR="00257A70" w:rsidRPr="005B6707">
        <w:rPr>
          <w:rFonts w:ascii="Times New Roman" w:hAnsi="Times New Roman" w:cs="Times New Roman"/>
          <w:sz w:val="26"/>
          <w:szCs w:val="26"/>
        </w:rPr>
        <w:t>№ 285</w:t>
      </w:r>
      <w:r w:rsidRPr="005B670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257A70" w:rsidRPr="005B6707">
        <w:rPr>
          <w:rFonts w:ascii="Times New Roman" w:hAnsi="Times New Roman" w:cs="Times New Roman"/>
          <w:sz w:val="26"/>
          <w:szCs w:val="26"/>
        </w:rPr>
        <w:t>«</w:t>
      </w:r>
      <w:r w:rsidRPr="005B6707">
        <w:rPr>
          <w:rFonts w:ascii="Times New Roman" w:hAnsi="Times New Roman" w:cs="Times New Roman"/>
          <w:sz w:val="26"/>
          <w:szCs w:val="26"/>
        </w:rPr>
        <w:t>Интернет</w:t>
      </w:r>
      <w:r w:rsidR="00257A70" w:rsidRPr="005B6707">
        <w:rPr>
          <w:rFonts w:ascii="Times New Roman" w:hAnsi="Times New Roman" w:cs="Times New Roman"/>
          <w:sz w:val="26"/>
          <w:szCs w:val="26"/>
        </w:rPr>
        <w:t>»</w:t>
      </w:r>
      <w:r w:rsidRPr="005B6707">
        <w:rPr>
          <w:rFonts w:ascii="Times New Roman" w:hAnsi="Times New Roman" w:cs="Times New Roman"/>
          <w:sz w:val="26"/>
          <w:szCs w:val="26"/>
        </w:rPr>
        <w:t xml:space="preserve"> на официальн</w:t>
      </w:r>
      <w:r w:rsidR="00257A70" w:rsidRPr="005B6707">
        <w:rPr>
          <w:rFonts w:ascii="Times New Roman" w:hAnsi="Times New Roman" w:cs="Times New Roman"/>
          <w:sz w:val="26"/>
          <w:szCs w:val="26"/>
        </w:rPr>
        <w:t>ом</w:t>
      </w:r>
      <w:r w:rsidRPr="005B6707">
        <w:rPr>
          <w:rFonts w:ascii="Times New Roman" w:hAnsi="Times New Roman" w:cs="Times New Roman"/>
          <w:sz w:val="26"/>
          <w:szCs w:val="26"/>
        </w:rPr>
        <w:t xml:space="preserve"> сайт</w:t>
      </w:r>
      <w:r w:rsidR="00257A70" w:rsidRPr="005B6707">
        <w:rPr>
          <w:rFonts w:ascii="Times New Roman" w:hAnsi="Times New Roman" w:cs="Times New Roman"/>
          <w:sz w:val="26"/>
          <w:szCs w:val="26"/>
        </w:rPr>
        <w:t>е</w:t>
      </w:r>
      <w:r w:rsidR="005B6707" w:rsidRPr="005B6707">
        <w:rPr>
          <w:rFonts w:ascii="Times New Roman" w:hAnsi="Times New Roman" w:cs="Times New Roman"/>
          <w:sz w:val="26"/>
          <w:szCs w:val="26"/>
        </w:rPr>
        <w:t xml:space="preserve"> </w:t>
      </w:r>
      <w:r w:rsidR="00257A70" w:rsidRPr="005B67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hyperlink r:id="rId10" w:history="1">
        <w:r w:rsidR="00257A70" w:rsidRPr="005B6707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http://shahadm.ru/</w:t>
        </w:r>
      </w:hyperlink>
      <w:r w:rsidR="00257A70" w:rsidRPr="005B6707">
        <w:rPr>
          <w:rFonts w:ascii="Times New Roman" w:hAnsi="Times New Roman" w:cs="Times New Roman"/>
          <w:sz w:val="26"/>
          <w:szCs w:val="26"/>
        </w:rPr>
        <w:t xml:space="preserve"> (далее – официальный сайт), </w:t>
      </w:r>
      <w:r w:rsidRPr="005B6707">
        <w:rPr>
          <w:rFonts w:ascii="Times New Roman" w:hAnsi="Times New Roman" w:cs="Times New Roman"/>
          <w:sz w:val="26"/>
          <w:szCs w:val="26"/>
        </w:rPr>
        <w:t>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1317E" w:rsidRPr="005B6707" w:rsidRDefault="0001317E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5"/>
      <w:bookmarkEnd w:id="3"/>
      <w:r w:rsidRPr="005B6707">
        <w:rPr>
          <w:rFonts w:ascii="Times New Roman" w:hAnsi="Times New Roman" w:cs="Times New Roman"/>
          <w:sz w:val="26"/>
          <w:szCs w:val="26"/>
        </w:rPr>
        <w:t xml:space="preserve">2. </w:t>
      </w:r>
      <w:r w:rsidR="00257A70" w:rsidRPr="005B6707">
        <w:rPr>
          <w:rFonts w:ascii="Times New Roman" w:hAnsi="Times New Roman" w:cs="Times New Roman"/>
          <w:sz w:val="26"/>
          <w:szCs w:val="26"/>
        </w:rPr>
        <w:tab/>
      </w:r>
      <w:r w:rsidRPr="005B6707">
        <w:rPr>
          <w:rFonts w:ascii="Times New Roman" w:hAnsi="Times New Roman" w:cs="Times New Roman"/>
          <w:sz w:val="26"/>
          <w:szCs w:val="26"/>
        </w:rPr>
        <w:t>На официальн</w:t>
      </w:r>
      <w:r w:rsidR="00257A70" w:rsidRPr="005B6707">
        <w:rPr>
          <w:rFonts w:ascii="Times New Roman" w:hAnsi="Times New Roman" w:cs="Times New Roman"/>
          <w:sz w:val="26"/>
          <w:szCs w:val="26"/>
        </w:rPr>
        <w:t>ом</w:t>
      </w:r>
      <w:r w:rsidRPr="005B6707">
        <w:rPr>
          <w:rFonts w:ascii="Times New Roman" w:hAnsi="Times New Roman" w:cs="Times New Roman"/>
          <w:sz w:val="26"/>
          <w:szCs w:val="26"/>
        </w:rPr>
        <w:t xml:space="preserve"> сайт</w:t>
      </w:r>
      <w:r w:rsidR="00257A70" w:rsidRPr="005B6707">
        <w:rPr>
          <w:rFonts w:ascii="Times New Roman" w:hAnsi="Times New Roman" w:cs="Times New Roman"/>
          <w:sz w:val="26"/>
          <w:szCs w:val="26"/>
        </w:rPr>
        <w:t>е</w:t>
      </w:r>
      <w:r w:rsidRPr="005B6707">
        <w:rPr>
          <w:rFonts w:ascii="Times New Roman" w:hAnsi="Times New Roman" w:cs="Times New Roman"/>
          <w:sz w:val="26"/>
          <w:szCs w:val="26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1317E" w:rsidRPr="005B6707" w:rsidRDefault="00931CCD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а)</w:t>
      </w:r>
      <w:r w:rsidR="00257A70"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перечень объектов недвижимого имущества, принадлежащих </w:t>
      </w:r>
      <w:r w:rsidR="00854E52" w:rsidRPr="005B6707">
        <w:rPr>
          <w:rFonts w:ascii="Times New Roman" w:hAnsi="Times New Roman" w:cs="Times New Roman"/>
          <w:sz w:val="26"/>
          <w:szCs w:val="26"/>
        </w:rPr>
        <w:t>муниципальному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служащему, супруге (супругу) и несовершеннолетним детям на </w:t>
      </w:r>
      <w:r w:rsidR="0001317E" w:rsidRPr="005B6707">
        <w:rPr>
          <w:rFonts w:ascii="Times New Roman" w:hAnsi="Times New Roman" w:cs="Times New Roman"/>
          <w:sz w:val="26"/>
          <w:szCs w:val="26"/>
        </w:rPr>
        <w:lastRenderedPageBreak/>
        <w:t>праве собственности или находящихся в их пользовании, с указанием вида, площади и страны расположения каждого из них;</w:t>
      </w:r>
    </w:p>
    <w:p w:rsidR="0001317E" w:rsidRPr="005B6707" w:rsidRDefault="00854E52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б</w:t>
      </w:r>
      <w:r w:rsidR="00931CCD" w:rsidRPr="005B6707">
        <w:rPr>
          <w:rFonts w:ascii="Times New Roman" w:hAnsi="Times New Roman" w:cs="Times New Roman"/>
          <w:sz w:val="26"/>
          <w:szCs w:val="26"/>
        </w:rPr>
        <w:t>)</w:t>
      </w:r>
      <w:r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перечень транспортных средств, с указанием вида и марки, принадлежащих на праве собственности </w:t>
      </w:r>
      <w:r w:rsidRPr="005B6707">
        <w:rPr>
          <w:rFonts w:ascii="Times New Roman" w:hAnsi="Times New Roman" w:cs="Times New Roman"/>
          <w:sz w:val="26"/>
          <w:szCs w:val="26"/>
        </w:rPr>
        <w:t>муниципальному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служащему, супруге (супругу) и несовершеннолетним детям;</w:t>
      </w:r>
    </w:p>
    <w:p w:rsidR="0001317E" w:rsidRPr="005B6707" w:rsidRDefault="00854E52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в</w:t>
      </w:r>
      <w:r w:rsidR="00931CCD" w:rsidRPr="005B6707">
        <w:rPr>
          <w:rFonts w:ascii="Times New Roman" w:hAnsi="Times New Roman" w:cs="Times New Roman"/>
          <w:sz w:val="26"/>
          <w:szCs w:val="26"/>
        </w:rPr>
        <w:t>)</w:t>
      </w:r>
      <w:r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декларированный годовой доход </w:t>
      </w:r>
      <w:r w:rsidRPr="005B6707">
        <w:rPr>
          <w:rFonts w:ascii="Times New Roman" w:hAnsi="Times New Roman" w:cs="Times New Roman"/>
          <w:sz w:val="26"/>
          <w:szCs w:val="26"/>
        </w:rPr>
        <w:t>муниципального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служащего, супруги (супруга) и несовершеннолетних детей.</w:t>
      </w:r>
    </w:p>
    <w:p w:rsidR="0001317E" w:rsidRPr="005B6707" w:rsidRDefault="0053286F" w:rsidP="005B6707">
      <w:pPr>
        <w:pStyle w:val="ConsPlusNonformat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г</w:t>
      </w:r>
      <w:bookmarkStart w:id="4" w:name="_GoBack"/>
      <w:bookmarkEnd w:id="4"/>
      <w:r w:rsidR="00931CCD" w:rsidRPr="005B6707">
        <w:rPr>
          <w:rFonts w:ascii="Times New Roman" w:hAnsi="Times New Roman" w:cs="Times New Roman"/>
          <w:sz w:val="26"/>
          <w:szCs w:val="26"/>
        </w:rPr>
        <w:t>)</w:t>
      </w:r>
      <w:r w:rsidR="00854E52" w:rsidRPr="005B6707">
        <w:rPr>
          <w:rFonts w:ascii="Times New Roman" w:hAnsi="Times New Roman" w:cs="Times New Roman"/>
          <w:sz w:val="26"/>
          <w:szCs w:val="26"/>
        </w:rPr>
        <w:tab/>
        <w:t xml:space="preserve">Сведения об источниках получения 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средств, 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за счет которых совершены сделки (совершена сделка) </w:t>
      </w:r>
      <w:r w:rsidR="0001317E" w:rsidRPr="005B6707">
        <w:rPr>
          <w:rFonts w:ascii="Times New Roman" w:hAnsi="Times New Roman" w:cs="Times New Roman"/>
          <w:sz w:val="26"/>
          <w:szCs w:val="26"/>
        </w:rPr>
        <w:t>по п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риобретению земельного участка, другого объекта </w:t>
      </w:r>
      <w:r w:rsidR="0001317E" w:rsidRPr="005B6707">
        <w:rPr>
          <w:rFonts w:ascii="Times New Roman" w:hAnsi="Times New Roman" w:cs="Times New Roman"/>
          <w:sz w:val="26"/>
          <w:szCs w:val="26"/>
        </w:rPr>
        <w:t>недвижимости, транспортног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о средства, ценных бумаг, акций (долей участия, </w:t>
      </w:r>
      <w:r w:rsidR="0001317E" w:rsidRPr="005B6707">
        <w:rPr>
          <w:rFonts w:ascii="Times New Roman" w:hAnsi="Times New Roman" w:cs="Times New Roman"/>
          <w:sz w:val="26"/>
          <w:szCs w:val="26"/>
        </w:rPr>
        <w:t>паев в уставных (складочны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х) капиталах организаций), если общая сумма таких </w:t>
      </w:r>
      <w:r w:rsidR="0001317E" w:rsidRPr="005B6707">
        <w:rPr>
          <w:rFonts w:ascii="Times New Roman" w:hAnsi="Times New Roman" w:cs="Times New Roman"/>
          <w:sz w:val="26"/>
          <w:szCs w:val="26"/>
        </w:rPr>
        <w:t>сдел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ок превышает общий доход муниципального служащего, его супруги (супруга) за три последних года, предшествующих отчетному 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периоду, установленному Федеральным </w:t>
      </w:r>
      <w:hyperlink r:id="rId11" w:history="1">
        <w:r w:rsidR="0001317E" w:rsidRPr="005B670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54E52" w:rsidRPr="005B6707">
        <w:rPr>
          <w:rFonts w:ascii="Times New Roman" w:hAnsi="Times New Roman" w:cs="Times New Roman"/>
          <w:sz w:val="26"/>
          <w:szCs w:val="26"/>
        </w:rPr>
        <w:t xml:space="preserve">от 03 декабря 2012 года № 230-ФЗ «О контроле за соответствием расходов лиц, замещающих государственные </w:t>
      </w:r>
      <w:r w:rsidR="0001317E" w:rsidRPr="005B6707">
        <w:rPr>
          <w:rFonts w:ascii="Times New Roman" w:hAnsi="Times New Roman" w:cs="Times New Roman"/>
          <w:sz w:val="26"/>
          <w:szCs w:val="26"/>
        </w:rPr>
        <w:t>должности, и иных лиц их доходам</w:t>
      </w:r>
      <w:r w:rsidR="00854E52" w:rsidRPr="005B6707">
        <w:rPr>
          <w:rFonts w:ascii="Times New Roman" w:hAnsi="Times New Roman" w:cs="Times New Roman"/>
          <w:sz w:val="26"/>
          <w:szCs w:val="26"/>
        </w:rPr>
        <w:t>»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(далее - с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ведения об источниках получения 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средств, за счет которых совершена 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сделка), размещаются в </w:t>
      </w:r>
      <w:r w:rsidR="0001317E" w:rsidRPr="005B6707">
        <w:rPr>
          <w:rFonts w:ascii="Times New Roman" w:hAnsi="Times New Roman" w:cs="Times New Roman"/>
          <w:sz w:val="26"/>
          <w:szCs w:val="26"/>
        </w:rPr>
        <w:t>инфо</w:t>
      </w:r>
      <w:r w:rsidR="00854E52" w:rsidRPr="005B6707">
        <w:rPr>
          <w:rFonts w:ascii="Times New Roman" w:hAnsi="Times New Roman" w:cs="Times New Roman"/>
          <w:sz w:val="26"/>
          <w:szCs w:val="26"/>
        </w:rPr>
        <w:t>рмационно-телекоммуникационной сети «Интернет» на официальном сайте</w:t>
      </w:r>
      <w:r w:rsidR="005B6707" w:rsidRPr="005B6707">
        <w:rPr>
          <w:rFonts w:ascii="Times New Roman" w:hAnsi="Times New Roman" w:cs="Times New Roman"/>
          <w:sz w:val="26"/>
          <w:szCs w:val="26"/>
        </w:rPr>
        <w:t xml:space="preserve"> 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hyperlink r:id="rId12" w:history="1">
        <w:r w:rsidR="00854E52" w:rsidRPr="005B6707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http://shahadm.ru/</w:t>
        </w:r>
      </w:hyperlink>
      <w:r w:rsidR="00854E52" w:rsidRPr="005B6707">
        <w:rPr>
          <w:rFonts w:ascii="Times New Roman" w:hAnsi="Times New Roman" w:cs="Times New Roman"/>
          <w:sz w:val="26"/>
          <w:szCs w:val="26"/>
        </w:rPr>
        <w:t xml:space="preserve"> и </w:t>
      </w:r>
      <w:r w:rsidR="0001317E" w:rsidRPr="005B6707">
        <w:rPr>
          <w:rFonts w:ascii="Times New Roman" w:hAnsi="Times New Roman" w:cs="Times New Roman"/>
          <w:sz w:val="26"/>
          <w:szCs w:val="26"/>
        </w:rPr>
        <w:t>пред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оставляются для опубликования средствам массовой информации в порядке, определяемом нормативными правовыми актами 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Президента 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Российской Федерации, иными нормативными правовыми актами Российской Федерации с соблюдением </w:t>
      </w:r>
      <w:r w:rsidR="0001317E" w:rsidRPr="005B6707">
        <w:rPr>
          <w:rFonts w:ascii="Times New Roman" w:hAnsi="Times New Roman" w:cs="Times New Roman"/>
          <w:sz w:val="26"/>
          <w:szCs w:val="26"/>
        </w:rPr>
        <w:t>законодател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ьства Российской Федерации </w:t>
      </w:r>
      <w:r w:rsidR="0001317E" w:rsidRPr="005B6707">
        <w:rPr>
          <w:rFonts w:ascii="Times New Roman" w:hAnsi="Times New Roman" w:cs="Times New Roman"/>
          <w:sz w:val="26"/>
          <w:szCs w:val="26"/>
        </w:rPr>
        <w:t>о г</w:t>
      </w:r>
      <w:r w:rsidR="00854E52" w:rsidRPr="005B6707">
        <w:rPr>
          <w:rFonts w:ascii="Times New Roman" w:hAnsi="Times New Roman" w:cs="Times New Roman"/>
          <w:sz w:val="26"/>
          <w:szCs w:val="26"/>
        </w:rPr>
        <w:t xml:space="preserve">осударственной тайне и о защите </w:t>
      </w:r>
      <w:r w:rsidR="0001317E" w:rsidRPr="005B6707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A05F38" w:rsidRPr="005B6707" w:rsidRDefault="00A05F38" w:rsidP="005B6707">
      <w:pPr>
        <w:pStyle w:val="ConsPlusNonformat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 xml:space="preserve">3. </w:t>
      </w:r>
      <w:r w:rsidRPr="005B6707">
        <w:rPr>
          <w:rFonts w:ascii="Times New Roman" w:hAnsi="Times New Roman" w:cs="Times New Roman"/>
          <w:sz w:val="26"/>
          <w:szCs w:val="26"/>
        </w:rPr>
        <w:tab/>
        <w:t xml:space="preserve">Сведения о доходах, об имуществе и обязательствах имущественного характера, а также сведения об источниках получения средств, за счет которых совершена сделка, указанные в </w:t>
      </w:r>
      <w:hyperlink w:anchor="Par55" w:history="1">
        <w:r w:rsidRPr="005B670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5B670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0162FA" w:rsidRPr="005B6707">
        <w:rPr>
          <w:rFonts w:ascii="Times New Roman" w:hAnsi="Times New Roman" w:cs="Times New Roman"/>
          <w:sz w:val="26"/>
          <w:szCs w:val="26"/>
        </w:rPr>
        <w:t>, размещаются на официальном сайте и предоставляются средствам массовой информации для опубликования</w:t>
      </w:r>
      <w:r w:rsidR="005B6707" w:rsidRPr="005B6707">
        <w:rPr>
          <w:rFonts w:ascii="Times New Roman" w:hAnsi="Times New Roman" w:cs="Times New Roman"/>
          <w:sz w:val="26"/>
          <w:szCs w:val="26"/>
        </w:rPr>
        <w:t xml:space="preserve"> </w:t>
      </w:r>
      <w:r w:rsidR="000162FA" w:rsidRPr="005B6707">
        <w:rPr>
          <w:rFonts w:ascii="Times New Roman" w:hAnsi="Times New Roman" w:cs="Times New Roman"/>
          <w:sz w:val="26"/>
          <w:szCs w:val="26"/>
        </w:rPr>
        <w:t>по форме, установленной приложением 1 к настоящему Порядку.</w:t>
      </w:r>
    </w:p>
    <w:p w:rsidR="0001317E" w:rsidRPr="005B6707" w:rsidRDefault="000162FA" w:rsidP="005B6707">
      <w:pPr>
        <w:pStyle w:val="ConsPlusNonformat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4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. </w:t>
      </w:r>
      <w:r w:rsidR="00843CF4"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>В размещаемых на официальн</w:t>
      </w:r>
      <w:r w:rsidR="00843CF4" w:rsidRPr="005B6707">
        <w:rPr>
          <w:rFonts w:ascii="Times New Roman" w:hAnsi="Times New Roman" w:cs="Times New Roman"/>
          <w:sz w:val="26"/>
          <w:szCs w:val="26"/>
        </w:rPr>
        <w:t>ом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сайт</w:t>
      </w:r>
      <w:r w:rsidR="00843CF4" w:rsidRPr="005B6707">
        <w:rPr>
          <w:rFonts w:ascii="Times New Roman" w:hAnsi="Times New Roman" w:cs="Times New Roman"/>
          <w:sz w:val="26"/>
          <w:szCs w:val="26"/>
        </w:rPr>
        <w:t>е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характера, а также сведениях об источниках получения средств, за счет которых совершена сделка, запрещается указывать:</w:t>
      </w:r>
    </w:p>
    <w:p w:rsidR="0001317E" w:rsidRPr="005B6707" w:rsidRDefault="00931CCD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а)</w:t>
      </w:r>
      <w:r w:rsidR="00843CF4"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иные сведения (кроме указанных в </w:t>
      </w:r>
      <w:hyperlink w:anchor="Par55" w:history="1">
        <w:r w:rsidR="0001317E" w:rsidRPr="005B670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01317E" w:rsidRPr="005B6707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</w:t>
      </w:r>
      <w:r w:rsidR="00843CF4" w:rsidRPr="005B6707">
        <w:rPr>
          <w:rFonts w:ascii="Times New Roman" w:hAnsi="Times New Roman" w:cs="Times New Roman"/>
          <w:sz w:val="26"/>
          <w:szCs w:val="26"/>
        </w:rPr>
        <w:t>муниципального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служащего, супруги (супруга) и несовершеннолетних детей, об имуществе, принадлежащем на праве собственности, и об их обязательствах имущественного характера;</w:t>
      </w:r>
    </w:p>
    <w:p w:rsidR="0001317E" w:rsidRPr="005B6707" w:rsidRDefault="00843CF4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б</w:t>
      </w:r>
      <w:r w:rsidR="00931CCD" w:rsidRPr="005B6707">
        <w:rPr>
          <w:rFonts w:ascii="Times New Roman" w:hAnsi="Times New Roman" w:cs="Times New Roman"/>
          <w:sz w:val="26"/>
          <w:szCs w:val="26"/>
        </w:rPr>
        <w:t>)</w:t>
      </w:r>
      <w:r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персональные данные супруги (супруга), детей и иных членов семьи </w:t>
      </w:r>
      <w:r w:rsidRPr="005B6707">
        <w:rPr>
          <w:rFonts w:ascii="Times New Roman" w:hAnsi="Times New Roman" w:cs="Times New Roman"/>
          <w:sz w:val="26"/>
          <w:szCs w:val="26"/>
        </w:rPr>
        <w:t>муниципального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служащего;</w:t>
      </w:r>
    </w:p>
    <w:p w:rsidR="0001317E" w:rsidRPr="005B6707" w:rsidRDefault="00843CF4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в</w:t>
      </w:r>
      <w:r w:rsidR="00931CCD" w:rsidRPr="005B6707">
        <w:rPr>
          <w:rFonts w:ascii="Times New Roman" w:hAnsi="Times New Roman" w:cs="Times New Roman"/>
          <w:sz w:val="26"/>
          <w:szCs w:val="26"/>
        </w:rPr>
        <w:t>)</w:t>
      </w:r>
      <w:r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Pr="005B6707">
        <w:rPr>
          <w:rFonts w:ascii="Times New Roman" w:hAnsi="Times New Roman" w:cs="Times New Roman"/>
          <w:sz w:val="26"/>
          <w:szCs w:val="26"/>
        </w:rPr>
        <w:t>муниципального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служащего, супруги (супруга), детей и иных членов семьи;</w:t>
      </w:r>
    </w:p>
    <w:p w:rsidR="0001317E" w:rsidRPr="005B6707" w:rsidRDefault="00843CF4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931CCD" w:rsidRPr="005B6707">
        <w:rPr>
          <w:rFonts w:ascii="Times New Roman" w:hAnsi="Times New Roman" w:cs="Times New Roman"/>
          <w:sz w:val="26"/>
          <w:szCs w:val="26"/>
        </w:rPr>
        <w:t>)</w:t>
      </w:r>
      <w:r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 w:rsidRPr="005B6707">
        <w:rPr>
          <w:rFonts w:ascii="Times New Roman" w:hAnsi="Times New Roman" w:cs="Times New Roman"/>
          <w:sz w:val="26"/>
          <w:szCs w:val="26"/>
        </w:rPr>
        <w:t>муниципальному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служащему, супруге (супругу), детям, иным членам семьи на праве собственности или находящихся в их пользовании;</w:t>
      </w:r>
    </w:p>
    <w:p w:rsidR="0001317E" w:rsidRPr="005B6707" w:rsidRDefault="00843CF4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д</w:t>
      </w:r>
      <w:r w:rsidR="00931CCD" w:rsidRPr="005B6707">
        <w:rPr>
          <w:rFonts w:ascii="Times New Roman" w:hAnsi="Times New Roman" w:cs="Times New Roman"/>
          <w:sz w:val="26"/>
          <w:szCs w:val="26"/>
        </w:rPr>
        <w:t>)</w:t>
      </w:r>
      <w:r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>информацию, отнесенную к государственной тайне или к с</w:t>
      </w:r>
      <w:r w:rsidRPr="005B6707">
        <w:rPr>
          <w:rFonts w:ascii="Times New Roman" w:hAnsi="Times New Roman" w:cs="Times New Roman"/>
          <w:sz w:val="26"/>
          <w:szCs w:val="26"/>
        </w:rPr>
        <w:t>ведениям ограниченного доступа.</w:t>
      </w:r>
    </w:p>
    <w:p w:rsidR="0001317E" w:rsidRPr="005B6707" w:rsidRDefault="000162FA" w:rsidP="005B6707">
      <w:pPr>
        <w:pStyle w:val="ConsPlusNonformat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5</w:t>
      </w:r>
      <w:r w:rsidR="00843CF4" w:rsidRPr="005B6707">
        <w:rPr>
          <w:rFonts w:ascii="Times New Roman" w:hAnsi="Times New Roman" w:cs="Times New Roman"/>
          <w:sz w:val="26"/>
          <w:szCs w:val="26"/>
        </w:rPr>
        <w:t xml:space="preserve">. </w:t>
      </w:r>
      <w:r w:rsidR="00843CF4" w:rsidRPr="005B6707">
        <w:rPr>
          <w:rFonts w:ascii="Times New Roman" w:hAnsi="Times New Roman" w:cs="Times New Roman"/>
          <w:sz w:val="26"/>
          <w:szCs w:val="26"/>
        </w:rPr>
        <w:tab/>
        <w:t xml:space="preserve">Сведения о доходах, 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об имуществе </w:t>
      </w:r>
      <w:r w:rsidR="00843CF4" w:rsidRPr="005B6707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</w:t>
      </w:r>
      <w:r w:rsidR="0001317E" w:rsidRPr="005B6707">
        <w:rPr>
          <w:rFonts w:ascii="Times New Roman" w:hAnsi="Times New Roman" w:cs="Times New Roman"/>
          <w:sz w:val="26"/>
          <w:szCs w:val="26"/>
        </w:rPr>
        <w:t>характе</w:t>
      </w:r>
      <w:r w:rsidR="00843CF4" w:rsidRPr="005B6707">
        <w:rPr>
          <w:rFonts w:ascii="Times New Roman" w:hAnsi="Times New Roman" w:cs="Times New Roman"/>
          <w:sz w:val="26"/>
          <w:szCs w:val="26"/>
        </w:rPr>
        <w:t xml:space="preserve">ра, а также сведения об источниках получения средств, за счет которых 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совершена сделка, указанные в </w:t>
      </w:r>
      <w:hyperlink w:anchor="Par55" w:history="1">
        <w:r w:rsidR="0001317E" w:rsidRPr="005B6707">
          <w:rPr>
            <w:rFonts w:ascii="Times New Roman" w:hAnsi="Times New Roman" w:cs="Times New Roman"/>
            <w:sz w:val="26"/>
            <w:szCs w:val="26"/>
          </w:rPr>
          <w:t>пункт</w:t>
        </w:r>
        <w:r w:rsidR="00843CF4" w:rsidRPr="005B6707">
          <w:rPr>
            <w:rFonts w:ascii="Times New Roman" w:hAnsi="Times New Roman" w:cs="Times New Roman"/>
            <w:sz w:val="26"/>
            <w:szCs w:val="26"/>
          </w:rPr>
          <w:t>е</w:t>
        </w:r>
        <w:r w:rsidR="0001317E" w:rsidRPr="005B6707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843CF4" w:rsidRPr="005B6707">
        <w:rPr>
          <w:rFonts w:ascii="Times New Roman" w:hAnsi="Times New Roman" w:cs="Times New Roman"/>
          <w:sz w:val="26"/>
          <w:szCs w:val="26"/>
        </w:rPr>
        <w:t xml:space="preserve"> настоящего Порядка, за весь </w:t>
      </w:r>
      <w:r w:rsidR="0001317E" w:rsidRPr="005B6707">
        <w:rPr>
          <w:rFonts w:ascii="Times New Roman" w:hAnsi="Times New Roman" w:cs="Times New Roman"/>
          <w:sz w:val="26"/>
          <w:szCs w:val="26"/>
        </w:rPr>
        <w:t>перио</w:t>
      </w:r>
      <w:r w:rsidR="00843CF4" w:rsidRPr="005B6707">
        <w:rPr>
          <w:rFonts w:ascii="Times New Roman" w:hAnsi="Times New Roman" w:cs="Times New Roman"/>
          <w:sz w:val="26"/>
          <w:szCs w:val="26"/>
        </w:rPr>
        <w:t xml:space="preserve">д замещения должности муниципальной службы, замещение которой влечет за собой 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размещение сведений о доходах, об имуществе </w:t>
      </w:r>
      <w:r w:rsidR="00843CF4" w:rsidRPr="005B6707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характера, а также сведений об </w:t>
      </w:r>
      <w:r w:rsidR="0001317E" w:rsidRPr="005B6707">
        <w:rPr>
          <w:rFonts w:ascii="Times New Roman" w:hAnsi="Times New Roman" w:cs="Times New Roman"/>
          <w:sz w:val="26"/>
          <w:szCs w:val="26"/>
        </w:rPr>
        <w:t>исто</w:t>
      </w:r>
      <w:r w:rsidR="00843CF4" w:rsidRPr="005B6707">
        <w:rPr>
          <w:rFonts w:ascii="Times New Roman" w:hAnsi="Times New Roman" w:cs="Times New Roman"/>
          <w:sz w:val="26"/>
          <w:szCs w:val="26"/>
        </w:rPr>
        <w:t>чниках получения средств, за счет которых совершена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сделка, находятся на офи</w:t>
      </w:r>
      <w:r w:rsidR="00843CF4" w:rsidRPr="005B6707">
        <w:rPr>
          <w:rFonts w:ascii="Times New Roman" w:hAnsi="Times New Roman" w:cs="Times New Roman"/>
          <w:sz w:val="26"/>
          <w:szCs w:val="26"/>
        </w:rPr>
        <w:t>циальн</w:t>
      </w:r>
      <w:r w:rsidR="00931CCD" w:rsidRPr="005B6707">
        <w:rPr>
          <w:rFonts w:ascii="Times New Roman" w:hAnsi="Times New Roman" w:cs="Times New Roman"/>
          <w:sz w:val="26"/>
          <w:szCs w:val="26"/>
        </w:rPr>
        <w:t>ом</w:t>
      </w:r>
      <w:r w:rsidR="00843CF4" w:rsidRPr="005B6707">
        <w:rPr>
          <w:rFonts w:ascii="Times New Roman" w:hAnsi="Times New Roman" w:cs="Times New Roman"/>
          <w:sz w:val="26"/>
          <w:szCs w:val="26"/>
        </w:rPr>
        <w:t xml:space="preserve"> сайт</w:t>
      </w:r>
      <w:r w:rsidR="00931CCD" w:rsidRPr="005B6707">
        <w:rPr>
          <w:rFonts w:ascii="Times New Roman" w:hAnsi="Times New Roman" w:cs="Times New Roman"/>
          <w:sz w:val="26"/>
          <w:szCs w:val="26"/>
        </w:rPr>
        <w:t>е</w:t>
      </w:r>
      <w:r w:rsidR="005B6707" w:rsidRPr="005B6707">
        <w:rPr>
          <w:rFonts w:ascii="Times New Roman" w:hAnsi="Times New Roman" w:cs="Times New Roman"/>
          <w:sz w:val="26"/>
          <w:szCs w:val="26"/>
        </w:rPr>
        <w:t xml:space="preserve"> </w:t>
      </w:r>
      <w:r w:rsidR="0001317E" w:rsidRPr="005B6707">
        <w:rPr>
          <w:rFonts w:ascii="Times New Roman" w:hAnsi="Times New Roman" w:cs="Times New Roman"/>
          <w:sz w:val="26"/>
          <w:szCs w:val="26"/>
        </w:rPr>
        <w:t>и ежегодно о</w:t>
      </w:r>
      <w:r w:rsidR="00843CF4" w:rsidRPr="005B6707">
        <w:rPr>
          <w:rFonts w:ascii="Times New Roman" w:hAnsi="Times New Roman" w:cs="Times New Roman"/>
          <w:sz w:val="26"/>
          <w:szCs w:val="26"/>
        </w:rPr>
        <w:t xml:space="preserve">бновляются в течение 14 рабочих </w:t>
      </w:r>
      <w:r w:rsidR="0001317E" w:rsidRPr="005B6707">
        <w:rPr>
          <w:rFonts w:ascii="Times New Roman" w:hAnsi="Times New Roman" w:cs="Times New Roman"/>
          <w:sz w:val="26"/>
          <w:szCs w:val="26"/>
        </w:rPr>
        <w:t>дней со дня истечения срока, установленного для их подачи.</w:t>
      </w:r>
    </w:p>
    <w:p w:rsidR="0001317E" w:rsidRPr="005B6707" w:rsidRDefault="000162FA" w:rsidP="005B6707">
      <w:pPr>
        <w:pStyle w:val="ConsPlusNonformat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6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. </w:t>
      </w:r>
      <w:r w:rsidR="00931CCD" w:rsidRPr="005B6707">
        <w:rPr>
          <w:rFonts w:ascii="Times New Roman" w:hAnsi="Times New Roman" w:cs="Times New Roman"/>
          <w:sz w:val="26"/>
          <w:szCs w:val="26"/>
        </w:rPr>
        <w:tab/>
        <w:t xml:space="preserve">Размещение </w:t>
      </w:r>
      <w:r w:rsidR="0001317E" w:rsidRPr="005B6707">
        <w:rPr>
          <w:rFonts w:ascii="Times New Roman" w:hAnsi="Times New Roman" w:cs="Times New Roman"/>
          <w:sz w:val="26"/>
          <w:szCs w:val="26"/>
        </w:rPr>
        <w:t>на официальн</w:t>
      </w:r>
      <w:r w:rsidR="00931CCD" w:rsidRPr="005B6707">
        <w:rPr>
          <w:rFonts w:ascii="Times New Roman" w:hAnsi="Times New Roman" w:cs="Times New Roman"/>
          <w:sz w:val="26"/>
          <w:szCs w:val="26"/>
        </w:rPr>
        <w:t>ом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сайт</w:t>
      </w:r>
      <w:r w:rsidR="00931CCD" w:rsidRPr="005B6707">
        <w:rPr>
          <w:rFonts w:ascii="Times New Roman" w:hAnsi="Times New Roman" w:cs="Times New Roman"/>
          <w:sz w:val="26"/>
          <w:szCs w:val="26"/>
        </w:rPr>
        <w:t>е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све</w:t>
      </w:r>
      <w:r w:rsidR="00931CCD" w:rsidRPr="005B6707">
        <w:rPr>
          <w:rFonts w:ascii="Times New Roman" w:hAnsi="Times New Roman" w:cs="Times New Roman"/>
          <w:sz w:val="26"/>
          <w:szCs w:val="26"/>
        </w:rPr>
        <w:t xml:space="preserve">дений о доходах, об имуществе и обязательствах имущественного характера, а также сведений об источниках 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получения средств, за счет которых совершена сделка, указанных в </w:t>
      </w:r>
      <w:hyperlink w:anchor="Par55" w:history="1">
        <w:r w:rsidR="0001317E" w:rsidRPr="005B6707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931CCD" w:rsidRPr="005B6707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обеспечивается лицом ответственным за ведение кадровой работы в администрации городского округа город Шахунья Нижегородской области (далее – кадровая служба), совместно с лицом, ответственным за ведение работы по сопровождению официального сайта.</w:t>
      </w:r>
    </w:p>
    <w:p w:rsidR="0001317E" w:rsidRPr="005B6707" w:rsidRDefault="000162FA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7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. </w:t>
      </w:r>
      <w:r w:rsidR="00931CCD" w:rsidRPr="005B6707">
        <w:rPr>
          <w:rFonts w:ascii="Times New Roman" w:hAnsi="Times New Roman" w:cs="Times New Roman"/>
          <w:sz w:val="26"/>
          <w:szCs w:val="26"/>
        </w:rPr>
        <w:tab/>
        <w:t>Кадровая служба</w:t>
      </w:r>
      <w:r w:rsidR="0001317E" w:rsidRPr="005B6707">
        <w:rPr>
          <w:rFonts w:ascii="Times New Roman" w:hAnsi="Times New Roman" w:cs="Times New Roman"/>
          <w:sz w:val="26"/>
          <w:szCs w:val="26"/>
        </w:rPr>
        <w:t>:</w:t>
      </w:r>
    </w:p>
    <w:p w:rsidR="0001317E" w:rsidRPr="005B6707" w:rsidRDefault="00931CCD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а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) </w:t>
      </w:r>
      <w:r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>в течение трех рабочих дней со дня поступления запроса от средства массовой информации сообща</w:t>
      </w:r>
      <w:r w:rsidR="00A05F38" w:rsidRPr="005B6707">
        <w:rPr>
          <w:rFonts w:ascii="Times New Roman" w:hAnsi="Times New Roman" w:cs="Times New Roman"/>
          <w:sz w:val="26"/>
          <w:szCs w:val="26"/>
        </w:rPr>
        <w:t>ет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о нем </w:t>
      </w:r>
      <w:r w:rsidR="00A05F38" w:rsidRPr="005B6707">
        <w:rPr>
          <w:rFonts w:ascii="Times New Roman" w:hAnsi="Times New Roman" w:cs="Times New Roman"/>
          <w:sz w:val="26"/>
          <w:szCs w:val="26"/>
        </w:rPr>
        <w:t>муниципальному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служащему, в отношении которого поступил запрос;</w:t>
      </w:r>
    </w:p>
    <w:p w:rsidR="0001317E" w:rsidRPr="005B6707" w:rsidRDefault="00A05F38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б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) </w:t>
      </w:r>
      <w:r w:rsidRPr="005B6707">
        <w:rPr>
          <w:rFonts w:ascii="Times New Roman" w:hAnsi="Times New Roman" w:cs="Times New Roman"/>
          <w:sz w:val="26"/>
          <w:szCs w:val="26"/>
        </w:rPr>
        <w:tab/>
      </w:r>
      <w:r w:rsidR="0001317E" w:rsidRPr="005B6707">
        <w:rPr>
          <w:rFonts w:ascii="Times New Roman" w:hAnsi="Times New Roman" w:cs="Times New Roman"/>
          <w:sz w:val="26"/>
          <w:szCs w:val="26"/>
        </w:rPr>
        <w:t>в течение семи рабочих дней со дня поступления запроса от средства массовой информации обеспечива</w:t>
      </w:r>
      <w:r w:rsidRPr="005B6707">
        <w:rPr>
          <w:rFonts w:ascii="Times New Roman" w:hAnsi="Times New Roman" w:cs="Times New Roman"/>
          <w:sz w:val="26"/>
          <w:szCs w:val="26"/>
        </w:rPr>
        <w:t>ет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 предоставление ему сведений, указанных в </w:t>
      </w:r>
      <w:hyperlink w:anchor="Par55" w:history="1">
        <w:r w:rsidR="0001317E" w:rsidRPr="005B670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01317E" w:rsidRPr="005B6707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1317E" w:rsidRPr="005B6707" w:rsidRDefault="000162FA" w:rsidP="005B67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07">
        <w:rPr>
          <w:rFonts w:ascii="Times New Roman" w:hAnsi="Times New Roman" w:cs="Times New Roman"/>
          <w:sz w:val="26"/>
          <w:szCs w:val="26"/>
        </w:rPr>
        <w:t>8</w:t>
      </w:r>
      <w:r w:rsidR="0001317E" w:rsidRPr="005B6707">
        <w:rPr>
          <w:rFonts w:ascii="Times New Roman" w:hAnsi="Times New Roman" w:cs="Times New Roman"/>
          <w:sz w:val="26"/>
          <w:szCs w:val="26"/>
        </w:rPr>
        <w:t xml:space="preserve">. </w:t>
      </w:r>
      <w:r w:rsidR="00A05F38" w:rsidRPr="005B6707">
        <w:rPr>
          <w:rFonts w:ascii="Times New Roman" w:hAnsi="Times New Roman" w:cs="Times New Roman"/>
          <w:sz w:val="26"/>
          <w:szCs w:val="26"/>
        </w:rPr>
        <w:tab/>
        <w:t xml:space="preserve">Ответственные лица, обеспечивающие размещение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сделка, указанных в </w:t>
      </w:r>
      <w:hyperlink w:anchor="Par55" w:history="1">
        <w:r w:rsidR="00A05F38" w:rsidRPr="005B6707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A05F38" w:rsidRPr="005B6707">
        <w:rPr>
          <w:rFonts w:ascii="Times New Roman" w:hAnsi="Times New Roman" w:cs="Times New Roman"/>
          <w:sz w:val="26"/>
          <w:szCs w:val="26"/>
        </w:rPr>
        <w:t xml:space="preserve"> настоящего Порядка, на официальном сайте и предоставление средствам массовой информации для опубликования, </w:t>
      </w:r>
      <w:r w:rsidR="0001317E" w:rsidRPr="005B6707">
        <w:rPr>
          <w:rFonts w:ascii="Times New Roman" w:hAnsi="Times New Roman" w:cs="Times New Roman"/>
          <w:sz w:val="26"/>
          <w:szCs w:val="26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к сведениям ограниченного доступа.</w:t>
      </w:r>
    </w:p>
    <w:p w:rsidR="0001317E" w:rsidRPr="0001317E" w:rsidRDefault="0001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2FA" w:rsidRDefault="005B6707" w:rsidP="005B670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0162FA" w:rsidRDefault="000162FA">
      <w:pPr>
        <w:rPr>
          <w:rFonts w:ascii="Times New Roman" w:hAnsi="Times New Roman" w:cs="Times New Roman"/>
          <w:sz w:val="26"/>
          <w:szCs w:val="26"/>
        </w:rPr>
      </w:pPr>
    </w:p>
    <w:p w:rsidR="000162FA" w:rsidRDefault="000162FA">
      <w:pPr>
        <w:rPr>
          <w:rFonts w:ascii="Times New Roman" w:hAnsi="Times New Roman" w:cs="Times New Roman"/>
          <w:sz w:val="26"/>
          <w:szCs w:val="26"/>
        </w:rPr>
      </w:pPr>
    </w:p>
    <w:p w:rsidR="000162FA" w:rsidRDefault="000162FA" w:rsidP="000162FA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162FA" w:rsidSect="005B6707">
          <w:footerReference w:type="default" r:id="rId13"/>
          <w:pgSz w:w="11906" w:h="16838"/>
          <w:pgMar w:top="993" w:right="567" w:bottom="567" w:left="1701" w:header="709" w:footer="276" w:gutter="0"/>
          <w:cols w:space="708"/>
          <w:docGrid w:linePitch="360"/>
        </w:sectPr>
      </w:pPr>
    </w:p>
    <w:p w:rsidR="000162FA" w:rsidRDefault="000162FA" w:rsidP="000162FA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0162FA" w:rsidRPr="006304DD" w:rsidRDefault="000162FA" w:rsidP="006304DD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6"/>
          <w:szCs w:val="26"/>
        </w:rPr>
      </w:pPr>
      <w:r w:rsidRPr="00016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hyperlink w:anchor="Par40" w:history="1">
        <w:r w:rsidR="006304DD">
          <w:rPr>
            <w:rFonts w:ascii="Times New Roman" w:hAnsi="Times New Roman" w:cs="Times New Roman"/>
            <w:sz w:val="26"/>
            <w:szCs w:val="26"/>
          </w:rPr>
          <w:t>Поряд</w:t>
        </w:r>
        <w:r w:rsidRPr="000162FA">
          <w:rPr>
            <w:rFonts w:ascii="Times New Roman" w:hAnsi="Times New Roman" w:cs="Times New Roman"/>
            <w:sz w:val="26"/>
            <w:szCs w:val="26"/>
          </w:rPr>
          <w:t>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0162FA">
        <w:rPr>
          <w:rFonts w:ascii="Times New Roman" w:hAnsi="Times New Roman" w:cs="Times New Roman"/>
          <w:sz w:val="26"/>
          <w:szCs w:val="26"/>
        </w:rPr>
        <w:t xml:space="preserve">размещения сведений, предусмотренных Федеральными законами </w:t>
      </w:r>
      <w:hyperlink r:id="rId14" w:history="1">
        <w:r w:rsidRPr="000162FA">
          <w:rPr>
            <w:rFonts w:ascii="Times New Roman" w:hAnsi="Times New Roman" w:cs="Times New Roman"/>
            <w:sz w:val="26"/>
            <w:szCs w:val="26"/>
          </w:rPr>
          <w:t>«О противодействии коррупции»</w:t>
        </w:r>
      </w:hyperlink>
      <w:r w:rsidRPr="000162FA">
        <w:rPr>
          <w:rFonts w:ascii="Times New Roman" w:hAnsi="Times New Roman" w:cs="Times New Roman"/>
          <w:sz w:val="26"/>
          <w:szCs w:val="26"/>
        </w:rPr>
        <w:t xml:space="preserve"> и «</w:t>
      </w:r>
      <w:hyperlink r:id="rId15" w:history="1">
        <w:r w:rsidRPr="000162FA">
          <w:rPr>
            <w:rFonts w:ascii="Times New Roman" w:hAnsi="Times New Roman" w:cs="Times New Roman"/>
            <w:sz w:val="26"/>
            <w:szCs w:val="26"/>
          </w:rPr>
          <w:t>О контроле за соответствием</w:t>
        </w:r>
      </w:hyperlink>
      <w:r w:rsidRPr="000162FA">
        <w:rPr>
          <w:rFonts w:ascii="Times New Roman" w:hAnsi="Times New Roman" w:cs="Times New Roman"/>
          <w:sz w:val="26"/>
          <w:szCs w:val="26"/>
        </w:rPr>
        <w:t xml:space="preserve"> 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 и предоставления этих сведений средствам массовой информации для опубликования</w:t>
      </w:r>
    </w:p>
    <w:p w:rsidR="000162FA" w:rsidRDefault="000162FA" w:rsidP="0001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0162FA">
        <w:rPr>
          <w:rFonts w:ascii="Times New Roman" w:hAnsi="Times New Roman" w:cs="Times New Roman"/>
          <w:b/>
          <w:sz w:val="26"/>
          <w:szCs w:val="26"/>
        </w:rPr>
        <w:t>ведени</w:t>
      </w:r>
      <w:r>
        <w:rPr>
          <w:rFonts w:ascii="Times New Roman" w:hAnsi="Times New Roman" w:cs="Times New Roman"/>
          <w:b/>
          <w:sz w:val="26"/>
          <w:szCs w:val="26"/>
        </w:rPr>
        <w:t>я,</w:t>
      </w:r>
    </w:p>
    <w:p w:rsidR="000162FA" w:rsidRPr="000162FA" w:rsidRDefault="000162FA" w:rsidP="0001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2FA">
        <w:rPr>
          <w:rFonts w:ascii="Times New Roman" w:hAnsi="Times New Roman" w:cs="Times New Roman"/>
          <w:b/>
          <w:sz w:val="26"/>
          <w:szCs w:val="26"/>
        </w:rPr>
        <w:t xml:space="preserve">предусмотренных Федеральными законами </w:t>
      </w:r>
      <w:hyperlink r:id="rId16" w:history="1">
        <w:r w:rsidRPr="000162FA">
          <w:rPr>
            <w:rFonts w:ascii="Times New Roman" w:hAnsi="Times New Roman" w:cs="Times New Roman"/>
            <w:b/>
            <w:sz w:val="26"/>
            <w:szCs w:val="26"/>
          </w:rPr>
          <w:t>«О противодействии коррупции»</w:t>
        </w:r>
      </w:hyperlink>
      <w:r w:rsidRPr="000162FA">
        <w:rPr>
          <w:rFonts w:ascii="Times New Roman" w:hAnsi="Times New Roman" w:cs="Times New Roman"/>
          <w:b/>
          <w:sz w:val="26"/>
          <w:szCs w:val="26"/>
        </w:rPr>
        <w:t xml:space="preserve"> и «</w:t>
      </w:r>
      <w:hyperlink r:id="rId17" w:history="1">
        <w:r w:rsidRPr="000162FA">
          <w:rPr>
            <w:rFonts w:ascii="Times New Roman" w:hAnsi="Times New Roman" w:cs="Times New Roman"/>
            <w:b/>
            <w:sz w:val="26"/>
            <w:szCs w:val="26"/>
          </w:rPr>
          <w:t>О контроле за соответствием</w:t>
        </w:r>
      </w:hyperlink>
      <w:r w:rsidRPr="000162FA">
        <w:rPr>
          <w:rFonts w:ascii="Times New Roman" w:hAnsi="Times New Roman" w:cs="Times New Roman"/>
          <w:b/>
          <w:sz w:val="26"/>
          <w:szCs w:val="26"/>
        </w:rPr>
        <w:t xml:space="preserve"> 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за период с 01 января 20___ года по 31 декабря 20___года</w:t>
      </w:r>
    </w:p>
    <w:p w:rsidR="00AC6D59" w:rsidRPr="000162FA" w:rsidRDefault="00AC6D59" w:rsidP="00016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643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"/>
        <w:gridCol w:w="1184"/>
        <w:gridCol w:w="1069"/>
        <w:gridCol w:w="1183"/>
        <w:gridCol w:w="1494"/>
        <w:gridCol w:w="1028"/>
        <w:gridCol w:w="1468"/>
        <w:gridCol w:w="1500"/>
        <w:gridCol w:w="1494"/>
        <w:gridCol w:w="1028"/>
        <w:gridCol w:w="1468"/>
        <w:gridCol w:w="1612"/>
      </w:tblGrid>
      <w:tr w:rsidR="00AC6D59" w:rsidRPr="00D53750" w:rsidTr="00D53750">
        <w:trPr>
          <w:trHeight w:val="673"/>
          <w:tblHeader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</w:t>
            </w:r>
            <w:r w:rsidR="00AC6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рированный годовой доход за 20___</w:t>
            </w: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(вид приобретенного имущества, источники)</w:t>
            </w:r>
            <w:r w:rsidRPr="00D537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</w:p>
        </w:tc>
      </w:tr>
      <w:tr w:rsidR="00AC6D59" w:rsidRPr="00D53750" w:rsidTr="00D53750">
        <w:trPr>
          <w:trHeight w:val="28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750" w:rsidRPr="00D53750" w:rsidRDefault="00D53750" w:rsidP="00D53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750" w:rsidRPr="00D53750" w:rsidRDefault="00D53750" w:rsidP="00D53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(кв.м.)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D5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750" w:rsidRPr="00D53750" w:rsidRDefault="00D53750" w:rsidP="00D53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D59" w:rsidRPr="00AC6D59" w:rsidTr="00D53750">
        <w:trPr>
          <w:trHeight w:val="284"/>
          <w:tblHeader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750" w:rsidRPr="00D53750" w:rsidRDefault="00D53750" w:rsidP="00AC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7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</w:tbl>
    <w:p w:rsidR="000162FA" w:rsidRDefault="000162FA" w:rsidP="00AC6D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D59" w:rsidRPr="00AC6D59" w:rsidRDefault="00AC6D59" w:rsidP="00AC6D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D59">
        <w:rPr>
          <w:rFonts w:ascii="Times New Roman" w:hAnsi="Times New Roman" w:cs="Times New Roman"/>
          <w:color w:val="323232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323232"/>
          <w:sz w:val="20"/>
          <w:szCs w:val="20"/>
        </w:rPr>
        <w:t xml:space="preserve"> Указываются сведения об источниках получения средств, за счет которых совершены сделки (совершена сделка)</w:t>
      </w:r>
      <w:r w:rsidRPr="00AC6D59">
        <w:rPr>
          <w:rFonts w:ascii="Times New Roman" w:hAnsi="Times New Roman" w:cs="Times New Roman"/>
          <w:color w:val="323232"/>
          <w:sz w:val="20"/>
          <w:szCs w:val="20"/>
        </w:rPr>
        <w:t xml:space="preserve"> по приобрете</w:t>
      </w:r>
      <w:r>
        <w:rPr>
          <w:rFonts w:ascii="Times New Roman" w:hAnsi="Times New Roman" w:cs="Times New Roman"/>
          <w:color w:val="323232"/>
          <w:sz w:val="20"/>
          <w:szCs w:val="20"/>
        </w:rPr>
        <w:t>нию земельного участка, другого объекта</w:t>
      </w:r>
      <w:r w:rsidRPr="00AC6D59">
        <w:rPr>
          <w:rFonts w:ascii="Times New Roman" w:hAnsi="Times New Roman" w:cs="Times New Roman"/>
          <w:color w:val="323232"/>
          <w:sz w:val="20"/>
          <w:szCs w:val="20"/>
        </w:rPr>
        <w:t xml:space="preserve"> недвижимости, транспортного средс</w:t>
      </w:r>
      <w:r>
        <w:rPr>
          <w:rFonts w:ascii="Times New Roman" w:hAnsi="Times New Roman" w:cs="Times New Roman"/>
          <w:color w:val="323232"/>
          <w:sz w:val="20"/>
          <w:szCs w:val="20"/>
        </w:rPr>
        <w:t>тва, ценных бумаг, акций (долей участия,</w:t>
      </w:r>
      <w:r w:rsidRPr="00AC6D59">
        <w:rPr>
          <w:rFonts w:ascii="Times New Roman" w:hAnsi="Times New Roman" w:cs="Times New Roman"/>
          <w:color w:val="323232"/>
          <w:sz w:val="20"/>
          <w:szCs w:val="20"/>
        </w:rPr>
        <w:t xml:space="preserve"> паев в уставных (складочных) капи</w:t>
      </w:r>
      <w:r>
        <w:rPr>
          <w:rFonts w:ascii="Times New Roman" w:hAnsi="Times New Roman" w:cs="Times New Roman"/>
          <w:color w:val="323232"/>
          <w:sz w:val="20"/>
          <w:szCs w:val="20"/>
        </w:rPr>
        <w:t>талах организаций), если общая сумма таких сделок превышает общий доход</w:t>
      </w:r>
      <w:r w:rsidR="00E625C9">
        <w:rPr>
          <w:rFonts w:ascii="Times New Roman" w:hAnsi="Times New Roman" w:cs="Times New Roman"/>
          <w:color w:val="32323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23232"/>
          <w:sz w:val="20"/>
          <w:szCs w:val="20"/>
        </w:rPr>
        <w:t>лица, представляющего сведения, его супруги (супруга) за</w:t>
      </w:r>
      <w:r w:rsidRPr="00AC6D59">
        <w:rPr>
          <w:rFonts w:ascii="Times New Roman" w:hAnsi="Times New Roman" w:cs="Times New Roman"/>
          <w:color w:val="323232"/>
          <w:sz w:val="20"/>
          <w:szCs w:val="20"/>
        </w:rPr>
        <w:t xml:space="preserve"> три</w:t>
      </w:r>
      <w:r>
        <w:rPr>
          <w:rFonts w:ascii="Times New Roman" w:hAnsi="Times New Roman" w:cs="Times New Roman"/>
          <w:color w:val="323232"/>
          <w:sz w:val="20"/>
          <w:szCs w:val="20"/>
        </w:rPr>
        <w:t xml:space="preserve"> последних</w:t>
      </w:r>
      <w:r w:rsidRPr="00AC6D59">
        <w:rPr>
          <w:rFonts w:ascii="Times New Roman" w:hAnsi="Times New Roman" w:cs="Times New Roman"/>
          <w:color w:val="323232"/>
          <w:sz w:val="20"/>
          <w:szCs w:val="20"/>
        </w:rPr>
        <w:t xml:space="preserve"> года, предшествующих отчетному периоду, установленному Федеральным законом от </w:t>
      </w:r>
      <w:r>
        <w:rPr>
          <w:rFonts w:ascii="Times New Roman" w:hAnsi="Times New Roman" w:cs="Times New Roman"/>
          <w:color w:val="323232"/>
          <w:sz w:val="20"/>
          <w:szCs w:val="20"/>
        </w:rPr>
        <w:t>0</w:t>
      </w:r>
      <w:r w:rsidRPr="00AC6D59">
        <w:rPr>
          <w:rFonts w:ascii="Times New Roman" w:hAnsi="Times New Roman" w:cs="Times New Roman"/>
          <w:color w:val="323232"/>
          <w:sz w:val="20"/>
          <w:szCs w:val="20"/>
        </w:rPr>
        <w:t>3 декабря 2012 года</w:t>
      </w:r>
      <w:r>
        <w:rPr>
          <w:rFonts w:ascii="Times New Roman" w:hAnsi="Times New Roman" w:cs="Times New Roman"/>
          <w:color w:val="323232"/>
          <w:sz w:val="20"/>
          <w:szCs w:val="20"/>
        </w:rPr>
        <w:t xml:space="preserve"> №</w:t>
      </w:r>
      <w:r w:rsidRPr="00AC6D59">
        <w:rPr>
          <w:rFonts w:ascii="Times New Roman" w:hAnsi="Times New Roman" w:cs="Times New Roman"/>
          <w:color w:val="323232"/>
          <w:sz w:val="20"/>
          <w:szCs w:val="20"/>
        </w:rPr>
        <w:t xml:space="preserve"> 230-ФЗ </w:t>
      </w:r>
      <w:r>
        <w:rPr>
          <w:rFonts w:ascii="Times New Roman" w:hAnsi="Times New Roman" w:cs="Times New Roman"/>
          <w:color w:val="323232"/>
          <w:sz w:val="20"/>
          <w:szCs w:val="20"/>
        </w:rPr>
        <w:t>«О контроле за соответствием расходов лиц,</w:t>
      </w:r>
      <w:r w:rsidRPr="00AC6D59">
        <w:rPr>
          <w:rFonts w:ascii="Times New Roman" w:hAnsi="Times New Roman" w:cs="Times New Roman"/>
          <w:color w:val="323232"/>
          <w:sz w:val="20"/>
          <w:szCs w:val="20"/>
        </w:rPr>
        <w:t xml:space="preserve"> замещающих государственные д</w:t>
      </w:r>
      <w:r>
        <w:rPr>
          <w:rFonts w:ascii="Times New Roman" w:hAnsi="Times New Roman" w:cs="Times New Roman"/>
          <w:color w:val="323232"/>
          <w:sz w:val="20"/>
          <w:szCs w:val="20"/>
        </w:rPr>
        <w:t>олжности, и иных лиц их доходам».</w:t>
      </w:r>
    </w:p>
    <w:sectPr w:rsidR="00AC6D59" w:rsidRPr="00AC6D59" w:rsidSect="00AC6D5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B9" w:rsidRDefault="000328B9" w:rsidP="005B6707">
      <w:pPr>
        <w:spacing w:after="0" w:line="240" w:lineRule="auto"/>
      </w:pPr>
      <w:r>
        <w:separator/>
      </w:r>
    </w:p>
  </w:endnote>
  <w:endnote w:type="continuationSeparator" w:id="1">
    <w:p w:rsidR="000328B9" w:rsidRDefault="000328B9" w:rsidP="005B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2033"/>
      <w:docPartObj>
        <w:docPartGallery w:val="Page Numbers (Bottom of Page)"/>
        <w:docPartUnique/>
      </w:docPartObj>
    </w:sdtPr>
    <w:sdtContent>
      <w:p w:rsidR="005B6707" w:rsidRDefault="005B6707">
        <w:pPr>
          <w:pStyle w:val="a8"/>
          <w:jc w:val="right"/>
        </w:pPr>
        <w:fldSimple w:instr=" PAGE   \* MERGEFORMAT ">
          <w:r w:rsidR="00E625C9">
            <w:rPr>
              <w:noProof/>
            </w:rPr>
            <w:t>4</w:t>
          </w:r>
        </w:fldSimple>
      </w:p>
    </w:sdtContent>
  </w:sdt>
  <w:p w:rsidR="005B6707" w:rsidRDefault="005B67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B9" w:rsidRDefault="000328B9" w:rsidP="005B6707">
      <w:pPr>
        <w:spacing w:after="0" w:line="240" w:lineRule="auto"/>
      </w:pPr>
      <w:r>
        <w:separator/>
      </w:r>
    </w:p>
  </w:footnote>
  <w:footnote w:type="continuationSeparator" w:id="1">
    <w:p w:rsidR="000328B9" w:rsidRDefault="000328B9" w:rsidP="005B6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17E"/>
    <w:rsid w:val="0001317E"/>
    <w:rsid w:val="000162FA"/>
    <w:rsid w:val="000328B9"/>
    <w:rsid w:val="00062FF2"/>
    <w:rsid w:val="00235AA9"/>
    <w:rsid w:val="00257A70"/>
    <w:rsid w:val="00284D56"/>
    <w:rsid w:val="004777C5"/>
    <w:rsid w:val="0053286F"/>
    <w:rsid w:val="005B6707"/>
    <w:rsid w:val="006304DD"/>
    <w:rsid w:val="007337C8"/>
    <w:rsid w:val="007A13D1"/>
    <w:rsid w:val="007F084D"/>
    <w:rsid w:val="008132DA"/>
    <w:rsid w:val="00843CF4"/>
    <w:rsid w:val="00854E52"/>
    <w:rsid w:val="00931CCD"/>
    <w:rsid w:val="00A05F38"/>
    <w:rsid w:val="00AC6D59"/>
    <w:rsid w:val="00B102A4"/>
    <w:rsid w:val="00BD2280"/>
    <w:rsid w:val="00C26689"/>
    <w:rsid w:val="00D53750"/>
    <w:rsid w:val="00E07253"/>
    <w:rsid w:val="00E6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253"/>
    <w:pPr>
      <w:ind w:left="720"/>
      <w:contextualSpacing/>
    </w:pPr>
  </w:style>
  <w:style w:type="paragraph" w:styleId="a4">
    <w:name w:val="Normal (Web)"/>
    <w:basedOn w:val="a"/>
    <w:rsid w:val="0028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7A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6707"/>
  </w:style>
  <w:style w:type="paragraph" w:styleId="a8">
    <w:name w:val="footer"/>
    <w:basedOn w:val="a"/>
    <w:link w:val="a9"/>
    <w:uiPriority w:val="99"/>
    <w:unhideWhenUsed/>
    <w:rsid w:val="005B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253"/>
    <w:pPr>
      <w:ind w:left="720"/>
      <w:contextualSpacing/>
    </w:pPr>
  </w:style>
  <w:style w:type="paragraph" w:styleId="a4">
    <w:name w:val="Normal (Web)"/>
    <w:basedOn w:val="a"/>
    <w:rsid w:val="0028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7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58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CBE314AC96B107E71EB218584157CCAE71508A699E0FCC48EBAE1DD4EaFH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CBE314AC96B107E71EB218584157CCAE71508A09FE0FCC48EBAE1DD4EaFH" TargetMode="External"/><Relationship Id="rId12" Type="http://schemas.openxmlformats.org/officeDocument/2006/relationships/hyperlink" Target="http://shahadm.ru/" TargetMode="External"/><Relationship Id="rId17" Type="http://schemas.openxmlformats.org/officeDocument/2006/relationships/hyperlink" Target="consultantplus://offline/ref=6E6CBE314AC96B107E71EB218584157CCAE71508A09FE0FCC48EBAE1DD4Ea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6CBE314AC96B107E71EB218584157CCAE71508A699E0FCC48EBAE1DD4EaFH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CBE314AC96B107E71EB218584157CCAE71508A699E0FCC48EBAE1DD4EaFH" TargetMode="External"/><Relationship Id="rId11" Type="http://schemas.openxmlformats.org/officeDocument/2006/relationships/hyperlink" Target="consultantplus://offline/ref=6E6CBE314AC96B107E71EB218584157CCAE71508A09FE0FCC48EBAE1DD4Ea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6CBE314AC96B107E71EB218584157CCAE71508A09FE0FCC48EBAE1DD4EaFH" TargetMode="External"/><Relationship Id="rId10" Type="http://schemas.openxmlformats.org/officeDocument/2006/relationships/hyperlink" Target="http://shahadm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6CBE314AC96B107E71EB218584157CCAE71508A09FE0FCC48EBAE1DD4EaFH" TargetMode="External"/><Relationship Id="rId14" Type="http://schemas.openxmlformats.org/officeDocument/2006/relationships/hyperlink" Target="consultantplus://offline/ref=6E6CBE314AC96B107E71EB218584157CCAE71508A699E0FCC48EBAE1DD4E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Тюлькина</dc:creator>
  <cp:lastModifiedBy>Аня</cp:lastModifiedBy>
  <cp:revision>4</cp:revision>
  <cp:lastPrinted>2015-05-19T12:48:00Z</cp:lastPrinted>
  <dcterms:created xsi:type="dcterms:W3CDTF">2015-05-19T12:48:00Z</dcterms:created>
  <dcterms:modified xsi:type="dcterms:W3CDTF">2015-05-19T12:49:00Z</dcterms:modified>
</cp:coreProperties>
</file>