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5AC5">
        <w:rPr>
          <w:sz w:val="26"/>
          <w:szCs w:val="26"/>
          <w:u w:val="single"/>
        </w:rPr>
        <w:t>18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45AC5">
        <w:rPr>
          <w:sz w:val="26"/>
          <w:szCs w:val="26"/>
          <w:u w:val="single"/>
        </w:rPr>
        <w:t>606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F45AC5" w:rsidRPr="00C26689" w:rsidRDefault="00F45AC5" w:rsidP="00F45A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26689">
        <w:rPr>
          <w:b/>
          <w:bCs/>
          <w:sz w:val="26"/>
          <w:szCs w:val="26"/>
        </w:rPr>
        <w:t>Об утверждении Порядка размещения сведений, предусмотренных федеральными законами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</w:t>
      </w:r>
    </w:p>
    <w:p w:rsidR="00F45AC5" w:rsidRPr="00C26689" w:rsidRDefault="00F45AC5" w:rsidP="00F45AC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F45AC5" w:rsidRPr="00C26689" w:rsidRDefault="00F45AC5" w:rsidP="00F45AC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45AC5" w:rsidRPr="0001317E" w:rsidRDefault="00F45AC5" w:rsidP="00F45AC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1317E">
        <w:rPr>
          <w:sz w:val="26"/>
          <w:szCs w:val="26"/>
        </w:rPr>
        <w:t xml:space="preserve">В соответствии с </w:t>
      </w:r>
      <w:r w:rsidRPr="00C26689">
        <w:rPr>
          <w:sz w:val="26"/>
          <w:szCs w:val="26"/>
        </w:rPr>
        <w:t xml:space="preserve">Федеральным </w:t>
      </w:r>
      <w:hyperlink r:id="rId9" w:history="1">
        <w:r w:rsidRPr="00C26689">
          <w:rPr>
            <w:sz w:val="26"/>
            <w:szCs w:val="26"/>
          </w:rPr>
          <w:t>законом</w:t>
        </w:r>
      </w:hyperlink>
      <w:r w:rsidRPr="00C26689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C26689">
        <w:rPr>
          <w:sz w:val="26"/>
          <w:szCs w:val="26"/>
        </w:rPr>
        <w:t xml:space="preserve">2 марта 2007 года </w:t>
      </w:r>
      <w:r>
        <w:rPr>
          <w:sz w:val="26"/>
          <w:szCs w:val="26"/>
        </w:rPr>
        <w:t>№</w:t>
      </w:r>
      <w:r w:rsidRPr="00C26689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C26689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 xml:space="preserve">», </w:t>
      </w:r>
      <w:r w:rsidRPr="0001317E">
        <w:rPr>
          <w:sz w:val="26"/>
          <w:szCs w:val="26"/>
        </w:rPr>
        <w:t xml:space="preserve">Федеральным </w:t>
      </w:r>
      <w:hyperlink r:id="rId10" w:history="1">
        <w:r w:rsidRPr="0001317E">
          <w:rPr>
            <w:sz w:val="26"/>
            <w:szCs w:val="26"/>
          </w:rPr>
          <w:t>законом</w:t>
        </w:r>
      </w:hyperlink>
      <w:r w:rsidRPr="0001317E">
        <w:rPr>
          <w:sz w:val="26"/>
          <w:szCs w:val="26"/>
        </w:rPr>
        <w:t xml:space="preserve"> от 25 декабря 2008 года </w:t>
      </w:r>
      <w:r>
        <w:rPr>
          <w:sz w:val="26"/>
          <w:szCs w:val="26"/>
        </w:rPr>
        <w:t>№</w:t>
      </w:r>
      <w:r w:rsidRPr="0001317E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01317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01317E">
        <w:rPr>
          <w:sz w:val="26"/>
          <w:szCs w:val="26"/>
        </w:rPr>
        <w:t xml:space="preserve">, Федеральным </w:t>
      </w:r>
      <w:hyperlink r:id="rId11" w:history="1">
        <w:r w:rsidRPr="0001317E">
          <w:rPr>
            <w:sz w:val="26"/>
            <w:szCs w:val="26"/>
          </w:rPr>
          <w:t>законом</w:t>
        </w:r>
      </w:hyperlink>
      <w:r w:rsidRPr="0001317E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01317E">
        <w:rPr>
          <w:sz w:val="26"/>
          <w:szCs w:val="26"/>
        </w:rPr>
        <w:t xml:space="preserve">3 декабря 2012 года </w:t>
      </w:r>
      <w:r>
        <w:rPr>
          <w:sz w:val="26"/>
          <w:szCs w:val="26"/>
        </w:rPr>
        <w:t>№</w:t>
      </w:r>
      <w:r w:rsidRPr="0001317E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Pr="0001317E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01317E">
        <w:rPr>
          <w:sz w:val="26"/>
          <w:szCs w:val="26"/>
        </w:rPr>
        <w:t xml:space="preserve">, </w:t>
      </w:r>
      <w:r>
        <w:rPr>
          <w:sz w:val="26"/>
          <w:szCs w:val="26"/>
        </w:rPr>
        <w:t>Указом</w:t>
      </w:r>
      <w:r w:rsidRPr="00C26689">
        <w:rPr>
          <w:sz w:val="26"/>
          <w:szCs w:val="26"/>
        </w:rPr>
        <w:t xml:space="preserve"> Президента </w:t>
      </w:r>
      <w:r w:rsidRPr="007337C8">
        <w:rPr>
          <w:sz w:val="26"/>
          <w:szCs w:val="26"/>
        </w:rPr>
        <w:t xml:space="preserve">Российской Федерации от 08 июля 2013 года </w:t>
      </w:r>
      <w:hyperlink r:id="rId12" w:history="1">
        <w:r w:rsidRPr="007337C8">
          <w:rPr>
            <w:sz w:val="26"/>
            <w:szCs w:val="26"/>
          </w:rPr>
          <w:t>№ 613</w:t>
        </w:r>
      </w:hyperlink>
      <w:r>
        <w:t xml:space="preserve"> </w:t>
      </w:r>
      <w:r w:rsidRPr="007337C8">
        <w:rPr>
          <w:sz w:val="26"/>
          <w:szCs w:val="26"/>
        </w:rPr>
        <w:t>«Вопросы противодействия коррупции»,</w:t>
      </w:r>
      <w:r>
        <w:rPr>
          <w:sz w:val="26"/>
          <w:szCs w:val="26"/>
        </w:rPr>
        <w:t xml:space="preserve"> руководствуясь </w:t>
      </w:r>
      <w:r w:rsidRPr="007337C8">
        <w:rPr>
          <w:sz w:val="26"/>
          <w:szCs w:val="26"/>
        </w:rPr>
        <w:t xml:space="preserve">Уставом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337C8">
        <w:rPr>
          <w:b/>
          <w:bCs/>
          <w:sz w:val="26"/>
          <w:szCs w:val="26"/>
        </w:rPr>
        <w:t>п о с т а н о в л я е т</w:t>
      </w:r>
      <w:r w:rsidRPr="007337C8">
        <w:rPr>
          <w:sz w:val="26"/>
          <w:szCs w:val="26"/>
        </w:rPr>
        <w:t>:</w:t>
      </w:r>
    </w:p>
    <w:p w:rsidR="00F45AC5" w:rsidRDefault="00F45AC5" w:rsidP="00F45A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1317E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01317E">
        <w:rPr>
          <w:sz w:val="26"/>
          <w:szCs w:val="26"/>
        </w:rPr>
        <w:t xml:space="preserve">Утвердить прилагаемый </w:t>
      </w:r>
      <w:hyperlink w:anchor="Par40" w:history="1">
        <w:r w:rsidRPr="0001317E">
          <w:rPr>
            <w:sz w:val="26"/>
            <w:szCs w:val="26"/>
          </w:rPr>
          <w:t>Порядок</w:t>
        </w:r>
      </w:hyperlink>
      <w:r w:rsidRPr="0001317E">
        <w:rPr>
          <w:sz w:val="26"/>
          <w:szCs w:val="26"/>
        </w:rPr>
        <w:t xml:space="preserve"> размещения сведений, предусмотренных Федеральными законами </w:t>
      </w:r>
      <w:hyperlink r:id="rId13" w:history="1">
        <w:r>
          <w:rPr>
            <w:sz w:val="26"/>
            <w:szCs w:val="26"/>
          </w:rPr>
          <w:t>«</w:t>
        </w:r>
        <w:r w:rsidRPr="0001317E">
          <w:rPr>
            <w:sz w:val="26"/>
            <w:szCs w:val="26"/>
          </w:rPr>
          <w:t>О противодействии коррупции</w:t>
        </w:r>
        <w:r>
          <w:rPr>
            <w:sz w:val="26"/>
            <w:szCs w:val="26"/>
          </w:rPr>
          <w:t>»</w:t>
        </w:r>
      </w:hyperlink>
      <w:r w:rsidRPr="0001317E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hyperlink r:id="rId14" w:history="1">
        <w:r w:rsidRPr="0001317E">
          <w:rPr>
            <w:sz w:val="26"/>
            <w:szCs w:val="26"/>
          </w:rPr>
          <w:t>О контроле за соответствием</w:t>
        </w:r>
      </w:hyperlink>
      <w:r w:rsidRPr="0001317E">
        <w:rPr>
          <w:sz w:val="26"/>
          <w:szCs w:val="26"/>
        </w:rPr>
        <w:t xml:space="preserve">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01317E">
        <w:rPr>
          <w:sz w:val="26"/>
          <w:szCs w:val="26"/>
        </w:rPr>
        <w:t>, на официальн</w:t>
      </w:r>
      <w:r>
        <w:rPr>
          <w:sz w:val="26"/>
          <w:szCs w:val="26"/>
        </w:rPr>
        <w:t>ом</w:t>
      </w:r>
      <w:r w:rsidRPr="0001317E">
        <w:rPr>
          <w:sz w:val="26"/>
          <w:szCs w:val="26"/>
        </w:rPr>
        <w:t xml:space="preserve"> сайт</w:t>
      </w:r>
      <w:r>
        <w:rPr>
          <w:sz w:val="26"/>
          <w:szCs w:val="26"/>
        </w:rPr>
        <w:t>е администрации городского округа город Шахунья</w:t>
      </w:r>
      <w:r w:rsidRPr="0001317E">
        <w:rPr>
          <w:sz w:val="26"/>
          <w:szCs w:val="26"/>
        </w:rPr>
        <w:t xml:space="preserve"> Нижегородской области и предоставления этих сведений средствам массовой информации для опубликования.</w:t>
      </w:r>
    </w:p>
    <w:p w:rsidR="00F45AC5" w:rsidRDefault="00F45AC5" w:rsidP="00F45A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ab/>
      </w:r>
      <w:r w:rsidRPr="00E07253">
        <w:rPr>
          <w:bCs/>
          <w:sz w:val="26"/>
          <w:szCs w:val="26"/>
        </w:rPr>
        <w:t xml:space="preserve">Утвердить прилагаемую форму </w:t>
      </w:r>
      <w:r w:rsidRPr="0001317E">
        <w:rPr>
          <w:sz w:val="26"/>
          <w:szCs w:val="26"/>
        </w:rPr>
        <w:t xml:space="preserve">размещения сведений, предусмотренных Федеральными законами </w:t>
      </w:r>
      <w:hyperlink r:id="rId15" w:history="1">
        <w:r>
          <w:rPr>
            <w:sz w:val="26"/>
            <w:szCs w:val="26"/>
          </w:rPr>
          <w:t>«</w:t>
        </w:r>
        <w:r w:rsidRPr="0001317E">
          <w:rPr>
            <w:sz w:val="26"/>
            <w:szCs w:val="26"/>
          </w:rPr>
          <w:t>О противодействии коррупции</w:t>
        </w:r>
        <w:r>
          <w:rPr>
            <w:sz w:val="26"/>
            <w:szCs w:val="26"/>
          </w:rPr>
          <w:t>»</w:t>
        </w:r>
      </w:hyperlink>
      <w:r w:rsidRPr="0001317E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hyperlink r:id="rId16" w:history="1">
        <w:r w:rsidRPr="0001317E">
          <w:rPr>
            <w:sz w:val="26"/>
            <w:szCs w:val="26"/>
          </w:rPr>
          <w:t>О контроле за соответствием</w:t>
        </w:r>
      </w:hyperlink>
      <w:r w:rsidRPr="0001317E">
        <w:rPr>
          <w:sz w:val="26"/>
          <w:szCs w:val="26"/>
        </w:rPr>
        <w:t xml:space="preserve"> расходов лиц, замещающих государственные должности, и иных лиц их </w:t>
      </w:r>
      <w:r w:rsidRPr="0001317E">
        <w:rPr>
          <w:sz w:val="26"/>
          <w:szCs w:val="26"/>
        </w:rPr>
        <w:lastRenderedPageBreak/>
        <w:t>доходам</w:t>
      </w:r>
      <w:r>
        <w:rPr>
          <w:sz w:val="26"/>
          <w:szCs w:val="26"/>
        </w:rPr>
        <w:t>»</w:t>
      </w:r>
      <w:r w:rsidRPr="0001317E">
        <w:rPr>
          <w:sz w:val="26"/>
          <w:szCs w:val="26"/>
        </w:rPr>
        <w:t>, на официальн</w:t>
      </w:r>
      <w:r>
        <w:rPr>
          <w:sz w:val="26"/>
          <w:szCs w:val="26"/>
        </w:rPr>
        <w:t>ом</w:t>
      </w:r>
      <w:r w:rsidRPr="0001317E">
        <w:rPr>
          <w:sz w:val="26"/>
          <w:szCs w:val="26"/>
        </w:rPr>
        <w:t xml:space="preserve"> сайт</w:t>
      </w:r>
      <w:r>
        <w:rPr>
          <w:sz w:val="26"/>
          <w:szCs w:val="26"/>
        </w:rPr>
        <w:t>е администрации городского округа город Шахунья</w:t>
      </w:r>
      <w:r w:rsidRPr="0001317E">
        <w:rPr>
          <w:sz w:val="26"/>
          <w:szCs w:val="26"/>
        </w:rPr>
        <w:t xml:space="preserve"> Нижегородской области.</w:t>
      </w:r>
    </w:p>
    <w:p w:rsidR="00F45AC5" w:rsidRDefault="00F45AC5" w:rsidP="00F45A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>Настоящее постановление вступает в силу со дня размещения на официальном сайте администрации городского округа город Шахунья Нижегородской области.</w:t>
      </w:r>
    </w:p>
    <w:p w:rsidR="00F45AC5" w:rsidRDefault="00F45AC5" w:rsidP="00F45A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  <w:t>Постановление администрации городского округа город Шахунья Нижегородской области от 19 мая 2014 года № 429 «Об утверждении 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 и членов их семей на официальном сайте администрации городского округа город Шахунья и представления этих сведений средствам массовой информации для опубликования» признать утратившим силу со дня вступления в силу настоящего постановления.</w:t>
      </w:r>
    </w:p>
    <w:p w:rsidR="00F45AC5" w:rsidRDefault="00F45AC5" w:rsidP="00F45A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1317E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Разместить настоящее постановление на официальном сайте администрации городского округа город Шахунья</w:t>
      </w:r>
      <w:r w:rsidRPr="0001317E">
        <w:rPr>
          <w:sz w:val="26"/>
          <w:szCs w:val="26"/>
        </w:rPr>
        <w:t xml:space="preserve"> Нижегородской области.</w:t>
      </w:r>
    </w:p>
    <w:p w:rsidR="00F45AC5" w:rsidRPr="0001317E" w:rsidRDefault="00F45AC5" w:rsidP="00F45A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E52C83" w:rsidRDefault="00E52C83" w:rsidP="00F45AC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6"/>
          <w:szCs w:val="26"/>
        </w:rPr>
      </w:pPr>
    </w:p>
    <w:p w:rsidR="00F45AC5" w:rsidRDefault="00F45AC5" w:rsidP="000D0CD7">
      <w:pPr>
        <w:jc w:val="both"/>
        <w:rPr>
          <w:sz w:val="22"/>
          <w:szCs w:val="22"/>
        </w:rPr>
      </w:pPr>
    </w:p>
    <w:p w:rsidR="00F45AC5" w:rsidRDefault="00F45AC5" w:rsidP="000D0CD7">
      <w:pPr>
        <w:jc w:val="both"/>
        <w:rPr>
          <w:sz w:val="22"/>
          <w:szCs w:val="22"/>
        </w:rPr>
      </w:pPr>
    </w:p>
    <w:p w:rsidR="00F45AC5" w:rsidRDefault="00F45AC5" w:rsidP="000D0CD7">
      <w:pPr>
        <w:jc w:val="both"/>
        <w:rPr>
          <w:sz w:val="22"/>
          <w:szCs w:val="22"/>
        </w:rPr>
      </w:pPr>
    </w:p>
    <w:p w:rsidR="00F45AC5" w:rsidRPr="00F45AC5" w:rsidRDefault="00F45AC5" w:rsidP="000D0CD7">
      <w:pPr>
        <w:jc w:val="both"/>
        <w:rPr>
          <w:sz w:val="22"/>
          <w:szCs w:val="22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17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47" w:rsidRDefault="00387547">
      <w:r>
        <w:separator/>
      </w:r>
    </w:p>
  </w:endnote>
  <w:endnote w:type="continuationSeparator" w:id="1">
    <w:p w:rsidR="00387547" w:rsidRDefault="0038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23D0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47" w:rsidRDefault="00387547">
      <w:r>
        <w:separator/>
      </w:r>
    </w:p>
  </w:footnote>
  <w:footnote w:type="continuationSeparator" w:id="1">
    <w:p w:rsidR="00387547" w:rsidRDefault="00387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87547"/>
    <w:rsid w:val="0039199A"/>
    <w:rsid w:val="00395BC9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3D08"/>
    <w:rsid w:val="00F248E2"/>
    <w:rsid w:val="00F30218"/>
    <w:rsid w:val="00F4024F"/>
    <w:rsid w:val="00F45AC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E6CBE314AC96B107E71EB218584157CCAE71508A699E0FCC48EBAE1DD4Ea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CBE314AC96B107E71EB218584157CCAE6130BA298E0FCC48EBAE1DDEFA070D2BF2AF6B63A8F3E46aF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6CBE314AC96B107E71EB218584157CCAE71508A09FE0FCC48EBAE1DD4Ea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6CBE314AC96B107E71EB218584157CCAE71508A09FE0FCC48EBAE1DD4Ea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6CBE314AC96B107E71EB218584157CCAE71508A699E0FCC48EBAE1DD4EaFH" TargetMode="External"/><Relationship Id="rId10" Type="http://schemas.openxmlformats.org/officeDocument/2006/relationships/hyperlink" Target="consultantplus://offline/ref=6E6CBE314AC96B107E71EB218584157CCAE71508A699E0FCC48EBAE1DDEFA070D2BF2AF14Ba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EB84C36C4262966170F9CCCEB10602035991D891FA7FD2BE6927B3B0Em9H" TargetMode="External"/><Relationship Id="rId14" Type="http://schemas.openxmlformats.org/officeDocument/2006/relationships/hyperlink" Target="consultantplus://offline/ref=6E6CBE314AC96B107E71EB218584157CCAE71508A09FE0FCC48EBAE1DD4E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2015-05-19T12:43:00Z</cp:lastPrinted>
  <dcterms:created xsi:type="dcterms:W3CDTF">2015-05-19T12:51:00Z</dcterms:created>
  <dcterms:modified xsi:type="dcterms:W3CDTF">2015-05-19T12:51:00Z</dcterms:modified>
</cp:coreProperties>
</file>