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FC43AE">
        <w:rPr>
          <w:sz w:val="26"/>
          <w:szCs w:val="26"/>
          <w:u w:val="single"/>
        </w:rPr>
        <w:t>18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FC43AE">
        <w:rPr>
          <w:sz w:val="26"/>
          <w:szCs w:val="26"/>
          <w:u w:val="single"/>
        </w:rPr>
        <w:t>573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FC43AE" w:rsidRDefault="00FC43AE" w:rsidP="00FC43AE">
      <w:pPr>
        <w:pStyle w:val="HTML"/>
        <w:tabs>
          <w:tab w:val="clear" w:pos="3664"/>
          <w:tab w:val="clear" w:pos="4580"/>
          <w:tab w:val="left" w:pos="4253"/>
        </w:tabs>
        <w:ind w:right="567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О работе служб жизнеобеспечения населения в выходные и праздничные дни в период с 1 по 10 января 2016 года</w:t>
      </w:r>
    </w:p>
    <w:p w:rsidR="00FC43AE" w:rsidRDefault="00FC43AE" w:rsidP="00FC43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3AE" w:rsidRDefault="00FC43AE" w:rsidP="00FC43AE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3AE" w:rsidRPr="005D3A4E" w:rsidRDefault="00FC43AE" w:rsidP="00FC43AE">
      <w:pPr>
        <w:pStyle w:val="HTML"/>
        <w:tabs>
          <w:tab w:val="clear" w:pos="3664"/>
          <w:tab w:val="clear" w:pos="4580"/>
        </w:tabs>
        <w:spacing w:line="360" w:lineRule="exac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обеспечения устойчивой работы служб жизнеобеспечения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Шахунья  Нижегородской области по обслуживанию населения с 1 по 10 января 2016 года, создания необходимых условий для полноценного и безопасного отдыха жителей городского округа город Шахунья в период празднования Нового года и Рождества Христова: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Рекомендовать начальникам отделов и секторов администрации городского округа город Шахунья Нижегородской области: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Обеспечить в выходные и праздничные дни с  16:00 часов 31 декабря до 08:00 часов 11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января 2016 года</w:t>
      </w:r>
      <w:r>
        <w:rPr>
          <w:rFonts w:ascii="Times New Roman" w:hAnsi="Times New Roman" w:cs="Times New Roman"/>
          <w:sz w:val="26"/>
          <w:szCs w:val="26"/>
        </w:rPr>
        <w:t xml:space="preserve"> круглосуточное дежурство ответственных работников, не отменяя специального графика ежедневных круглосуточных дежурств на этот период года, установленного для организаций и соответствующих служб жизнеобеспечения.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Представить графики дежурств ответственных должностных лиц начальнику общего отдела администрации городского округа город Шахунья до 15:00 часов </w:t>
      </w:r>
      <w:r>
        <w:rPr>
          <w:rFonts w:ascii="Times New Roman" w:hAnsi="Times New Roman" w:cs="Times New Roman"/>
          <w:sz w:val="26"/>
          <w:szCs w:val="26"/>
        </w:rPr>
        <w:br/>
        <w:t>30 декабря 2015 года.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Обеспечить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работой потенциально-опасных предприятий и объектов жизнеобеспечения городского округа город Шахунья с дежурством ответственных работников в подведомственных службах и подразделениях.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уборки территорий домовладений, своевременным вывозом твердых бытовых отходов, а так же соблюдением законодательства в сфере благоустройства.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Совместно с Отделом МВД России по городу Шахунья: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подвальными и чердачными помещениями домов и зданий с пустующими квартирами, обратить особое внимание на проверку бесхозных и припаркованных возле домов и зданий автомашин;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осуществить оперативное обследование и круглосуточный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мест массового скопления людей и охрану общественного порядка, обратив особое внимание на места народных гуляний, крупные торговые комплексы, продовольственные и вещевые рынки, помещения предприятий, сданных в аренду под организацию розничной и оптовой торговли;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 и на прилегающих территориях;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 Организовать выполнение превентивных мер пожарной безопасности в местах массового отдыха населения, совместно с отделом надзорной деятельности по городскому округу город Шахунья усилить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противопожарных мероприятий на территории городского округа город Шахунья.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отдела промышленности, транспорта, связи, жилищно-коммунального хозяйства и энергетики администрации городского округа город Шахунья (Смирнов А.С.) в рамках своих полномочий в установленном порядке организовать взаимодействие с начальниками  территориальных отделов и секторов администрации городского округа город Шахунья, руководителями предприятий жилищно-коммунального хозяйства и иных организаций: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обеспечению устойчивого водоснабжения, электроснабжения, теплоснабжения, газоснабжения и другого инженерного обеспечения жилых и многоквартирных домов, объектов здравоохранения, образования, промышленных предприятий, оказывающих коммунальные услуги жилищному фонду, бесперебойной работе наружного освещения; </w:t>
      </w:r>
      <w:proofErr w:type="gramEnd"/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установлению дежурства аварийных служб и бригад в усиленном режиме, </w:t>
      </w:r>
      <w:r>
        <w:rPr>
          <w:rFonts w:ascii="Times New Roman" w:hAnsi="Times New Roman" w:cs="Times New Roman"/>
          <w:sz w:val="26"/>
          <w:szCs w:val="26"/>
        </w:rPr>
        <w:br/>
        <w:t>в том числе посредством создания достаточных запасов материалов для проведения аварийно-восстановительных работ.</w:t>
      </w:r>
    </w:p>
    <w:p w:rsidR="00FC43AE" w:rsidRDefault="00FC43AE" w:rsidP="00FC43AE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Директору МУП «Шахунское ПАП» (Соколов А.Н.) обеспечить регулярное пассажирское транспортное сообщение в населенных пунктах городского округа город Шахунья и информирование пассажиров о режиме его работы в праздничный день.</w:t>
      </w:r>
    </w:p>
    <w:p w:rsidR="00FC43AE" w:rsidRDefault="00FC43AE" w:rsidP="00FC43AE">
      <w:pPr>
        <w:spacing w:line="360" w:lineRule="exact"/>
        <w:ind w:firstLine="708"/>
        <w:jc w:val="both"/>
        <w:rPr>
          <w:b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FC43AE" w:rsidRDefault="00FC43AE" w:rsidP="00F00D03">
      <w:pPr>
        <w:jc w:val="both"/>
        <w:rPr>
          <w:sz w:val="22"/>
          <w:szCs w:val="22"/>
        </w:rPr>
      </w:pPr>
    </w:p>
    <w:p w:rsidR="00FC43AE" w:rsidRDefault="00FC43AE" w:rsidP="00F00D03">
      <w:pPr>
        <w:jc w:val="both"/>
        <w:rPr>
          <w:sz w:val="22"/>
          <w:szCs w:val="22"/>
        </w:rPr>
      </w:pPr>
    </w:p>
    <w:p w:rsidR="00FC43AE" w:rsidRDefault="00FC43AE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8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3D97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64AC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3AE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2015-12-19T12:34:00Z</cp:lastPrinted>
  <dcterms:created xsi:type="dcterms:W3CDTF">2015-12-19T12:35:00Z</dcterms:created>
  <dcterms:modified xsi:type="dcterms:W3CDTF">2015-12-19T12:35:00Z</dcterms:modified>
</cp:coreProperties>
</file>