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68" w:type="dxa"/>
        <w:tblLook w:val="01E0"/>
      </w:tblPr>
      <w:tblGrid>
        <w:gridCol w:w="9889"/>
        <w:gridCol w:w="4979"/>
      </w:tblGrid>
      <w:tr w:rsidR="000E5984" w:rsidRPr="008757AB" w:rsidTr="00B60033">
        <w:trPr>
          <w:trHeight w:val="2482"/>
        </w:trPr>
        <w:tc>
          <w:tcPr>
            <w:tcW w:w="9889" w:type="dxa"/>
            <w:shd w:val="clear" w:color="auto" w:fill="auto"/>
          </w:tcPr>
          <w:p w:rsidR="000E5984" w:rsidRDefault="000E37D3" w:rsidP="004F13DB">
            <w:pPr>
              <w:suppressAutoHyphens/>
              <w:spacing w:after="0" w:line="240" w:lineRule="auto"/>
              <w:jc w:val="right"/>
              <w:rPr>
                <w:rFonts w:ascii="Times New Roman" w:eastAsia="Times New Roman" w:hAnsi="Times New Roman"/>
                <w:bCs/>
                <w:sz w:val="26"/>
                <w:szCs w:val="26"/>
                <w:lang w:eastAsia="ar-SA"/>
              </w:rPr>
            </w:pPr>
            <w:bookmarkStart w:id="0" w:name="_Toc310867673"/>
            <w:r>
              <w:rPr>
                <w:rFonts w:ascii="Times New Roman" w:eastAsia="Times New Roman" w:hAnsi="Times New Roman"/>
                <w:bCs/>
                <w:sz w:val="26"/>
                <w:szCs w:val="26"/>
                <w:lang w:eastAsia="ar-SA"/>
              </w:rPr>
              <w:t xml:space="preserve"> </w:t>
            </w:r>
          </w:p>
          <w:p w:rsidR="000E37D3" w:rsidRPr="008757AB" w:rsidRDefault="000E37D3" w:rsidP="004F13DB">
            <w:pPr>
              <w:suppressAutoHyphens/>
              <w:spacing w:after="0" w:line="240" w:lineRule="auto"/>
              <w:jc w:val="right"/>
              <w:rPr>
                <w:rFonts w:ascii="Times New Roman" w:eastAsia="Times New Roman" w:hAnsi="Times New Roman"/>
                <w:bCs/>
                <w:sz w:val="26"/>
                <w:szCs w:val="26"/>
                <w:lang w:eastAsia="ar-SA"/>
              </w:rPr>
            </w:pPr>
          </w:p>
        </w:tc>
        <w:tc>
          <w:tcPr>
            <w:tcW w:w="4979" w:type="dxa"/>
            <w:shd w:val="clear" w:color="auto" w:fill="auto"/>
          </w:tcPr>
          <w:p w:rsidR="000E5984" w:rsidRPr="008757AB" w:rsidRDefault="000E5984" w:rsidP="008C0B86">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УТВЕРЖДЕНА</w:t>
            </w:r>
          </w:p>
          <w:p w:rsidR="000E5984" w:rsidRPr="008757AB" w:rsidRDefault="00A11E23" w:rsidP="008C0B86">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w:t>
            </w:r>
            <w:r w:rsidR="000E5984" w:rsidRPr="008757AB">
              <w:rPr>
                <w:rFonts w:ascii="Times New Roman" w:eastAsia="Times New Roman" w:hAnsi="Times New Roman"/>
                <w:color w:val="000000"/>
                <w:sz w:val="26"/>
                <w:szCs w:val="26"/>
                <w:lang w:eastAsia="ru-RU"/>
              </w:rPr>
              <w:t>остановлением администрации</w:t>
            </w:r>
          </w:p>
          <w:p w:rsidR="000E5984" w:rsidRPr="008757AB" w:rsidRDefault="000E5984" w:rsidP="008C0B86">
            <w:pPr>
              <w:spacing w:after="0" w:line="240" w:lineRule="auto"/>
              <w:jc w:val="center"/>
              <w:rPr>
                <w:rFonts w:ascii="Times New Roman" w:eastAsia="Times New Roman" w:hAnsi="Times New Roman"/>
                <w:color w:val="000000"/>
                <w:sz w:val="26"/>
                <w:szCs w:val="26"/>
                <w:lang w:eastAsia="ru-RU"/>
              </w:rPr>
            </w:pPr>
            <w:r w:rsidRPr="008757AB">
              <w:rPr>
                <w:rFonts w:ascii="Times New Roman" w:eastAsia="Times New Roman" w:hAnsi="Times New Roman"/>
                <w:color w:val="000000"/>
                <w:sz w:val="26"/>
                <w:szCs w:val="26"/>
                <w:lang w:eastAsia="ru-RU"/>
              </w:rPr>
              <w:t>городского округа город Шахунья</w:t>
            </w:r>
          </w:p>
          <w:p w:rsidR="000E5984" w:rsidRPr="008757AB" w:rsidRDefault="000E5984" w:rsidP="008C0B86">
            <w:pPr>
              <w:spacing w:after="0" w:line="240" w:lineRule="auto"/>
              <w:jc w:val="center"/>
              <w:rPr>
                <w:rFonts w:ascii="Times New Roman" w:eastAsia="Times New Roman" w:hAnsi="Times New Roman"/>
                <w:color w:val="000000"/>
                <w:sz w:val="26"/>
                <w:szCs w:val="26"/>
                <w:lang w:eastAsia="ru-RU"/>
              </w:rPr>
            </w:pPr>
            <w:r w:rsidRPr="008757AB">
              <w:rPr>
                <w:rFonts w:ascii="Times New Roman" w:eastAsia="Times New Roman" w:hAnsi="Times New Roman"/>
                <w:color w:val="000000"/>
                <w:sz w:val="26"/>
                <w:szCs w:val="26"/>
                <w:lang w:eastAsia="ru-RU"/>
              </w:rPr>
              <w:t xml:space="preserve">от </w:t>
            </w:r>
            <w:r w:rsidR="008C0B86">
              <w:rPr>
                <w:rFonts w:ascii="Times New Roman" w:eastAsia="Times New Roman" w:hAnsi="Times New Roman"/>
                <w:color w:val="000000"/>
                <w:sz w:val="26"/>
                <w:szCs w:val="26"/>
                <w:lang w:eastAsia="ru-RU"/>
              </w:rPr>
              <w:t>13.04.</w:t>
            </w:r>
            <w:r w:rsidRPr="008757AB">
              <w:rPr>
                <w:rFonts w:ascii="Times New Roman" w:eastAsia="Times New Roman" w:hAnsi="Times New Roman"/>
                <w:color w:val="000000"/>
                <w:sz w:val="26"/>
                <w:szCs w:val="26"/>
                <w:lang w:eastAsia="ru-RU"/>
              </w:rPr>
              <w:t>201</w:t>
            </w:r>
            <w:r w:rsidR="00A11E23">
              <w:rPr>
                <w:rFonts w:ascii="Times New Roman" w:eastAsia="Times New Roman" w:hAnsi="Times New Roman"/>
                <w:color w:val="000000"/>
                <w:sz w:val="26"/>
                <w:szCs w:val="26"/>
                <w:lang w:eastAsia="ru-RU"/>
              </w:rPr>
              <w:t>5</w:t>
            </w:r>
            <w:r w:rsidRPr="008757AB">
              <w:rPr>
                <w:rFonts w:ascii="Times New Roman" w:eastAsia="Times New Roman" w:hAnsi="Times New Roman"/>
                <w:color w:val="000000"/>
                <w:sz w:val="26"/>
                <w:szCs w:val="26"/>
                <w:lang w:eastAsia="ru-RU"/>
              </w:rPr>
              <w:t xml:space="preserve"> г. № </w:t>
            </w:r>
            <w:r w:rsidR="008C0B86">
              <w:rPr>
                <w:rFonts w:ascii="Times New Roman" w:eastAsia="Times New Roman" w:hAnsi="Times New Roman"/>
                <w:color w:val="000000"/>
                <w:sz w:val="26"/>
                <w:szCs w:val="26"/>
                <w:lang w:eastAsia="ru-RU"/>
              </w:rPr>
              <w:t>453</w:t>
            </w:r>
          </w:p>
        </w:tc>
      </w:tr>
    </w:tbl>
    <w:p w:rsidR="007517B9" w:rsidRDefault="007517B9" w:rsidP="00674DD2">
      <w:pPr>
        <w:spacing w:after="0" w:line="240" w:lineRule="auto"/>
        <w:rPr>
          <w:rFonts w:ascii="Times New Roman" w:eastAsia="Times New Roman" w:hAnsi="Times New Roman"/>
          <w:sz w:val="26"/>
          <w:szCs w:val="26"/>
          <w:lang w:eastAsia="ru-RU"/>
        </w:rPr>
      </w:pPr>
    </w:p>
    <w:p w:rsidR="00D650F5" w:rsidRPr="00110AFB" w:rsidRDefault="00D650F5" w:rsidP="00D650F5">
      <w:pPr>
        <w:spacing w:after="0" w:line="240" w:lineRule="auto"/>
        <w:jc w:val="center"/>
        <w:rPr>
          <w:rFonts w:ascii="Times New Roman" w:eastAsia="Times New Roman" w:hAnsi="Times New Roman"/>
          <w:sz w:val="26"/>
          <w:szCs w:val="26"/>
          <w:lang w:eastAsia="ru-RU"/>
        </w:rPr>
      </w:pPr>
      <w:r w:rsidRPr="00110AFB">
        <w:rPr>
          <w:rFonts w:ascii="Times New Roman" w:eastAsia="Times New Roman" w:hAnsi="Times New Roman"/>
          <w:sz w:val="26"/>
          <w:szCs w:val="26"/>
          <w:lang w:eastAsia="ru-RU"/>
        </w:rPr>
        <w:t xml:space="preserve">МУНИЦИПАЛЬНАЯ ПРОГРАММА </w:t>
      </w:r>
    </w:p>
    <w:p w:rsidR="00D650F5" w:rsidRPr="00110AFB" w:rsidRDefault="00D650F5" w:rsidP="00D650F5">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110AFB">
        <w:rPr>
          <w:rFonts w:ascii="Times New Roman" w:eastAsia="Times New Roman" w:hAnsi="Times New Roman"/>
          <w:sz w:val="26"/>
          <w:szCs w:val="26"/>
          <w:lang w:eastAsia="ru-RU"/>
        </w:rPr>
        <w:t xml:space="preserve">Обеспечение безопасности жизнедеятельности населения городского округа город Шахунья </w:t>
      </w:r>
    </w:p>
    <w:p w:rsidR="00D650F5" w:rsidRPr="007517B9" w:rsidRDefault="00D650F5" w:rsidP="007517B9">
      <w:pPr>
        <w:spacing w:after="0" w:line="240" w:lineRule="auto"/>
        <w:jc w:val="center"/>
        <w:rPr>
          <w:rFonts w:ascii="Times New Roman" w:eastAsia="Times New Roman" w:hAnsi="Times New Roman"/>
          <w:sz w:val="26"/>
          <w:szCs w:val="26"/>
          <w:lang w:eastAsia="ru-RU"/>
        </w:rPr>
      </w:pPr>
      <w:r w:rsidRPr="00110AFB">
        <w:rPr>
          <w:rFonts w:ascii="Times New Roman" w:eastAsia="Times New Roman" w:hAnsi="Times New Roman"/>
          <w:sz w:val="26"/>
          <w:szCs w:val="26"/>
          <w:lang w:eastAsia="ru-RU"/>
        </w:rPr>
        <w:t>Нижегородской области на 2015 – 2017 годы»</w:t>
      </w:r>
    </w:p>
    <w:p w:rsidR="00D650F5" w:rsidRPr="008757AB" w:rsidRDefault="00D650F5" w:rsidP="00D650F5">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8757AB">
        <w:rPr>
          <w:rFonts w:ascii="Times New Roman" w:eastAsia="Times New Roman" w:hAnsi="Times New Roman"/>
          <w:sz w:val="26"/>
          <w:szCs w:val="26"/>
          <w:lang w:eastAsia="ru-RU"/>
        </w:rPr>
        <w:t>(далее - Программа, муниципальная программа)</w:t>
      </w:r>
    </w:p>
    <w:p w:rsidR="00D650F5" w:rsidRPr="008757AB" w:rsidRDefault="00D650F5" w:rsidP="00D650F5">
      <w:pPr>
        <w:spacing w:after="0" w:line="240" w:lineRule="auto"/>
        <w:jc w:val="center"/>
        <w:rPr>
          <w:rFonts w:ascii="Times New Roman" w:eastAsia="Times New Roman" w:hAnsi="Times New Roman"/>
          <w:b/>
          <w:sz w:val="26"/>
          <w:szCs w:val="26"/>
          <w:lang w:eastAsia="ru-RU"/>
        </w:rPr>
      </w:pPr>
    </w:p>
    <w:p w:rsidR="00D650F5" w:rsidRPr="008757AB" w:rsidRDefault="00D650F5" w:rsidP="00D650F5">
      <w:pPr>
        <w:spacing w:after="0" w:line="240" w:lineRule="auto"/>
        <w:jc w:val="center"/>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1.Паспорт Программы</w:t>
      </w:r>
    </w:p>
    <w:p w:rsidR="00D650F5" w:rsidRPr="008757AB" w:rsidRDefault="00D650F5" w:rsidP="00D650F5">
      <w:pPr>
        <w:spacing w:after="0" w:line="240" w:lineRule="auto"/>
        <w:jc w:val="center"/>
        <w:rPr>
          <w:rFonts w:ascii="Times New Roman" w:eastAsia="Times New Roman" w:hAnsi="Times New Roman"/>
          <w:sz w:val="26"/>
          <w:szCs w:val="26"/>
          <w:lang w:eastAsia="ru-RU"/>
        </w:rPr>
      </w:pPr>
    </w:p>
    <w:tbl>
      <w:tblPr>
        <w:tblW w:w="1518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42"/>
        <w:gridCol w:w="11340"/>
      </w:tblGrid>
      <w:tr w:rsidR="00D650F5" w:rsidRPr="008757AB" w:rsidTr="004F13DB">
        <w:tc>
          <w:tcPr>
            <w:tcW w:w="3842" w:type="dxa"/>
            <w:tcBorders>
              <w:top w:val="single" w:sz="4" w:space="0" w:color="auto"/>
              <w:left w:val="single" w:sz="4" w:space="0" w:color="auto"/>
              <w:bottom w:val="single" w:sz="4" w:space="0" w:color="auto"/>
              <w:right w:val="single" w:sz="4" w:space="0" w:color="auto"/>
            </w:tcBorders>
          </w:tcPr>
          <w:p w:rsidR="00D650F5" w:rsidRPr="008757AB" w:rsidRDefault="00D650F5" w:rsidP="004F13DB">
            <w:pPr>
              <w:widowControl w:val="0"/>
              <w:autoSpaceDE w:val="0"/>
              <w:autoSpaceDN w:val="0"/>
              <w:adjustRightInd w:val="0"/>
              <w:spacing w:after="0" w:line="240" w:lineRule="auto"/>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Наименование программы</w:t>
            </w:r>
          </w:p>
        </w:tc>
        <w:tc>
          <w:tcPr>
            <w:tcW w:w="11340" w:type="dxa"/>
            <w:tcBorders>
              <w:top w:val="single" w:sz="4" w:space="0" w:color="auto"/>
              <w:left w:val="single" w:sz="4" w:space="0" w:color="auto"/>
              <w:bottom w:val="single" w:sz="4" w:space="0" w:color="auto"/>
              <w:right w:val="single" w:sz="4" w:space="0" w:color="auto"/>
            </w:tcBorders>
          </w:tcPr>
          <w:p w:rsidR="00D650F5" w:rsidRPr="008757AB" w:rsidRDefault="00D650F5" w:rsidP="004F13DB">
            <w:pPr>
              <w:spacing w:after="0" w:line="240" w:lineRule="auto"/>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Муниципальная программа «Обеспечение безопасности жизнедеятельности населения городского округа город Шахунья Нижегородской области на 2015 – 2017 годы»</w:t>
            </w:r>
          </w:p>
        </w:tc>
      </w:tr>
      <w:tr w:rsidR="00D650F5" w:rsidRPr="008757AB" w:rsidTr="004F13DB">
        <w:tc>
          <w:tcPr>
            <w:tcW w:w="3842" w:type="dxa"/>
            <w:tcBorders>
              <w:top w:val="single" w:sz="4" w:space="0" w:color="auto"/>
              <w:left w:val="single" w:sz="4" w:space="0" w:color="auto"/>
              <w:bottom w:val="single" w:sz="4" w:space="0" w:color="auto"/>
              <w:right w:val="single" w:sz="4" w:space="0" w:color="auto"/>
            </w:tcBorders>
          </w:tcPr>
          <w:p w:rsidR="00D650F5" w:rsidRPr="008757AB" w:rsidRDefault="00D650F5" w:rsidP="007517B9">
            <w:pPr>
              <w:widowControl w:val="0"/>
              <w:autoSpaceDE w:val="0"/>
              <w:autoSpaceDN w:val="0"/>
              <w:adjustRightInd w:val="0"/>
              <w:spacing w:after="0" w:line="240" w:lineRule="auto"/>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Муниципальный заказчик – координатор Программы</w:t>
            </w:r>
          </w:p>
        </w:tc>
        <w:tc>
          <w:tcPr>
            <w:tcW w:w="11340" w:type="dxa"/>
            <w:tcBorders>
              <w:top w:val="single" w:sz="4" w:space="0" w:color="auto"/>
              <w:left w:val="single" w:sz="4" w:space="0" w:color="auto"/>
              <w:bottom w:val="single" w:sz="4" w:space="0" w:color="auto"/>
              <w:right w:val="single" w:sz="4" w:space="0" w:color="auto"/>
            </w:tcBorders>
          </w:tcPr>
          <w:p w:rsidR="00D650F5" w:rsidRPr="008757AB" w:rsidRDefault="002101EC" w:rsidP="004F13DB">
            <w:pPr>
              <w:tabs>
                <w:tab w:val="num" w:pos="1788"/>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Сектор ГО ЧС и МОБ работ администрации городского округа город Шахунья</w:t>
            </w:r>
          </w:p>
        </w:tc>
      </w:tr>
      <w:tr w:rsidR="00D650F5" w:rsidRPr="008757AB" w:rsidTr="004F13DB">
        <w:tc>
          <w:tcPr>
            <w:tcW w:w="3842" w:type="dxa"/>
            <w:tcBorders>
              <w:top w:val="single" w:sz="4" w:space="0" w:color="auto"/>
              <w:left w:val="single" w:sz="4" w:space="0" w:color="auto"/>
              <w:bottom w:val="single" w:sz="4" w:space="0" w:color="auto"/>
              <w:right w:val="single" w:sz="4" w:space="0" w:color="auto"/>
            </w:tcBorders>
          </w:tcPr>
          <w:p w:rsidR="00D650F5" w:rsidRPr="008757AB" w:rsidRDefault="00D650F5" w:rsidP="004F13DB">
            <w:pPr>
              <w:widowControl w:val="0"/>
              <w:autoSpaceDE w:val="0"/>
              <w:autoSpaceDN w:val="0"/>
              <w:adjustRightInd w:val="0"/>
              <w:spacing w:after="0" w:line="240" w:lineRule="auto"/>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Соисполнители  Программы</w:t>
            </w:r>
          </w:p>
        </w:tc>
        <w:tc>
          <w:tcPr>
            <w:tcW w:w="11340" w:type="dxa"/>
            <w:tcBorders>
              <w:top w:val="single" w:sz="4" w:space="0" w:color="auto"/>
              <w:left w:val="single" w:sz="4" w:space="0" w:color="auto"/>
              <w:bottom w:val="single" w:sz="4" w:space="0" w:color="auto"/>
              <w:right w:val="single" w:sz="4" w:space="0" w:color="auto"/>
            </w:tcBorders>
          </w:tcPr>
          <w:p w:rsidR="002101EC" w:rsidRDefault="00D650F5" w:rsidP="004F13DB">
            <w:pPr>
              <w:widowControl w:val="0"/>
              <w:autoSpaceDE w:val="0"/>
              <w:autoSpaceDN w:val="0"/>
              <w:adjustRightInd w:val="0"/>
              <w:spacing w:after="0" w:line="240" w:lineRule="auto"/>
              <w:rPr>
                <w:rFonts w:ascii="Times New Roman" w:hAnsi="Times New Roman"/>
                <w:sz w:val="26"/>
                <w:szCs w:val="26"/>
              </w:rPr>
            </w:pPr>
            <w:r w:rsidRPr="008757AB">
              <w:rPr>
                <w:rFonts w:ascii="Times New Roman" w:hAnsi="Times New Roman"/>
                <w:sz w:val="26"/>
                <w:szCs w:val="26"/>
              </w:rPr>
              <w:t>Администрация  городского округа город Шахунья</w:t>
            </w:r>
          </w:p>
          <w:p w:rsidR="002101EC" w:rsidRDefault="002101EC" w:rsidP="004F13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Шахунский территориальный отдел администрации городского округа город Шахунья</w:t>
            </w:r>
          </w:p>
          <w:p w:rsidR="002101EC" w:rsidRDefault="002101EC" w:rsidP="004F13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Вахтанский территориальный отдел администрации городского округа город Шахунья</w:t>
            </w:r>
          </w:p>
          <w:p w:rsidR="002101EC" w:rsidRDefault="002101EC" w:rsidP="004F13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Сявский территориальный отдел администрации городского округа город Шахунья</w:t>
            </w:r>
          </w:p>
          <w:p w:rsidR="002101EC" w:rsidRDefault="002101EC" w:rsidP="004F13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Хмелевицкий территориальный отдел администрации городского округа город Шахунья</w:t>
            </w:r>
          </w:p>
          <w:p w:rsidR="002101EC" w:rsidRDefault="002101EC" w:rsidP="004F13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Лужайский территориальный отдел администрации городского округа город Шахунья</w:t>
            </w:r>
          </w:p>
          <w:p w:rsidR="002101EC" w:rsidRDefault="002101EC" w:rsidP="004F13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Акатовский территориальный отдел администрации городского округа город Шахунья</w:t>
            </w:r>
          </w:p>
          <w:p w:rsidR="002101EC" w:rsidRDefault="002101EC" w:rsidP="004F13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Крас</w:t>
            </w:r>
            <w:r w:rsidR="00344245">
              <w:rPr>
                <w:rFonts w:ascii="Times New Roman" w:hAnsi="Times New Roman"/>
                <w:sz w:val="26"/>
                <w:szCs w:val="26"/>
              </w:rPr>
              <w:t>ногорский территориальный секто</w:t>
            </w:r>
            <w:r>
              <w:rPr>
                <w:rFonts w:ascii="Times New Roman" w:hAnsi="Times New Roman"/>
                <w:sz w:val="26"/>
                <w:szCs w:val="26"/>
              </w:rPr>
              <w:t>р администрации городского округа город Шахунья</w:t>
            </w:r>
          </w:p>
          <w:p w:rsidR="002101EC" w:rsidRDefault="002101EC" w:rsidP="004F13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Туманинский территориальный сектор администрации городского округа город Шахунья</w:t>
            </w:r>
          </w:p>
          <w:p w:rsidR="002101EC" w:rsidRDefault="002101EC" w:rsidP="004F13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Отдел образования администрации городского округа город Шахунья</w:t>
            </w:r>
          </w:p>
          <w:p w:rsidR="00D650F5" w:rsidRPr="007517B9" w:rsidRDefault="005F2AFE" w:rsidP="004F13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Отдел по культуре,</w:t>
            </w:r>
            <w:r w:rsidR="002101EC">
              <w:rPr>
                <w:rFonts w:ascii="Times New Roman" w:hAnsi="Times New Roman"/>
                <w:sz w:val="26"/>
                <w:szCs w:val="26"/>
              </w:rPr>
              <w:t xml:space="preserve"> спорту и молодежной политике администрации городского округа город Шахунья</w:t>
            </w:r>
            <w:r w:rsidR="007517B9">
              <w:rPr>
                <w:rFonts w:ascii="Times New Roman" w:hAnsi="Times New Roman"/>
                <w:sz w:val="26"/>
                <w:szCs w:val="26"/>
              </w:rPr>
              <w:t>,</w:t>
            </w:r>
            <w:r w:rsidR="002101EC">
              <w:rPr>
                <w:rFonts w:ascii="Times New Roman" w:hAnsi="Times New Roman"/>
                <w:sz w:val="26"/>
                <w:szCs w:val="26"/>
              </w:rPr>
              <w:t>Комитет муниципального имущества и земельных ресурсов</w:t>
            </w:r>
            <w:r w:rsidR="007517B9">
              <w:rPr>
                <w:rFonts w:ascii="Times New Roman" w:hAnsi="Times New Roman"/>
                <w:sz w:val="26"/>
                <w:szCs w:val="26"/>
              </w:rPr>
              <w:t xml:space="preserve">, </w:t>
            </w:r>
            <w:r w:rsidR="00D650F5">
              <w:rPr>
                <w:rFonts w:ascii="Times New Roman" w:hAnsi="Times New Roman"/>
                <w:sz w:val="26"/>
                <w:szCs w:val="26"/>
              </w:rPr>
              <w:t>у</w:t>
            </w:r>
            <w:r w:rsidR="00D650F5" w:rsidRPr="008757AB">
              <w:rPr>
                <w:rFonts w:ascii="Times New Roman" w:hAnsi="Times New Roman"/>
                <w:sz w:val="26"/>
                <w:szCs w:val="26"/>
              </w:rPr>
              <w:t>чреждения, предприятия и организации городского округа город Шахунья Нижегородской области (по согласованию).</w:t>
            </w:r>
          </w:p>
        </w:tc>
      </w:tr>
      <w:tr w:rsidR="00D650F5" w:rsidRPr="008757AB" w:rsidTr="004F13DB">
        <w:tc>
          <w:tcPr>
            <w:tcW w:w="3842" w:type="dxa"/>
            <w:tcBorders>
              <w:top w:val="single" w:sz="4" w:space="0" w:color="auto"/>
              <w:left w:val="single" w:sz="4" w:space="0" w:color="auto"/>
              <w:bottom w:val="single" w:sz="4" w:space="0" w:color="auto"/>
              <w:right w:val="single" w:sz="4" w:space="0" w:color="auto"/>
            </w:tcBorders>
          </w:tcPr>
          <w:p w:rsidR="00D650F5" w:rsidRPr="008757AB" w:rsidRDefault="00D650F5" w:rsidP="004F13DB">
            <w:pPr>
              <w:widowControl w:val="0"/>
              <w:autoSpaceDE w:val="0"/>
              <w:autoSpaceDN w:val="0"/>
              <w:adjustRightInd w:val="0"/>
              <w:spacing w:after="0" w:line="240" w:lineRule="auto"/>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lastRenderedPageBreak/>
              <w:t>Подпрограммы Программы</w:t>
            </w:r>
          </w:p>
        </w:tc>
        <w:tc>
          <w:tcPr>
            <w:tcW w:w="11340" w:type="dxa"/>
            <w:tcBorders>
              <w:top w:val="single" w:sz="4" w:space="0" w:color="auto"/>
              <w:left w:val="single" w:sz="4" w:space="0" w:color="auto"/>
              <w:bottom w:val="single" w:sz="4" w:space="0" w:color="auto"/>
              <w:right w:val="single" w:sz="4" w:space="0" w:color="auto"/>
            </w:tcBorders>
          </w:tcPr>
          <w:p w:rsidR="00D650F5" w:rsidRPr="008757AB" w:rsidRDefault="00D650F5" w:rsidP="004F13DB">
            <w:pPr>
              <w:widowControl w:val="0"/>
              <w:autoSpaceDE w:val="0"/>
              <w:autoSpaceDN w:val="0"/>
              <w:adjustRightInd w:val="0"/>
              <w:spacing w:after="0" w:line="240" w:lineRule="auto"/>
              <w:rPr>
                <w:rFonts w:ascii="Times New Roman" w:hAnsi="Times New Roman"/>
                <w:sz w:val="26"/>
                <w:szCs w:val="26"/>
              </w:rPr>
            </w:pPr>
            <w:r w:rsidRPr="008757AB">
              <w:rPr>
                <w:rFonts w:ascii="Times New Roman" w:hAnsi="Times New Roman"/>
                <w:sz w:val="26"/>
                <w:szCs w:val="26"/>
              </w:rPr>
              <w:t>Подпрограмма 1 «Обеспечение пожарной безопасности городского округа город Шахунья»</w:t>
            </w:r>
          </w:p>
          <w:p w:rsidR="00D650F5" w:rsidRDefault="00D650F5" w:rsidP="004F13DB">
            <w:pPr>
              <w:widowControl w:val="0"/>
              <w:autoSpaceDE w:val="0"/>
              <w:autoSpaceDN w:val="0"/>
              <w:adjustRightInd w:val="0"/>
              <w:spacing w:after="0" w:line="240" w:lineRule="auto"/>
              <w:rPr>
                <w:rFonts w:ascii="Times New Roman" w:hAnsi="Times New Roman"/>
                <w:sz w:val="26"/>
                <w:szCs w:val="26"/>
              </w:rPr>
            </w:pPr>
            <w:r w:rsidRPr="008757AB">
              <w:rPr>
                <w:rFonts w:ascii="Times New Roman" w:hAnsi="Times New Roman"/>
                <w:sz w:val="26"/>
                <w:szCs w:val="26"/>
              </w:rPr>
              <w:t>Подпрограмма 2 «Противодействие терроризму и экстремизму  и терроризму на территории городского округа город Шахунья Нижегородской области»</w:t>
            </w:r>
          </w:p>
          <w:p w:rsidR="00D650F5" w:rsidRPr="008757AB" w:rsidRDefault="00D650F5" w:rsidP="004F13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Подпрограмма 3 «Обеспечение гражданской защиты населения и территорий городского округа город Шахунья Нижегородской области»</w:t>
            </w:r>
          </w:p>
        </w:tc>
      </w:tr>
      <w:tr w:rsidR="00D650F5" w:rsidRPr="008757AB" w:rsidTr="004F13DB">
        <w:tc>
          <w:tcPr>
            <w:tcW w:w="3842" w:type="dxa"/>
            <w:tcBorders>
              <w:top w:val="single" w:sz="4" w:space="0" w:color="auto"/>
              <w:left w:val="single" w:sz="4" w:space="0" w:color="auto"/>
              <w:bottom w:val="single" w:sz="4" w:space="0" w:color="auto"/>
              <w:right w:val="single" w:sz="4" w:space="0" w:color="auto"/>
            </w:tcBorders>
          </w:tcPr>
          <w:p w:rsidR="00D650F5" w:rsidRPr="008757AB" w:rsidRDefault="00D650F5" w:rsidP="004F13DB">
            <w:pPr>
              <w:widowControl w:val="0"/>
              <w:autoSpaceDE w:val="0"/>
              <w:autoSpaceDN w:val="0"/>
              <w:adjustRightInd w:val="0"/>
              <w:spacing w:after="0" w:line="240" w:lineRule="auto"/>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Цель Программы </w:t>
            </w:r>
          </w:p>
        </w:tc>
        <w:tc>
          <w:tcPr>
            <w:tcW w:w="11340" w:type="dxa"/>
            <w:tcBorders>
              <w:top w:val="single" w:sz="4" w:space="0" w:color="auto"/>
              <w:left w:val="single" w:sz="4" w:space="0" w:color="auto"/>
              <w:bottom w:val="single" w:sz="4" w:space="0" w:color="auto"/>
              <w:right w:val="single" w:sz="4" w:space="0" w:color="auto"/>
            </w:tcBorders>
          </w:tcPr>
          <w:p w:rsidR="00D650F5" w:rsidRPr="008757AB" w:rsidRDefault="00D650F5" w:rsidP="004F13DB">
            <w:pPr>
              <w:tabs>
                <w:tab w:val="left" w:pos="5220"/>
              </w:tabs>
              <w:spacing w:after="0" w:line="240" w:lineRule="auto"/>
              <w:jc w:val="both"/>
              <w:rPr>
                <w:rFonts w:ascii="Times New Roman" w:hAnsi="Times New Roman"/>
                <w:sz w:val="26"/>
                <w:szCs w:val="26"/>
              </w:rPr>
            </w:pPr>
            <w:r w:rsidRPr="008757AB">
              <w:rPr>
                <w:rFonts w:ascii="Times New Roman" w:eastAsia="Times New Roman" w:hAnsi="Times New Roman"/>
                <w:sz w:val="26"/>
                <w:szCs w:val="26"/>
                <w:lang w:eastAsia="ru-RU"/>
              </w:rPr>
              <w:t>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r w:rsidRPr="008757AB">
              <w:rPr>
                <w:rFonts w:ascii="Times New Roman" w:hAnsi="Times New Roman"/>
                <w:sz w:val="26"/>
                <w:szCs w:val="26"/>
              </w:rPr>
              <w:t>.</w:t>
            </w:r>
          </w:p>
        </w:tc>
      </w:tr>
      <w:tr w:rsidR="001D581D" w:rsidRPr="008757AB" w:rsidTr="004F13DB">
        <w:tc>
          <w:tcPr>
            <w:tcW w:w="3842" w:type="dxa"/>
            <w:tcBorders>
              <w:top w:val="single" w:sz="4" w:space="0" w:color="auto"/>
              <w:left w:val="single" w:sz="4" w:space="0" w:color="auto"/>
              <w:bottom w:val="single" w:sz="4" w:space="0" w:color="auto"/>
              <w:right w:val="single" w:sz="4" w:space="0" w:color="auto"/>
            </w:tcBorders>
          </w:tcPr>
          <w:p w:rsidR="001D581D" w:rsidRDefault="001D581D" w:rsidP="004F13DB">
            <w:pPr>
              <w:widowControl w:val="0"/>
              <w:autoSpaceDE w:val="0"/>
              <w:autoSpaceDN w:val="0"/>
              <w:adjustRightInd w:val="0"/>
              <w:spacing w:after="0" w:line="240" w:lineRule="auto"/>
              <w:rPr>
                <w:rFonts w:ascii="Times New Roman" w:eastAsia="Times New Roman" w:hAnsi="Times New Roman"/>
                <w:sz w:val="26"/>
                <w:szCs w:val="26"/>
                <w:lang w:eastAsia="ru-RU"/>
              </w:rPr>
            </w:pPr>
          </w:p>
          <w:p w:rsidR="001D581D" w:rsidRPr="008757AB" w:rsidRDefault="001D581D" w:rsidP="004F13DB">
            <w:pPr>
              <w:widowControl w:val="0"/>
              <w:autoSpaceDE w:val="0"/>
              <w:autoSpaceDN w:val="0"/>
              <w:adjustRightInd w:val="0"/>
              <w:spacing w:after="0" w:line="240" w:lineRule="auto"/>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Задачи Программы</w:t>
            </w:r>
          </w:p>
        </w:tc>
        <w:tc>
          <w:tcPr>
            <w:tcW w:w="11340" w:type="dxa"/>
            <w:tcBorders>
              <w:top w:val="single" w:sz="4" w:space="0" w:color="auto"/>
              <w:left w:val="single" w:sz="4" w:space="0" w:color="auto"/>
              <w:bottom w:val="single" w:sz="4" w:space="0" w:color="auto"/>
              <w:right w:val="single" w:sz="4" w:space="0" w:color="auto"/>
            </w:tcBorders>
          </w:tcPr>
          <w:p w:rsidR="001D581D" w:rsidRDefault="001D581D" w:rsidP="004F13DB">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1D581D" w:rsidRPr="008757AB" w:rsidRDefault="001D581D" w:rsidP="004F13D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1D581D" w:rsidRPr="008757AB" w:rsidRDefault="001D581D" w:rsidP="004F13D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rsidR="001D581D" w:rsidRPr="008757AB" w:rsidRDefault="001D581D" w:rsidP="004F13DB">
            <w:pPr>
              <w:widowControl w:val="0"/>
              <w:autoSpaceDE w:val="0"/>
              <w:autoSpaceDN w:val="0"/>
              <w:adjustRightInd w:val="0"/>
              <w:spacing w:after="0" w:line="240" w:lineRule="auto"/>
              <w:jc w:val="both"/>
              <w:rPr>
                <w:rFonts w:ascii="Times New Roman" w:hAnsi="Times New Roman"/>
                <w:sz w:val="26"/>
                <w:szCs w:val="26"/>
              </w:rPr>
            </w:pPr>
            <w:r w:rsidRPr="008757AB">
              <w:rPr>
                <w:rFonts w:ascii="Times New Roman" w:eastAsia="Times New Roman" w:hAnsi="Times New Roman"/>
                <w:sz w:val="26"/>
                <w:szCs w:val="26"/>
                <w:lang w:eastAsia="ru-RU"/>
              </w:rPr>
              <w:t>3. У</w:t>
            </w:r>
            <w:r w:rsidRPr="008757AB">
              <w:rPr>
                <w:rFonts w:ascii="Times New Roman" w:hAnsi="Times New Roman"/>
                <w:sz w:val="26"/>
                <w:szCs w:val="26"/>
              </w:rPr>
              <w:t>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p w:rsidR="001D581D" w:rsidRPr="008757AB" w:rsidRDefault="001D581D" w:rsidP="004F13DB">
            <w:pPr>
              <w:tabs>
                <w:tab w:val="left" w:pos="5220"/>
              </w:tabs>
              <w:spacing w:after="0" w:line="240" w:lineRule="auto"/>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4. Обеспечение безопасности дорожного движения, снижение дорожно-транспортного травматизма, улучшение качества дорожной сети на территории городского округа город Шахунья Нижегородской области.</w:t>
            </w:r>
          </w:p>
          <w:p w:rsidR="001D581D" w:rsidRPr="008757AB" w:rsidRDefault="001D581D" w:rsidP="004F13DB">
            <w:pPr>
              <w:tabs>
                <w:tab w:val="left" w:pos="5220"/>
              </w:tabs>
              <w:spacing w:after="0" w:line="240" w:lineRule="auto"/>
              <w:jc w:val="both"/>
              <w:rPr>
                <w:rFonts w:ascii="Times New Roman" w:hAnsi="Times New Roman"/>
                <w:sz w:val="26"/>
                <w:szCs w:val="26"/>
              </w:rPr>
            </w:pPr>
            <w:r w:rsidRPr="008757AB">
              <w:rPr>
                <w:rFonts w:ascii="Times New Roman" w:eastAsia="Times New Roman" w:hAnsi="Times New Roman"/>
                <w:sz w:val="26"/>
                <w:szCs w:val="26"/>
                <w:lang w:eastAsia="ru-RU"/>
              </w:rPr>
              <w:t xml:space="preserve">5. </w:t>
            </w:r>
            <w:r w:rsidRPr="008757AB">
              <w:rPr>
                <w:rFonts w:ascii="Times New Roman" w:hAnsi="Times New Roman"/>
                <w:sz w:val="26"/>
                <w:szCs w:val="26"/>
              </w:rPr>
              <w:t>Улучшение условий  и  охраны  труда  на  основе  снижения профессиональных рисков работников в организациях городского округа город Шахунья Нижегородской области.</w:t>
            </w:r>
          </w:p>
          <w:p w:rsidR="001D581D" w:rsidRPr="008757AB" w:rsidRDefault="001D581D" w:rsidP="004F13DB">
            <w:pPr>
              <w:tabs>
                <w:tab w:val="left" w:pos="5220"/>
              </w:tabs>
              <w:spacing w:after="0" w:line="240" w:lineRule="auto"/>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 </w:t>
            </w:r>
          </w:p>
        </w:tc>
      </w:tr>
      <w:tr w:rsidR="001D581D" w:rsidRPr="008757AB" w:rsidTr="00754B78">
        <w:tblPrEx>
          <w:tblLook w:val="0000"/>
        </w:tblPrEx>
        <w:trPr>
          <w:trHeight w:val="1642"/>
        </w:trPr>
        <w:tc>
          <w:tcPr>
            <w:tcW w:w="3842" w:type="dxa"/>
            <w:tcBorders>
              <w:top w:val="single" w:sz="4" w:space="0" w:color="auto"/>
              <w:left w:val="single" w:sz="4" w:space="0" w:color="auto"/>
              <w:bottom w:val="single" w:sz="4" w:space="0" w:color="auto"/>
              <w:right w:val="single" w:sz="4" w:space="0" w:color="auto"/>
            </w:tcBorders>
          </w:tcPr>
          <w:p w:rsidR="001D581D" w:rsidRDefault="001D581D" w:rsidP="004F13DB">
            <w:pPr>
              <w:widowControl w:val="0"/>
              <w:autoSpaceDE w:val="0"/>
              <w:autoSpaceDN w:val="0"/>
              <w:adjustRightInd w:val="0"/>
              <w:spacing w:after="0" w:line="240" w:lineRule="auto"/>
              <w:rPr>
                <w:rFonts w:ascii="Times New Roman" w:eastAsia="Times New Roman" w:hAnsi="Times New Roman"/>
                <w:bCs/>
                <w:sz w:val="26"/>
                <w:szCs w:val="26"/>
                <w:lang w:eastAsia="ru-RU"/>
              </w:rPr>
            </w:pPr>
          </w:p>
          <w:p w:rsidR="001D581D" w:rsidRPr="009172DB" w:rsidRDefault="001D581D" w:rsidP="00754B78">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eastAsia="ru-RU"/>
              </w:rPr>
              <w:t>1.1</w:t>
            </w:r>
            <w:r w:rsidRPr="008757AB">
              <w:rPr>
                <w:rFonts w:ascii="Times New Roman" w:eastAsia="Times New Roman" w:hAnsi="Times New Roman"/>
                <w:bCs/>
                <w:sz w:val="26"/>
                <w:szCs w:val="26"/>
                <w:lang w:eastAsia="ru-RU"/>
              </w:rPr>
              <w:t xml:space="preserve">.Сроки </w:t>
            </w:r>
            <w:r>
              <w:rPr>
                <w:rFonts w:ascii="Times New Roman" w:eastAsia="Times New Roman" w:hAnsi="Times New Roman"/>
                <w:bCs/>
                <w:sz w:val="26"/>
                <w:szCs w:val="26"/>
                <w:lang w:eastAsia="ru-RU"/>
              </w:rPr>
              <w:t xml:space="preserve"> и</w:t>
            </w:r>
            <w:r w:rsidRPr="008757AB">
              <w:rPr>
                <w:rFonts w:ascii="Times New Roman" w:eastAsia="Times New Roman" w:hAnsi="Times New Roman"/>
                <w:bCs/>
                <w:sz w:val="26"/>
                <w:szCs w:val="26"/>
                <w:lang w:eastAsia="ru-RU"/>
              </w:rPr>
              <w:t xml:space="preserve"> этапы реализации Программы</w:t>
            </w:r>
          </w:p>
          <w:p w:rsidR="001D581D" w:rsidRPr="009172DB" w:rsidRDefault="001D581D" w:rsidP="004F13DB">
            <w:pPr>
              <w:jc w:val="center"/>
              <w:rPr>
                <w:rFonts w:ascii="Times New Roman" w:eastAsia="Times New Roman" w:hAnsi="Times New Roman"/>
                <w:sz w:val="26"/>
                <w:szCs w:val="26"/>
                <w:lang w:eastAsia="ru-RU"/>
              </w:rPr>
            </w:pPr>
          </w:p>
        </w:tc>
        <w:tc>
          <w:tcPr>
            <w:tcW w:w="11340" w:type="dxa"/>
            <w:tcBorders>
              <w:top w:val="single" w:sz="4" w:space="0" w:color="auto"/>
              <w:left w:val="single" w:sz="4" w:space="0" w:color="auto"/>
              <w:bottom w:val="single" w:sz="4" w:space="0" w:color="auto"/>
              <w:right w:val="single" w:sz="4" w:space="0" w:color="auto"/>
            </w:tcBorders>
          </w:tcPr>
          <w:p w:rsidR="001D581D" w:rsidRDefault="001D581D" w:rsidP="004F13DB">
            <w:pPr>
              <w:spacing w:after="0" w:line="240" w:lineRule="auto"/>
              <w:contextualSpacing/>
              <w:rPr>
                <w:rFonts w:ascii="Times New Roman" w:hAnsi="Times New Roman"/>
                <w:sz w:val="26"/>
                <w:szCs w:val="26"/>
              </w:rPr>
            </w:pPr>
          </w:p>
          <w:p w:rsidR="001D581D" w:rsidRPr="008757AB" w:rsidRDefault="001D581D" w:rsidP="004F13DB">
            <w:pPr>
              <w:spacing w:after="0" w:line="240" w:lineRule="auto"/>
              <w:contextualSpacing/>
              <w:rPr>
                <w:rFonts w:ascii="Times New Roman" w:hAnsi="Times New Roman"/>
                <w:sz w:val="26"/>
                <w:szCs w:val="26"/>
              </w:rPr>
            </w:pPr>
            <w:r>
              <w:rPr>
                <w:rFonts w:ascii="Times New Roman" w:hAnsi="Times New Roman"/>
                <w:sz w:val="26"/>
                <w:szCs w:val="26"/>
              </w:rPr>
              <w:t>2015-2017 годы.</w:t>
            </w:r>
          </w:p>
          <w:p w:rsidR="001D581D" w:rsidRDefault="001D581D" w:rsidP="004F13DB">
            <w:pPr>
              <w:spacing w:after="0" w:line="240" w:lineRule="auto"/>
              <w:rPr>
                <w:rFonts w:ascii="Times New Roman" w:eastAsia="Times New Roman" w:hAnsi="Times New Roman"/>
                <w:sz w:val="26"/>
                <w:szCs w:val="26"/>
                <w:lang w:eastAsia="ru-RU"/>
              </w:rPr>
            </w:pPr>
            <w:r>
              <w:rPr>
                <w:rFonts w:ascii="Times New Roman" w:eastAsia="Times New Roman" w:hAnsi="Times New Roman"/>
                <w:spacing w:val="2"/>
                <w:sz w:val="26"/>
                <w:szCs w:val="26"/>
                <w:shd w:val="clear" w:color="auto" w:fill="FFFFFF"/>
                <w:lang w:eastAsia="ru-RU"/>
              </w:rPr>
              <w:t>П</w:t>
            </w:r>
            <w:r w:rsidRPr="008757AB">
              <w:rPr>
                <w:rFonts w:ascii="Times New Roman" w:eastAsia="Times New Roman" w:hAnsi="Times New Roman"/>
                <w:spacing w:val="2"/>
                <w:sz w:val="26"/>
                <w:szCs w:val="26"/>
                <w:shd w:val="clear" w:color="auto" w:fill="FFFFFF"/>
                <w:lang w:eastAsia="ru-RU"/>
              </w:rPr>
              <w:t xml:space="preserve">рограмма </w:t>
            </w:r>
            <w:r>
              <w:rPr>
                <w:rFonts w:ascii="Times New Roman" w:eastAsia="Times New Roman" w:hAnsi="Times New Roman"/>
                <w:spacing w:val="2"/>
                <w:sz w:val="26"/>
                <w:szCs w:val="26"/>
                <w:shd w:val="clear" w:color="auto" w:fill="FFFFFF"/>
                <w:lang w:eastAsia="ru-RU"/>
              </w:rPr>
              <w:t xml:space="preserve"> </w:t>
            </w:r>
            <w:r>
              <w:rPr>
                <w:rFonts w:ascii="Times New Roman" w:eastAsia="Times New Roman" w:hAnsi="Times New Roman"/>
                <w:sz w:val="26"/>
                <w:szCs w:val="26"/>
                <w:lang w:eastAsia="ru-RU"/>
              </w:rPr>
              <w:t>«</w:t>
            </w:r>
            <w:r w:rsidRPr="00110AFB">
              <w:rPr>
                <w:rFonts w:ascii="Times New Roman" w:eastAsia="Times New Roman" w:hAnsi="Times New Roman"/>
                <w:sz w:val="26"/>
                <w:szCs w:val="26"/>
                <w:lang w:eastAsia="ru-RU"/>
              </w:rPr>
              <w:t xml:space="preserve">Обеспечение безопасности жизнедеятельности населения </w:t>
            </w:r>
            <w:r>
              <w:rPr>
                <w:rFonts w:ascii="Times New Roman" w:eastAsia="Times New Roman" w:hAnsi="Times New Roman"/>
                <w:sz w:val="26"/>
                <w:szCs w:val="26"/>
                <w:lang w:eastAsia="ru-RU"/>
              </w:rPr>
              <w:t>городского округа город</w:t>
            </w:r>
          </w:p>
          <w:p w:rsidR="001D581D" w:rsidRPr="008757AB" w:rsidRDefault="001D581D" w:rsidP="00C954D5">
            <w:pPr>
              <w:spacing w:after="0" w:line="240" w:lineRule="auto"/>
              <w:rPr>
                <w:rFonts w:ascii="Times New Roman" w:eastAsia="Times New Roman" w:hAnsi="Times New Roman"/>
                <w:sz w:val="26"/>
                <w:szCs w:val="26"/>
                <w:lang w:eastAsia="ru-RU"/>
              </w:rPr>
            </w:pPr>
            <w:r w:rsidRPr="00110AFB">
              <w:rPr>
                <w:rFonts w:ascii="Times New Roman" w:eastAsia="Times New Roman" w:hAnsi="Times New Roman"/>
                <w:sz w:val="26"/>
                <w:szCs w:val="26"/>
                <w:lang w:eastAsia="ru-RU"/>
              </w:rPr>
              <w:t>Шахунья Нижегородской области на 2015 – 2017 годы»</w:t>
            </w:r>
            <w:r>
              <w:rPr>
                <w:rFonts w:ascii="Times New Roman" w:eastAsia="Times New Roman" w:hAnsi="Times New Roman"/>
                <w:sz w:val="26"/>
                <w:szCs w:val="26"/>
                <w:lang w:eastAsia="ru-RU"/>
              </w:rPr>
              <w:t xml:space="preserve">  </w:t>
            </w:r>
            <w:r w:rsidRPr="008757AB">
              <w:rPr>
                <w:rFonts w:ascii="Times New Roman" w:eastAsia="Times New Roman" w:hAnsi="Times New Roman"/>
                <w:spacing w:val="2"/>
                <w:sz w:val="26"/>
                <w:szCs w:val="26"/>
                <w:shd w:val="clear" w:color="auto" w:fill="FFFFFF"/>
                <w:lang w:eastAsia="ru-RU"/>
              </w:rPr>
              <w:t>реализуется в один этап.</w:t>
            </w:r>
          </w:p>
        </w:tc>
      </w:tr>
      <w:tr w:rsidR="00674DD2" w:rsidRPr="008757AB" w:rsidTr="00674DD2">
        <w:tblPrEx>
          <w:tblLook w:val="0000"/>
        </w:tblPrEx>
        <w:tc>
          <w:tcPr>
            <w:tcW w:w="3842" w:type="dxa"/>
            <w:tcBorders>
              <w:top w:val="single" w:sz="4" w:space="0" w:color="auto"/>
              <w:left w:val="single" w:sz="4" w:space="0" w:color="auto"/>
              <w:bottom w:val="single" w:sz="4" w:space="0" w:color="auto"/>
              <w:right w:val="single" w:sz="4" w:space="0" w:color="auto"/>
            </w:tcBorders>
          </w:tcPr>
          <w:p w:rsidR="00674DD2" w:rsidRPr="008757AB" w:rsidRDefault="00F431CE" w:rsidP="002101EC">
            <w:pPr>
              <w:widowControl w:val="0"/>
              <w:autoSpaceDE w:val="0"/>
              <w:autoSpaceDN w:val="0"/>
              <w:adjustRightInd w:val="0"/>
              <w:spacing w:after="0" w:line="240" w:lineRule="auto"/>
              <w:rPr>
                <w:rFonts w:ascii="Times New Roman" w:eastAsia="Times New Roman" w:hAnsi="Times New Roman"/>
                <w:bCs/>
                <w:sz w:val="26"/>
                <w:szCs w:val="26"/>
                <w:lang w:eastAsia="ru-RU"/>
              </w:rPr>
            </w:pPr>
            <w:r>
              <w:rPr>
                <w:rFonts w:ascii="Times New Roman" w:eastAsia="Times New Roman" w:hAnsi="Times New Roman"/>
                <w:sz w:val="26"/>
                <w:szCs w:val="26"/>
                <w:lang w:eastAsia="ru-RU"/>
              </w:rPr>
              <w:t>1.2.</w:t>
            </w:r>
            <w:r w:rsidR="00674DD2" w:rsidRPr="008757AB">
              <w:rPr>
                <w:rFonts w:ascii="Times New Roman" w:eastAsia="Times New Roman" w:hAnsi="Times New Roman"/>
                <w:sz w:val="26"/>
                <w:szCs w:val="26"/>
                <w:lang w:eastAsia="ru-RU"/>
              </w:rPr>
              <w:t xml:space="preserve"> Объемы бюджетных ассигнований подпрограммы за </w:t>
            </w:r>
            <w:r w:rsidR="00674DD2" w:rsidRPr="008757AB">
              <w:rPr>
                <w:rFonts w:ascii="Times New Roman" w:eastAsia="Times New Roman" w:hAnsi="Times New Roman"/>
                <w:sz w:val="26"/>
                <w:szCs w:val="26"/>
                <w:lang w:eastAsia="ru-RU"/>
              </w:rPr>
              <w:lastRenderedPageBreak/>
              <w:t>счет средств бюджета</w:t>
            </w:r>
            <w:r w:rsidR="002101EC">
              <w:rPr>
                <w:rFonts w:ascii="Times New Roman" w:eastAsia="Times New Roman" w:hAnsi="Times New Roman"/>
                <w:sz w:val="26"/>
                <w:szCs w:val="26"/>
                <w:lang w:eastAsia="ru-RU"/>
              </w:rPr>
              <w:t xml:space="preserve"> городского округа город Шахунья </w:t>
            </w:r>
            <w:r w:rsidR="00174AFC" w:rsidRPr="008757AB">
              <w:rPr>
                <w:rFonts w:ascii="Times New Roman" w:eastAsia="Times New Roman" w:hAnsi="Times New Roman"/>
                <w:sz w:val="26"/>
                <w:szCs w:val="26"/>
                <w:lang w:eastAsia="ru-RU"/>
              </w:rPr>
              <w:t>(в разбивке по подпрограммам)</w:t>
            </w:r>
          </w:p>
        </w:tc>
        <w:tc>
          <w:tcPr>
            <w:tcW w:w="11340" w:type="dxa"/>
            <w:tcBorders>
              <w:top w:val="single" w:sz="4" w:space="0" w:color="auto"/>
              <w:left w:val="single" w:sz="4" w:space="0" w:color="auto"/>
              <w:bottom w:val="single" w:sz="4" w:space="0" w:color="auto"/>
              <w:right w:val="single" w:sz="4" w:space="0" w:color="auto"/>
            </w:tcBorders>
          </w:tcPr>
          <w:p w:rsidR="00674DD2" w:rsidRPr="008757AB" w:rsidRDefault="00C922B4" w:rsidP="00C922B4">
            <w:pPr>
              <w:autoSpaceDE w:val="0"/>
              <w:autoSpaceDN w:val="0"/>
              <w:adjustRightInd w:val="0"/>
              <w:spacing w:after="0" w:line="240" w:lineRule="auto"/>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00674DD2" w:rsidRPr="008757AB">
              <w:rPr>
                <w:rFonts w:ascii="Times New Roman" w:eastAsia="Times New Roman" w:hAnsi="Times New Roman"/>
                <w:sz w:val="26"/>
                <w:szCs w:val="26"/>
                <w:lang w:eastAsia="ru-RU"/>
              </w:rPr>
              <w:t>Объем</w:t>
            </w:r>
            <w:r w:rsidR="00863866" w:rsidRPr="008757AB">
              <w:rPr>
                <w:rFonts w:ascii="Times New Roman" w:eastAsia="Times New Roman" w:hAnsi="Times New Roman"/>
                <w:sz w:val="26"/>
                <w:szCs w:val="26"/>
                <w:lang w:eastAsia="ru-RU"/>
              </w:rPr>
              <w:t>ы</w:t>
            </w:r>
            <w:r w:rsidR="00674DD2" w:rsidRPr="008757AB">
              <w:rPr>
                <w:rFonts w:ascii="Times New Roman" w:eastAsia="Times New Roman" w:hAnsi="Times New Roman"/>
                <w:sz w:val="26"/>
                <w:szCs w:val="26"/>
                <w:lang w:eastAsia="ru-RU"/>
              </w:rPr>
              <w:t xml:space="preserve"> </w:t>
            </w:r>
            <w:r w:rsidR="00754B78">
              <w:rPr>
                <w:rFonts w:ascii="Times New Roman" w:eastAsia="Times New Roman" w:hAnsi="Times New Roman"/>
                <w:sz w:val="26"/>
                <w:szCs w:val="26"/>
                <w:lang w:eastAsia="ru-RU"/>
              </w:rPr>
              <w:t>финансирования</w:t>
            </w:r>
            <w:r w:rsidR="00674DD2" w:rsidRPr="008757AB">
              <w:rPr>
                <w:rFonts w:ascii="Times New Roman" w:eastAsia="Times New Roman" w:hAnsi="Times New Roman"/>
                <w:sz w:val="26"/>
                <w:szCs w:val="26"/>
                <w:lang w:eastAsia="ru-RU"/>
              </w:rPr>
              <w:t xml:space="preserve"> </w:t>
            </w:r>
            <w:r w:rsidR="00863866" w:rsidRPr="008757AB">
              <w:rPr>
                <w:rFonts w:ascii="Times New Roman" w:eastAsia="Times New Roman" w:hAnsi="Times New Roman"/>
                <w:sz w:val="26"/>
                <w:szCs w:val="26"/>
                <w:lang w:eastAsia="ru-RU"/>
              </w:rPr>
              <w:t>П</w:t>
            </w:r>
            <w:r w:rsidR="00674DD2" w:rsidRPr="008757AB">
              <w:rPr>
                <w:rFonts w:ascii="Times New Roman" w:eastAsia="Times New Roman" w:hAnsi="Times New Roman"/>
                <w:sz w:val="26"/>
                <w:szCs w:val="26"/>
                <w:lang w:eastAsia="ru-RU"/>
              </w:rPr>
              <w:t xml:space="preserve">рограммы за 2015-2017 годы – </w:t>
            </w:r>
            <w:r w:rsidR="00A729CC">
              <w:rPr>
                <w:rFonts w:ascii="Times New Roman" w:eastAsia="Times New Roman" w:hAnsi="Times New Roman"/>
                <w:b/>
                <w:sz w:val="26"/>
                <w:szCs w:val="26"/>
                <w:lang w:eastAsia="ru-RU"/>
              </w:rPr>
              <w:t>50 065 200</w:t>
            </w:r>
            <w:r w:rsidR="002101EC" w:rsidRPr="004C0349">
              <w:rPr>
                <w:rFonts w:ascii="Times New Roman" w:eastAsia="Times New Roman" w:hAnsi="Times New Roman"/>
                <w:b/>
                <w:sz w:val="26"/>
                <w:szCs w:val="26"/>
                <w:lang w:eastAsia="ru-RU"/>
              </w:rPr>
              <w:t>,00</w:t>
            </w:r>
            <w:r w:rsidR="00C643BE" w:rsidRPr="004C0349">
              <w:rPr>
                <w:rFonts w:ascii="Times New Roman" w:eastAsia="Times New Roman" w:hAnsi="Times New Roman"/>
                <w:b/>
                <w:sz w:val="26"/>
                <w:szCs w:val="26"/>
                <w:lang w:eastAsia="ru-RU"/>
              </w:rPr>
              <w:t xml:space="preserve"> </w:t>
            </w:r>
            <w:r w:rsidR="00674DD2" w:rsidRPr="004C0349">
              <w:rPr>
                <w:rFonts w:ascii="Times New Roman" w:eastAsia="Times New Roman" w:hAnsi="Times New Roman"/>
                <w:b/>
                <w:sz w:val="26"/>
                <w:szCs w:val="26"/>
                <w:lang w:eastAsia="ru-RU"/>
              </w:rPr>
              <w:t xml:space="preserve"> рублей</w:t>
            </w:r>
            <w:r w:rsidR="00674DD2" w:rsidRPr="008757AB">
              <w:rPr>
                <w:rFonts w:ascii="Times New Roman" w:eastAsia="Times New Roman" w:hAnsi="Times New Roman"/>
                <w:sz w:val="26"/>
                <w:szCs w:val="26"/>
                <w:lang w:eastAsia="ru-RU"/>
              </w:rPr>
              <w:t>, в том числе:</w:t>
            </w:r>
          </w:p>
          <w:p w:rsidR="00863866" w:rsidRPr="008757AB" w:rsidRDefault="00863866" w:rsidP="00863866">
            <w:pPr>
              <w:autoSpaceDE w:val="0"/>
              <w:autoSpaceDN w:val="0"/>
              <w:adjustRightInd w:val="0"/>
              <w:spacing w:after="0" w:line="240" w:lineRule="auto"/>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Подпрограмма </w:t>
            </w:r>
            <w:r w:rsidR="00142816" w:rsidRPr="008757AB">
              <w:rPr>
                <w:rFonts w:ascii="Times New Roman" w:eastAsia="Times New Roman" w:hAnsi="Times New Roman"/>
                <w:sz w:val="26"/>
                <w:szCs w:val="26"/>
                <w:lang w:eastAsia="ru-RU"/>
              </w:rPr>
              <w:t xml:space="preserve">1 </w:t>
            </w:r>
            <w:r w:rsidRPr="008757AB">
              <w:rPr>
                <w:rFonts w:ascii="Times New Roman" w:eastAsia="Times New Roman" w:hAnsi="Times New Roman"/>
                <w:sz w:val="26"/>
                <w:szCs w:val="26"/>
                <w:lang w:eastAsia="ru-RU"/>
              </w:rPr>
              <w:t>«Обеспечение пожарной безопасности</w:t>
            </w:r>
            <w:r w:rsidR="00726F5B">
              <w:rPr>
                <w:rFonts w:ascii="Times New Roman" w:eastAsia="Times New Roman" w:hAnsi="Times New Roman"/>
                <w:sz w:val="26"/>
                <w:szCs w:val="26"/>
                <w:lang w:eastAsia="ru-RU"/>
              </w:rPr>
              <w:t xml:space="preserve"> г.о.г. Шахунья</w:t>
            </w:r>
            <w:r w:rsidRPr="008757AB">
              <w:rPr>
                <w:rFonts w:ascii="Times New Roman" w:eastAsia="Times New Roman" w:hAnsi="Times New Roman"/>
                <w:sz w:val="26"/>
                <w:szCs w:val="26"/>
                <w:lang w:eastAsia="ru-RU"/>
              </w:rPr>
              <w:t xml:space="preserve">» - </w:t>
            </w:r>
            <w:r w:rsidR="004C0349">
              <w:rPr>
                <w:rFonts w:ascii="Times New Roman" w:eastAsia="Times New Roman" w:hAnsi="Times New Roman"/>
                <w:sz w:val="26"/>
                <w:szCs w:val="26"/>
                <w:lang w:eastAsia="ru-RU"/>
              </w:rPr>
              <w:t>36 155 500</w:t>
            </w:r>
            <w:r w:rsidR="002101EC">
              <w:rPr>
                <w:rFonts w:ascii="Times New Roman" w:eastAsia="Times New Roman" w:hAnsi="Times New Roman"/>
                <w:sz w:val="26"/>
                <w:szCs w:val="26"/>
                <w:lang w:eastAsia="ru-RU"/>
              </w:rPr>
              <w:t>,00</w:t>
            </w:r>
            <w:r w:rsidR="00A6736A">
              <w:rPr>
                <w:rFonts w:ascii="Times New Roman" w:eastAsia="Times New Roman" w:hAnsi="Times New Roman"/>
                <w:sz w:val="26"/>
                <w:szCs w:val="26"/>
                <w:lang w:eastAsia="ru-RU"/>
              </w:rPr>
              <w:t xml:space="preserve"> </w:t>
            </w:r>
            <w:r w:rsidR="0035038C">
              <w:rPr>
                <w:rFonts w:ascii="Times New Roman" w:eastAsia="Times New Roman" w:hAnsi="Times New Roman"/>
                <w:sz w:val="26"/>
                <w:szCs w:val="26"/>
                <w:lang w:eastAsia="ru-RU"/>
              </w:rPr>
              <w:t>руб.</w:t>
            </w:r>
            <w:r w:rsidRPr="008757AB">
              <w:rPr>
                <w:rFonts w:ascii="Times New Roman" w:eastAsia="Times New Roman" w:hAnsi="Times New Roman"/>
                <w:sz w:val="26"/>
                <w:szCs w:val="26"/>
                <w:lang w:eastAsia="ru-RU"/>
              </w:rPr>
              <w:t>,</w:t>
            </w:r>
            <w:r w:rsidR="00FE3A36" w:rsidRPr="008757AB">
              <w:rPr>
                <w:rFonts w:ascii="Times New Roman" w:eastAsia="Times New Roman" w:hAnsi="Times New Roman"/>
                <w:sz w:val="26"/>
                <w:szCs w:val="26"/>
                <w:lang w:eastAsia="ru-RU"/>
              </w:rPr>
              <w:t xml:space="preserve"> </w:t>
            </w:r>
            <w:r w:rsidR="0035038C">
              <w:rPr>
                <w:rFonts w:ascii="Times New Roman" w:eastAsia="Times New Roman" w:hAnsi="Times New Roman"/>
                <w:sz w:val="26"/>
                <w:szCs w:val="26"/>
                <w:lang w:eastAsia="ru-RU"/>
              </w:rPr>
              <w:t>в т. ч.</w:t>
            </w:r>
            <w:r w:rsidRPr="008757AB">
              <w:rPr>
                <w:rFonts w:ascii="Times New Roman" w:eastAsia="Times New Roman" w:hAnsi="Times New Roman"/>
                <w:sz w:val="26"/>
                <w:szCs w:val="26"/>
                <w:lang w:eastAsia="ru-RU"/>
              </w:rPr>
              <w:t>:</w:t>
            </w:r>
          </w:p>
          <w:p w:rsidR="00674DD2" w:rsidRPr="008757AB" w:rsidRDefault="00674DD2" w:rsidP="00674DD2">
            <w:pPr>
              <w:autoSpaceDE w:val="0"/>
              <w:autoSpaceDN w:val="0"/>
              <w:adjustRightInd w:val="0"/>
              <w:spacing w:after="0" w:line="240" w:lineRule="auto"/>
              <w:ind w:firstLine="714"/>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lastRenderedPageBreak/>
              <w:t xml:space="preserve">в 2015 году – </w:t>
            </w:r>
            <w:r w:rsidR="004C0349">
              <w:rPr>
                <w:rFonts w:ascii="Times New Roman" w:eastAsia="Times New Roman" w:hAnsi="Times New Roman"/>
                <w:sz w:val="26"/>
                <w:szCs w:val="26"/>
                <w:lang w:eastAsia="ru-RU"/>
              </w:rPr>
              <w:t>11 637 500</w:t>
            </w:r>
            <w:r w:rsidR="000038E5">
              <w:rPr>
                <w:rFonts w:ascii="Times New Roman" w:eastAsia="Times New Roman" w:hAnsi="Times New Roman"/>
                <w:sz w:val="26"/>
                <w:szCs w:val="26"/>
                <w:lang w:eastAsia="ru-RU"/>
              </w:rPr>
              <w:t>,0</w:t>
            </w:r>
            <w:r w:rsidR="002101EC">
              <w:rPr>
                <w:rFonts w:ascii="Times New Roman" w:eastAsia="Times New Roman" w:hAnsi="Times New Roman"/>
                <w:sz w:val="26"/>
                <w:szCs w:val="26"/>
                <w:lang w:eastAsia="ru-RU"/>
              </w:rPr>
              <w:t>0</w:t>
            </w:r>
            <w:r w:rsidR="00A6736A">
              <w:rPr>
                <w:rFonts w:ascii="Times New Roman" w:eastAsia="Times New Roman" w:hAnsi="Times New Roman"/>
                <w:sz w:val="26"/>
                <w:szCs w:val="26"/>
                <w:lang w:eastAsia="ru-RU"/>
              </w:rPr>
              <w:t xml:space="preserve"> </w:t>
            </w:r>
            <w:r w:rsidRPr="008757AB">
              <w:rPr>
                <w:rFonts w:ascii="Times New Roman" w:eastAsia="Times New Roman" w:hAnsi="Times New Roman"/>
                <w:sz w:val="26"/>
                <w:szCs w:val="26"/>
                <w:lang w:eastAsia="ru-RU"/>
              </w:rPr>
              <w:t xml:space="preserve"> рублей;</w:t>
            </w:r>
          </w:p>
          <w:p w:rsidR="00674DD2" w:rsidRPr="008757AB" w:rsidRDefault="00674DD2" w:rsidP="00674DD2">
            <w:pPr>
              <w:autoSpaceDE w:val="0"/>
              <w:autoSpaceDN w:val="0"/>
              <w:adjustRightInd w:val="0"/>
              <w:spacing w:after="0" w:line="240" w:lineRule="auto"/>
              <w:ind w:firstLine="714"/>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в 2016 году – </w:t>
            </w:r>
            <w:r w:rsidR="002101EC">
              <w:rPr>
                <w:rFonts w:ascii="Times New Roman" w:eastAsia="Times New Roman" w:hAnsi="Times New Roman"/>
                <w:sz w:val="26"/>
                <w:szCs w:val="26"/>
                <w:lang w:eastAsia="ru-RU"/>
              </w:rPr>
              <w:t>12 099 000,00</w:t>
            </w:r>
            <w:r w:rsidR="00A6736A">
              <w:rPr>
                <w:rFonts w:ascii="Times New Roman" w:eastAsia="Times New Roman" w:hAnsi="Times New Roman"/>
                <w:sz w:val="26"/>
                <w:szCs w:val="26"/>
                <w:lang w:eastAsia="ru-RU"/>
              </w:rPr>
              <w:t xml:space="preserve"> </w:t>
            </w:r>
            <w:r w:rsidR="002101EC">
              <w:rPr>
                <w:rFonts w:ascii="Times New Roman" w:eastAsia="Times New Roman" w:hAnsi="Times New Roman"/>
                <w:sz w:val="26"/>
                <w:szCs w:val="26"/>
                <w:lang w:eastAsia="ru-RU"/>
              </w:rPr>
              <w:t xml:space="preserve"> </w:t>
            </w:r>
            <w:r w:rsidRPr="008757AB">
              <w:rPr>
                <w:rFonts w:ascii="Times New Roman" w:eastAsia="Times New Roman" w:hAnsi="Times New Roman"/>
                <w:sz w:val="26"/>
                <w:szCs w:val="26"/>
                <w:lang w:eastAsia="ru-RU"/>
              </w:rPr>
              <w:t>рублей;</w:t>
            </w:r>
          </w:p>
          <w:p w:rsidR="00674DD2" w:rsidRPr="008757AB" w:rsidRDefault="00674DD2" w:rsidP="00674DD2">
            <w:pPr>
              <w:spacing w:after="0" w:line="240" w:lineRule="auto"/>
              <w:contextualSpacing/>
              <w:rPr>
                <w:rFonts w:ascii="Times New Roman" w:hAnsi="Times New Roman"/>
                <w:sz w:val="26"/>
                <w:szCs w:val="26"/>
              </w:rPr>
            </w:pPr>
            <w:r w:rsidRPr="008757AB">
              <w:rPr>
                <w:rFonts w:ascii="Times New Roman" w:hAnsi="Times New Roman"/>
                <w:sz w:val="26"/>
                <w:szCs w:val="26"/>
              </w:rPr>
              <w:t xml:space="preserve">         </w:t>
            </w:r>
            <w:r w:rsidR="002101EC">
              <w:rPr>
                <w:rFonts w:ascii="Times New Roman" w:hAnsi="Times New Roman"/>
                <w:sz w:val="26"/>
                <w:szCs w:val="26"/>
              </w:rPr>
              <w:t xml:space="preserve"> </w:t>
            </w:r>
            <w:r w:rsidRPr="008757AB">
              <w:rPr>
                <w:rFonts w:ascii="Times New Roman" w:hAnsi="Times New Roman"/>
                <w:sz w:val="26"/>
                <w:szCs w:val="26"/>
              </w:rPr>
              <w:t xml:space="preserve"> в 2017 году – </w:t>
            </w:r>
            <w:r w:rsidR="000038E5">
              <w:rPr>
                <w:rFonts w:ascii="Times New Roman" w:hAnsi="Times New Roman"/>
                <w:sz w:val="26"/>
                <w:szCs w:val="26"/>
              </w:rPr>
              <w:t xml:space="preserve"> 12</w:t>
            </w:r>
            <w:r w:rsidR="002101EC">
              <w:rPr>
                <w:rFonts w:ascii="Times New Roman" w:hAnsi="Times New Roman"/>
                <w:sz w:val="26"/>
                <w:szCs w:val="26"/>
              </w:rPr>
              <w:t> </w:t>
            </w:r>
            <w:r w:rsidR="000038E5">
              <w:rPr>
                <w:rFonts w:ascii="Times New Roman" w:hAnsi="Times New Roman"/>
                <w:sz w:val="26"/>
                <w:szCs w:val="26"/>
              </w:rPr>
              <w:t>419</w:t>
            </w:r>
            <w:r w:rsidR="002101EC">
              <w:rPr>
                <w:rFonts w:ascii="Times New Roman" w:hAnsi="Times New Roman"/>
                <w:sz w:val="26"/>
                <w:szCs w:val="26"/>
              </w:rPr>
              <w:t xml:space="preserve"> 000</w:t>
            </w:r>
            <w:r w:rsidR="000038E5">
              <w:rPr>
                <w:rFonts w:ascii="Times New Roman" w:hAnsi="Times New Roman"/>
                <w:sz w:val="26"/>
                <w:szCs w:val="26"/>
              </w:rPr>
              <w:t>,0</w:t>
            </w:r>
            <w:r w:rsidR="002101EC">
              <w:rPr>
                <w:rFonts w:ascii="Times New Roman" w:hAnsi="Times New Roman"/>
                <w:sz w:val="26"/>
                <w:szCs w:val="26"/>
              </w:rPr>
              <w:t xml:space="preserve">0 </w:t>
            </w:r>
            <w:r w:rsidRPr="008757AB">
              <w:rPr>
                <w:rFonts w:ascii="Times New Roman" w:hAnsi="Times New Roman"/>
                <w:sz w:val="26"/>
                <w:szCs w:val="26"/>
              </w:rPr>
              <w:t xml:space="preserve"> рублей.</w:t>
            </w:r>
          </w:p>
          <w:p w:rsidR="00863866" w:rsidRPr="008757AB" w:rsidRDefault="00863866" w:rsidP="00674DD2">
            <w:pPr>
              <w:spacing w:after="0" w:line="240" w:lineRule="auto"/>
              <w:contextualSpacing/>
              <w:rPr>
                <w:rFonts w:ascii="Times New Roman" w:hAnsi="Times New Roman"/>
                <w:sz w:val="26"/>
                <w:szCs w:val="26"/>
              </w:rPr>
            </w:pPr>
            <w:r w:rsidRPr="008757AB">
              <w:rPr>
                <w:rFonts w:ascii="Times New Roman" w:hAnsi="Times New Roman"/>
                <w:sz w:val="26"/>
                <w:szCs w:val="26"/>
              </w:rPr>
              <w:t xml:space="preserve">Подпрограмма </w:t>
            </w:r>
            <w:r w:rsidR="00142816" w:rsidRPr="008757AB">
              <w:rPr>
                <w:rFonts w:ascii="Times New Roman" w:hAnsi="Times New Roman"/>
                <w:sz w:val="26"/>
                <w:szCs w:val="26"/>
              </w:rPr>
              <w:t xml:space="preserve">2 </w:t>
            </w:r>
            <w:r w:rsidR="00726F5B">
              <w:rPr>
                <w:rFonts w:ascii="Times New Roman" w:hAnsi="Times New Roman"/>
                <w:sz w:val="26"/>
                <w:szCs w:val="26"/>
              </w:rPr>
              <w:t>«Противодействие терроризму и экстремизму на территории г.о.г. Шахунья</w:t>
            </w:r>
            <w:r w:rsidRPr="008757AB">
              <w:rPr>
                <w:rFonts w:ascii="Times New Roman" w:hAnsi="Times New Roman"/>
                <w:sz w:val="26"/>
                <w:szCs w:val="26"/>
              </w:rPr>
              <w:t>»</w:t>
            </w:r>
            <w:r w:rsidR="00FE3A36" w:rsidRPr="008757AB">
              <w:rPr>
                <w:rFonts w:ascii="Times New Roman" w:hAnsi="Times New Roman"/>
                <w:sz w:val="26"/>
                <w:szCs w:val="26"/>
              </w:rPr>
              <w:t xml:space="preserve"> -  </w:t>
            </w:r>
            <w:r w:rsidR="00B414B1">
              <w:rPr>
                <w:rFonts w:ascii="Times New Roman" w:hAnsi="Times New Roman"/>
                <w:sz w:val="26"/>
                <w:szCs w:val="26"/>
              </w:rPr>
              <w:t>102</w:t>
            </w:r>
            <w:r w:rsidR="002101EC">
              <w:rPr>
                <w:rFonts w:ascii="Times New Roman" w:hAnsi="Times New Roman"/>
                <w:sz w:val="26"/>
                <w:szCs w:val="26"/>
              </w:rPr>
              <w:t xml:space="preserve"> 000,00 </w:t>
            </w:r>
            <w:r w:rsidR="00FE3A36" w:rsidRPr="008757AB">
              <w:rPr>
                <w:rFonts w:ascii="Times New Roman" w:hAnsi="Times New Roman"/>
                <w:sz w:val="26"/>
                <w:szCs w:val="26"/>
              </w:rPr>
              <w:t xml:space="preserve"> рублей, в том числе</w:t>
            </w:r>
            <w:r w:rsidRPr="008757AB">
              <w:rPr>
                <w:rFonts w:ascii="Times New Roman" w:hAnsi="Times New Roman"/>
                <w:sz w:val="26"/>
                <w:szCs w:val="26"/>
              </w:rPr>
              <w:t>:</w:t>
            </w:r>
          </w:p>
          <w:p w:rsidR="00FE3A36" w:rsidRPr="008757AB" w:rsidRDefault="00FE3A36" w:rsidP="00FE3A36">
            <w:pPr>
              <w:autoSpaceDE w:val="0"/>
              <w:autoSpaceDN w:val="0"/>
              <w:adjustRightInd w:val="0"/>
              <w:spacing w:after="0" w:line="240" w:lineRule="auto"/>
              <w:ind w:firstLine="714"/>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в 2016 году – </w:t>
            </w:r>
            <w:r w:rsidR="00AA5691">
              <w:rPr>
                <w:rFonts w:ascii="Times New Roman" w:eastAsia="Times New Roman" w:hAnsi="Times New Roman"/>
                <w:sz w:val="26"/>
                <w:szCs w:val="26"/>
                <w:lang w:eastAsia="ru-RU"/>
              </w:rPr>
              <w:t>51</w:t>
            </w:r>
            <w:r w:rsidR="002101EC">
              <w:rPr>
                <w:rFonts w:ascii="Times New Roman" w:eastAsia="Times New Roman" w:hAnsi="Times New Roman"/>
                <w:sz w:val="26"/>
                <w:szCs w:val="26"/>
                <w:lang w:eastAsia="ru-RU"/>
              </w:rPr>
              <w:t> 000,00</w:t>
            </w:r>
            <w:r w:rsidRPr="008757AB">
              <w:rPr>
                <w:rFonts w:ascii="Times New Roman" w:eastAsia="Times New Roman" w:hAnsi="Times New Roman"/>
                <w:sz w:val="26"/>
                <w:szCs w:val="26"/>
                <w:lang w:eastAsia="ru-RU"/>
              </w:rPr>
              <w:t xml:space="preserve"> рублей;</w:t>
            </w:r>
          </w:p>
          <w:p w:rsidR="00FE3A36" w:rsidRPr="008757AB" w:rsidRDefault="00FE3A36" w:rsidP="00FE3A36">
            <w:pPr>
              <w:spacing w:after="0" w:line="240" w:lineRule="auto"/>
              <w:contextualSpacing/>
              <w:rPr>
                <w:rFonts w:ascii="Times New Roman" w:hAnsi="Times New Roman"/>
                <w:sz w:val="26"/>
                <w:szCs w:val="26"/>
              </w:rPr>
            </w:pPr>
            <w:r w:rsidRPr="008757AB">
              <w:rPr>
                <w:rFonts w:ascii="Times New Roman" w:hAnsi="Times New Roman"/>
                <w:sz w:val="26"/>
                <w:szCs w:val="26"/>
              </w:rPr>
              <w:t xml:space="preserve">          </w:t>
            </w:r>
            <w:r w:rsidR="002101EC">
              <w:rPr>
                <w:rFonts w:ascii="Times New Roman" w:hAnsi="Times New Roman"/>
                <w:sz w:val="26"/>
                <w:szCs w:val="26"/>
              </w:rPr>
              <w:t xml:space="preserve"> </w:t>
            </w:r>
            <w:r w:rsidRPr="008757AB">
              <w:rPr>
                <w:rFonts w:ascii="Times New Roman" w:hAnsi="Times New Roman"/>
                <w:sz w:val="26"/>
                <w:szCs w:val="26"/>
              </w:rPr>
              <w:t xml:space="preserve">в 2017 году – </w:t>
            </w:r>
            <w:r w:rsidR="00AA5691">
              <w:rPr>
                <w:rFonts w:ascii="Times New Roman" w:hAnsi="Times New Roman"/>
                <w:sz w:val="26"/>
                <w:szCs w:val="26"/>
              </w:rPr>
              <w:t>51</w:t>
            </w:r>
            <w:r w:rsidR="002101EC">
              <w:rPr>
                <w:rFonts w:ascii="Times New Roman" w:hAnsi="Times New Roman"/>
                <w:sz w:val="26"/>
                <w:szCs w:val="26"/>
              </w:rPr>
              <w:t> 000,00</w:t>
            </w:r>
            <w:r w:rsidRPr="008757AB">
              <w:rPr>
                <w:rFonts w:ascii="Times New Roman" w:hAnsi="Times New Roman"/>
                <w:sz w:val="26"/>
                <w:szCs w:val="26"/>
              </w:rPr>
              <w:t xml:space="preserve"> рублей.</w:t>
            </w:r>
          </w:p>
          <w:p w:rsidR="00863866" w:rsidRPr="008757AB" w:rsidRDefault="00863866" w:rsidP="00863866">
            <w:pPr>
              <w:widowControl w:val="0"/>
              <w:autoSpaceDE w:val="0"/>
              <w:autoSpaceDN w:val="0"/>
              <w:adjustRightInd w:val="0"/>
              <w:spacing w:after="0" w:line="240" w:lineRule="auto"/>
              <w:rPr>
                <w:rFonts w:ascii="Times New Roman" w:hAnsi="Times New Roman"/>
                <w:sz w:val="26"/>
                <w:szCs w:val="26"/>
              </w:rPr>
            </w:pPr>
            <w:r w:rsidRPr="008757AB">
              <w:rPr>
                <w:rFonts w:ascii="Times New Roman" w:hAnsi="Times New Roman"/>
                <w:sz w:val="26"/>
                <w:szCs w:val="26"/>
              </w:rPr>
              <w:t xml:space="preserve">Подпрограмма </w:t>
            </w:r>
            <w:r w:rsidR="00142816" w:rsidRPr="008757AB">
              <w:rPr>
                <w:rFonts w:ascii="Times New Roman" w:hAnsi="Times New Roman"/>
                <w:sz w:val="26"/>
                <w:szCs w:val="26"/>
              </w:rPr>
              <w:t>3</w:t>
            </w:r>
            <w:r w:rsidRPr="008757AB">
              <w:rPr>
                <w:rFonts w:ascii="Times New Roman" w:hAnsi="Times New Roman"/>
                <w:sz w:val="26"/>
                <w:szCs w:val="26"/>
              </w:rPr>
              <w:t xml:space="preserve"> «</w:t>
            </w:r>
            <w:r w:rsidR="00742626" w:rsidRPr="008757AB">
              <w:rPr>
                <w:rFonts w:ascii="Times New Roman" w:hAnsi="Times New Roman"/>
                <w:sz w:val="26"/>
                <w:szCs w:val="26"/>
              </w:rPr>
              <w:t>Обеспечение ме</w:t>
            </w:r>
            <w:r w:rsidR="00726F5B">
              <w:rPr>
                <w:rFonts w:ascii="Times New Roman" w:hAnsi="Times New Roman"/>
                <w:sz w:val="26"/>
                <w:szCs w:val="26"/>
              </w:rPr>
              <w:t>роприятий по гражданской защите населения и территорий г.о.г. Шахунья</w:t>
            </w:r>
            <w:r w:rsidRPr="008757AB">
              <w:rPr>
                <w:rFonts w:ascii="Times New Roman" w:hAnsi="Times New Roman"/>
                <w:sz w:val="26"/>
                <w:szCs w:val="26"/>
              </w:rPr>
              <w:t>»</w:t>
            </w:r>
            <w:r w:rsidR="0073163B" w:rsidRPr="008757AB">
              <w:rPr>
                <w:rFonts w:ascii="Times New Roman" w:hAnsi="Times New Roman"/>
                <w:sz w:val="26"/>
                <w:szCs w:val="26"/>
              </w:rPr>
              <w:t xml:space="preserve"> - </w:t>
            </w:r>
            <w:r w:rsidR="00A729CC">
              <w:rPr>
                <w:rFonts w:ascii="Times New Roman" w:hAnsi="Times New Roman"/>
                <w:sz w:val="26"/>
                <w:szCs w:val="26"/>
              </w:rPr>
              <w:t>13 807 700</w:t>
            </w:r>
            <w:r w:rsidR="007B3A89">
              <w:rPr>
                <w:rFonts w:ascii="Times New Roman" w:hAnsi="Times New Roman"/>
                <w:sz w:val="26"/>
                <w:szCs w:val="26"/>
              </w:rPr>
              <w:t>,00</w:t>
            </w:r>
            <w:r w:rsidR="00550A7D">
              <w:rPr>
                <w:rFonts w:ascii="Times New Roman" w:hAnsi="Times New Roman"/>
                <w:sz w:val="26"/>
                <w:szCs w:val="26"/>
              </w:rPr>
              <w:t xml:space="preserve"> </w:t>
            </w:r>
            <w:r w:rsidR="00FE3A36" w:rsidRPr="008757AB">
              <w:rPr>
                <w:rFonts w:ascii="Times New Roman" w:hAnsi="Times New Roman"/>
                <w:sz w:val="26"/>
                <w:szCs w:val="26"/>
              </w:rPr>
              <w:t xml:space="preserve"> рублей, в том числе</w:t>
            </w:r>
            <w:r w:rsidRPr="008757AB">
              <w:rPr>
                <w:rFonts w:ascii="Times New Roman" w:hAnsi="Times New Roman"/>
                <w:sz w:val="26"/>
                <w:szCs w:val="26"/>
              </w:rPr>
              <w:t>:</w:t>
            </w:r>
          </w:p>
          <w:p w:rsidR="00FE3A36" w:rsidRPr="008757AB" w:rsidRDefault="00FE3A36" w:rsidP="00FE3A36">
            <w:pPr>
              <w:autoSpaceDE w:val="0"/>
              <w:autoSpaceDN w:val="0"/>
              <w:adjustRightInd w:val="0"/>
              <w:spacing w:after="0" w:line="240" w:lineRule="auto"/>
              <w:ind w:firstLine="714"/>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в 2015 году – </w:t>
            </w:r>
            <w:r w:rsidR="007B3A89">
              <w:rPr>
                <w:rFonts w:ascii="Times New Roman" w:eastAsia="Times New Roman" w:hAnsi="Times New Roman"/>
                <w:sz w:val="26"/>
                <w:szCs w:val="26"/>
                <w:lang w:eastAsia="ru-RU"/>
              </w:rPr>
              <w:t xml:space="preserve">  </w:t>
            </w:r>
            <w:r w:rsidR="00A729CC">
              <w:rPr>
                <w:rFonts w:ascii="Times New Roman" w:eastAsia="Times New Roman" w:hAnsi="Times New Roman"/>
                <w:sz w:val="26"/>
                <w:szCs w:val="26"/>
                <w:lang w:eastAsia="ru-RU"/>
              </w:rPr>
              <w:t>4 712 900</w:t>
            </w:r>
            <w:r w:rsidR="007B3A89">
              <w:rPr>
                <w:rFonts w:ascii="Times New Roman" w:eastAsia="Times New Roman" w:hAnsi="Times New Roman"/>
                <w:sz w:val="26"/>
                <w:szCs w:val="26"/>
                <w:lang w:eastAsia="ru-RU"/>
              </w:rPr>
              <w:t>,00</w:t>
            </w:r>
            <w:r w:rsidR="00550A7D">
              <w:rPr>
                <w:rFonts w:ascii="Times New Roman" w:eastAsia="Times New Roman" w:hAnsi="Times New Roman"/>
                <w:sz w:val="26"/>
                <w:szCs w:val="26"/>
                <w:lang w:eastAsia="ru-RU"/>
              </w:rPr>
              <w:t xml:space="preserve"> </w:t>
            </w:r>
            <w:r w:rsidR="00D937E3">
              <w:rPr>
                <w:rFonts w:ascii="Times New Roman" w:eastAsia="Times New Roman" w:hAnsi="Times New Roman"/>
                <w:sz w:val="26"/>
                <w:szCs w:val="26"/>
                <w:lang w:eastAsia="ru-RU"/>
              </w:rPr>
              <w:t xml:space="preserve"> </w:t>
            </w:r>
            <w:r w:rsidRPr="008757AB">
              <w:rPr>
                <w:rFonts w:ascii="Times New Roman" w:eastAsia="Times New Roman" w:hAnsi="Times New Roman"/>
                <w:sz w:val="26"/>
                <w:szCs w:val="26"/>
                <w:lang w:eastAsia="ru-RU"/>
              </w:rPr>
              <w:t>рублей;</w:t>
            </w:r>
          </w:p>
          <w:p w:rsidR="00FE3A36" w:rsidRPr="008757AB" w:rsidRDefault="00FE3A36" w:rsidP="00FE3A36">
            <w:pPr>
              <w:autoSpaceDE w:val="0"/>
              <w:autoSpaceDN w:val="0"/>
              <w:adjustRightInd w:val="0"/>
              <w:spacing w:after="0" w:line="240" w:lineRule="auto"/>
              <w:ind w:firstLine="714"/>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в 2016 году – </w:t>
            </w:r>
            <w:r w:rsidR="00C643BE">
              <w:rPr>
                <w:rFonts w:ascii="Times New Roman" w:eastAsia="Times New Roman" w:hAnsi="Times New Roman"/>
                <w:sz w:val="26"/>
                <w:szCs w:val="26"/>
                <w:lang w:eastAsia="ru-RU"/>
              </w:rPr>
              <w:t xml:space="preserve"> </w:t>
            </w:r>
            <w:r w:rsidR="00A729CC">
              <w:rPr>
                <w:rFonts w:ascii="Times New Roman" w:eastAsia="Times New Roman" w:hAnsi="Times New Roman"/>
                <w:sz w:val="26"/>
                <w:szCs w:val="26"/>
                <w:lang w:eastAsia="ru-RU"/>
              </w:rPr>
              <w:t>4 845 400</w:t>
            </w:r>
            <w:r w:rsidR="007B3A89">
              <w:rPr>
                <w:rFonts w:ascii="Times New Roman" w:eastAsia="Times New Roman" w:hAnsi="Times New Roman"/>
                <w:sz w:val="26"/>
                <w:szCs w:val="26"/>
                <w:lang w:eastAsia="ru-RU"/>
              </w:rPr>
              <w:t>,00</w:t>
            </w:r>
            <w:r w:rsidR="00550A7D">
              <w:rPr>
                <w:rFonts w:ascii="Times New Roman" w:eastAsia="Times New Roman" w:hAnsi="Times New Roman"/>
                <w:sz w:val="26"/>
                <w:szCs w:val="26"/>
                <w:lang w:eastAsia="ru-RU"/>
              </w:rPr>
              <w:t xml:space="preserve"> </w:t>
            </w:r>
            <w:r w:rsidRPr="008757AB">
              <w:rPr>
                <w:rFonts w:ascii="Times New Roman" w:eastAsia="Times New Roman" w:hAnsi="Times New Roman"/>
                <w:sz w:val="26"/>
                <w:szCs w:val="26"/>
                <w:lang w:eastAsia="ru-RU"/>
              </w:rPr>
              <w:t>рублей;</w:t>
            </w:r>
          </w:p>
          <w:p w:rsidR="00AD11F3" w:rsidRDefault="00FE3A36" w:rsidP="007B3A89">
            <w:pPr>
              <w:spacing w:after="0" w:line="240" w:lineRule="auto"/>
              <w:contextualSpacing/>
              <w:rPr>
                <w:rFonts w:ascii="Times New Roman" w:hAnsi="Times New Roman"/>
                <w:sz w:val="26"/>
                <w:szCs w:val="26"/>
              </w:rPr>
            </w:pPr>
            <w:r w:rsidRPr="008757AB">
              <w:rPr>
                <w:rFonts w:ascii="Times New Roman" w:hAnsi="Times New Roman"/>
                <w:sz w:val="26"/>
                <w:szCs w:val="26"/>
              </w:rPr>
              <w:t xml:space="preserve">       </w:t>
            </w:r>
            <w:r w:rsidR="007E0C40">
              <w:rPr>
                <w:rFonts w:ascii="Times New Roman" w:hAnsi="Times New Roman"/>
                <w:sz w:val="26"/>
                <w:szCs w:val="26"/>
              </w:rPr>
              <w:t xml:space="preserve">  </w:t>
            </w:r>
            <w:r w:rsidRPr="008757AB">
              <w:rPr>
                <w:rFonts w:ascii="Times New Roman" w:hAnsi="Times New Roman"/>
                <w:sz w:val="26"/>
                <w:szCs w:val="26"/>
              </w:rPr>
              <w:t xml:space="preserve">  в 2017 году – </w:t>
            </w:r>
            <w:r w:rsidR="00550A7D">
              <w:rPr>
                <w:rFonts w:ascii="Times New Roman" w:hAnsi="Times New Roman"/>
                <w:sz w:val="26"/>
                <w:szCs w:val="26"/>
              </w:rPr>
              <w:t xml:space="preserve">  </w:t>
            </w:r>
            <w:r w:rsidR="00A729CC">
              <w:rPr>
                <w:rFonts w:ascii="Times New Roman" w:hAnsi="Times New Roman"/>
                <w:sz w:val="26"/>
                <w:szCs w:val="26"/>
              </w:rPr>
              <w:t>4 249 400</w:t>
            </w:r>
            <w:r w:rsidR="007B3A89">
              <w:rPr>
                <w:rFonts w:ascii="Times New Roman" w:hAnsi="Times New Roman"/>
                <w:sz w:val="26"/>
                <w:szCs w:val="26"/>
              </w:rPr>
              <w:t>,00</w:t>
            </w:r>
            <w:r w:rsidR="00550A7D">
              <w:rPr>
                <w:rFonts w:ascii="Times New Roman" w:hAnsi="Times New Roman"/>
                <w:sz w:val="26"/>
                <w:szCs w:val="26"/>
              </w:rPr>
              <w:t xml:space="preserve"> </w:t>
            </w:r>
            <w:r w:rsidRPr="008757AB">
              <w:rPr>
                <w:rFonts w:ascii="Times New Roman" w:hAnsi="Times New Roman"/>
                <w:sz w:val="26"/>
                <w:szCs w:val="26"/>
              </w:rPr>
              <w:t>рублей.</w:t>
            </w:r>
            <w:r w:rsidR="00AD11F3">
              <w:rPr>
                <w:rFonts w:ascii="Times New Roman" w:hAnsi="Times New Roman"/>
                <w:sz w:val="26"/>
                <w:szCs w:val="26"/>
              </w:rPr>
              <w:t xml:space="preserve"> </w:t>
            </w:r>
          </w:p>
          <w:p w:rsidR="00754B78" w:rsidRDefault="00754B78" w:rsidP="007B3A89">
            <w:pPr>
              <w:spacing w:after="0" w:line="240" w:lineRule="auto"/>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В том числе о</w:t>
            </w:r>
            <w:r w:rsidRPr="008757AB">
              <w:rPr>
                <w:rFonts w:ascii="Times New Roman" w:eastAsia="Times New Roman" w:hAnsi="Times New Roman"/>
                <w:sz w:val="26"/>
                <w:szCs w:val="26"/>
                <w:lang w:eastAsia="ru-RU"/>
              </w:rPr>
              <w:t xml:space="preserve">бъемы </w:t>
            </w:r>
            <w:r>
              <w:rPr>
                <w:rFonts w:ascii="Times New Roman" w:eastAsia="Times New Roman" w:hAnsi="Times New Roman"/>
                <w:sz w:val="26"/>
                <w:szCs w:val="26"/>
                <w:lang w:eastAsia="ru-RU"/>
              </w:rPr>
              <w:t>финансирования</w:t>
            </w:r>
            <w:r w:rsidRPr="008757AB">
              <w:rPr>
                <w:rFonts w:ascii="Times New Roman" w:eastAsia="Times New Roman" w:hAnsi="Times New Roman"/>
                <w:sz w:val="26"/>
                <w:szCs w:val="26"/>
                <w:lang w:eastAsia="ru-RU"/>
              </w:rPr>
              <w:t xml:space="preserve"> Программы за 2015-2017 годы</w:t>
            </w:r>
            <w:r>
              <w:rPr>
                <w:rFonts w:ascii="Times New Roman" w:eastAsia="Times New Roman" w:hAnsi="Times New Roman"/>
                <w:sz w:val="26"/>
                <w:szCs w:val="26"/>
                <w:lang w:eastAsia="ru-RU"/>
              </w:rPr>
              <w:t xml:space="preserve"> за счет средств бюджета городского округа город Шахунья – </w:t>
            </w:r>
            <w:r w:rsidR="00F91ED4">
              <w:rPr>
                <w:rFonts w:ascii="Times New Roman" w:eastAsia="Times New Roman" w:hAnsi="Times New Roman"/>
                <w:b/>
                <w:sz w:val="26"/>
                <w:szCs w:val="26"/>
                <w:lang w:eastAsia="ru-RU"/>
              </w:rPr>
              <w:t>48 863 200</w:t>
            </w:r>
            <w:r w:rsidRPr="00922F21">
              <w:rPr>
                <w:rFonts w:ascii="Times New Roman" w:eastAsia="Times New Roman" w:hAnsi="Times New Roman"/>
                <w:b/>
                <w:sz w:val="26"/>
                <w:szCs w:val="26"/>
                <w:lang w:eastAsia="ru-RU"/>
              </w:rPr>
              <w:t>,00 рублей</w:t>
            </w:r>
          </w:p>
          <w:p w:rsidR="0035038C" w:rsidRPr="008757AB" w:rsidRDefault="0035038C" w:rsidP="0035038C">
            <w:pPr>
              <w:autoSpaceDE w:val="0"/>
              <w:autoSpaceDN w:val="0"/>
              <w:adjustRightInd w:val="0"/>
              <w:spacing w:after="0" w:line="240" w:lineRule="auto"/>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Подпрограмма 1 «Обеспечение пожарной безопасности</w:t>
            </w:r>
            <w:r>
              <w:rPr>
                <w:rFonts w:ascii="Times New Roman" w:eastAsia="Times New Roman" w:hAnsi="Times New Roman"/>
                <w:sz w:val="26"/>
                <w:szCs w:val="26"/>
                <w:lang w:eastAsia="ru-RU"/>
              </w:rPr>
              <w:t xml:space="preserve"> г.о.г. Шахунья</w:t>
            </w:r>
            <w:r w:rsidRPr="008757AB">
              <w:rPr>
                <w:rFonts w:ascii="Times New Roman" w:eastAsia="Times New Roman" w:hAnsi="Times New Roman"/>
                <w:sz w:val="26"/>
                <w:szCs w:val="26"/>
                <w:lang w:eastAsia="ru-RU"/>
              </w:rPr>
              <w:t xml:space="preserve">» - </w:t>
            </w:r>
            <w:r w:rsidR="009329B7">
              <w:rPr>
                <w:rFonts w:ascii="Times New Roman" w:eastAsia="Times New Roman" w:hAnsi="Times New Roman"/>
                <w:sz w:val="26"/>
                <w:szCs w:val="26"/>
                <w:lang w:eastAsia="ru-RU"/>
              </w:rPr>
              <w:t>36 155 500</w:t>
            </w:r>
            <w:r>
              <w:rPr>
                <w:rFonts w:ascii="Times New Roman" w:eastAsia="Times New Roman" w:hAnsi="Times New Roman"/>
                <w:sz w:val="26"/>
                <w:szCs w:val="26"/>
                <w:lang w:eastAsia="ru-RU"/>
              </w:rPr>
              <w:t>,00 руб.</w:t>
            </w:r>
            <w:r w:rsidRPr="008757A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в т. ч.</w:t>
            </w:r>
            <w:r w:rsidRPr="008757AB">
              <w:rPr>
                <w:rFonts w:ascii="Times New Roman" w:eastAsia="Times New Roman" w:hAnsi="Times New Roman"/>
                <w:sz w:val="26"/>
                <w:szCs w:val="26"/>
                <w:lang w:eastAsia="ru-RU"/>
              </w:rPr>
              <w:t>:</w:t>
            </w:r>
          </w:p>
          <w:p w:rsidR="0035038C" w:rsidRPr="008757AB" w:rsidRDefault="0035038C" w:rsidP="0035038C">
            <w:pPr>
              <w:autoSpaceDE w:val="0"/>
              <w:autoSpaceDN w:val="0"/>
              <w:adjustRightInd w:val="0"/>
              <w:spacing w:after="0" w:line="240" w:lineRule="auto"/>
              <w:ind w:firstLine="714"/>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в 2015 году – </w:t>
            </w:r>
            <w:r w:rsidR="009329B7">
              <w:rPr>
                <w:rFonts w:ascii="Times New Roman" w:eastAsia="Times New Roman" w:hAnsi="Times New Roman"/>
                <w:sz w:val="26"/>
                <w:szCs w:val="26"/>
                <w:lang w:eastAsia="ru-RU"/>
              </w:rPr>
              <w:t>11 637 500</w:t>
            </w:r>
            <w:r>
              <w:rPr>
                <w:rFonts w:ascii="Times New Roman" w:eastAsia="Times New Roman" w:hAnsi="Times New Roman"/>
                <w:sz w:val="26"/>
                <w:szCs w:val="26"/>
                <w:lang w:eastAsia="ru-RU"/>
              </w:rPr>
              <w:t xml:space="preserve">,00 </w:t>
            </w:r>
            <w:r w:rsidRPr="008757AB">
              <w:rPr>
                <w:rFonts w:ascii="Times New Roman" w:eastAsia="Times New Roman" w:hAnsi="Times New Roman"/>
                <w:sz w:val="26"/>
                <w:szCs w:val="26"/>
                <w:lang w:eastAsia="ru-RU"/>
              </w:rPr>
              <w:t xml:space="preserve"> рублей;</w:t>
            </w:r>
          </w:p>
          <w:p w:rsidR="0035038C" w:rsidRPr="008757AB" w:rsidRDefault="0035038C" w:rsidP="0035038C">
            <w:pPr>
              <w:autoSpaceDE w:val="0"/>
              <w:autoSpaceDN w:val="0"/>
              <w:adjustRightInd w:val="0"/>
              <w:spacing w:after="0" w:line="240" w:lineRule="auto"/>
              <w:ind w:firstLine="714"/>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в 2016 году – </w:t>
            </w:r>
            <w:r>
              <w:rPr>
                <w:rFonts w:ascii="Times New Roman" w:eastAsia="Times New Roman" w:hAnsi="Times New Roman"/>
                <w:sz w:val="26"/>
                <w:szCs w:val="26"/>
                <w:lang w:eastAsia="ru-RU"/>
              </w:rPr>
              <w:t xml:space="preserve">12 099 000,00  </w:t>
            </w:r>
            <w:r w:rsidRPr="008757AB">
              <w:rPr>
                <w:rFonts w:ascii="Times New Roman" w:eastAsia="Times New Roman" w:hAnsi="Times New Roman"/>
                <w:sz w:val="26"/>
                <w:szCs w:val="26"/>
                <w:lang w:eastAsia="ru-RU"/>
              </w:rPr>
              <w:t>рублей;</w:t>
            </w:r>
          </w:p>
          <w:p w:rsidR="00754B78" w:rsidRDefault="0035038C" w:rsidP="0035038C">
            <w:pPr>
              <w:spacing w:after="0" w:line="240" w:lineRule="auto"/>
              <w:contextualSpacing/>
              <w:rPr>
                <w:rFonts w:ascii="Times New Roman" w:hAnsi="Times New Roman"/>
                <w:sz w:val="26"/>
                <w:szCs w:val="26"/>
              </w:rPr>
            </w:pPr>
            <w:r w:rsidRPr="008757AB">
              <w:rPr>
                <w:rFonts w:ascii="Times New Roman" w:hAnsi="Times New Roman"/>
                <w:sz w:val="26"/>
                <w:szCs w:val="26"/>
              </w:rPr>
              <w:t xml:space="preserve">         </w:t>
            </w:r>
            <w:r>
              <w:rPr>
                <w:rFonts w:ascii="Times New Roman" w:hAnsi="Times New Roman"/>
                <w:sz w:val="26"/>
                <w:szCs w:val="26"/>
              </w:rPr>
              <w:t xml:space="preserve"> </w:t>
            </w:r>
            <w:r w:rsidRPr="008757AB">
              <w:rPr>
                <w:rFonts w:ascii="Times New Roman" w:hAnsi="Times New Roman"/>
                <w:sz w:val="26"/>
                <w:szCs w:val="26"/>
              </w:rPr>
              <w:t xml:space="preserve"> в 2017 году – </w:t>
            </w:r>
            <w:r>
              <w:rPr>
                <w:rFonts w:ascii="Times New Roman" w:hAnsi="Times New Roman"/>
                <w:sz w:val="26"/>
                <w:szCs w:val="26"/>
              </w:rPr>
              <w:t xml:space="preserve"> 12 419 000,00 </w:t>
            </w:r>
            <w:r w:rsidRPr="008757AB">
              <w:rPr>
                <w:rFonts w:ascii="Times New Roman" w:hAnsi="Times New Roman"/>
                <w:sz w:val="26"/>
                <w:szCs w:val="26"/>
              </w:rPr>
              <w:t xml:space="preserve"> рублей</w:t>
            </w:r>
          </w:p>
          <w:p w:rsidR="0035038C" w:rsidRPr="008757AB" w:rsidRDefault="0035038C" w:rsidP="0035038C">
            <w:pPr>
              <w:spacing w:after="0" w:line="240" w:lineRule="auto"/>
              <w:contextualSpacing/>
              <w:rPr>
                <w:rFonts w:ascii="Times New Roman" w:hAnsi="Times New Roman"/>
                <w:sz w:val="26"/>
                <w:szCs w:val="26"/>
              </w:rPr>
            </w:pPr>
            <w:r w:rsidRPr="008757AB">
              <w:rPr>
                <w:rFonts w:ascii="Times New Roman" w:hAnsi="Times New Roman"/>
                <w:sz w:val="26"/>
                <w:szCs w:val="26"/>
              </w:rPr>
              <w:t xml:space="preserve">Подпрограмма 2 </w:t>
            </w:r>
            <w:r>
              <w:rPr>
                <w:rFonts w:ascii="Times New Roman" w:hAnsi="Times New Roman"/>
                <w:sz w:val="26"/>
                <w:szCs w:val="26"/>
              </w:rPr>
              <w:t>«Противодействие терроризму и экстремизму на территории г.о.г. Шахунья</w:t>
            </w:r>
            <w:r w:rsidRPr="008757AB">
              <w:rPr>
                <w:rFonts w:ascii="Times New Roman" w:hAnsi="Times New Roman"/>
                <w:sz w:val="26"/>
                <w:szCs w:val="26"/>
              </w:rPr>
              <w:t xml:space="preserve">» -  </w:t>
            </w:r>
            <w:r>
              <w:rPr>
                <w:rFonts w:ascii="Times New Roman" w:hAnsi="Times New Roman"/>
                <w:sz w:val="26"/>
                <w:szCs w:val="26"/>
              </w:rPr>
              <w:t xml:space="preserve">102 000,00 </w:t>
            </w:r>
            <w:r w:rsidRPr="008757AB">
              <w:rPr>
                <w:rFonts w:ascii="Times New Roman" w:hAnsi="Times New Roman"/>
                <w:sz w:val="26"/>
                <w:szCs w:val="26"/>
              </w:rPr>
              <w:t xml:space="preserve"> рублей, в том числе:</w:t>
            </w:r>
          </w:p>
          <w:p w:rsidR="0035038C" w:rsidRPr="008757AB" w:rsidRDefault="0035038C" w:rsidP="0035038C">
            <w:pPr>
              <w:autoSpaceDE w:val="0"/>
              <w:autoSpaceDN w:val="0"/>
              <w:adjustRightInd w:val="0"/>
              <w:spacing w:after="0" w:line="240" w:lineRule="auto"/>
              <w:ind w:firstLine="714"/>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в 2016 году – </w:t>
            </w:r>
            <w:r>
              <w:rPr>
                <w:rFonts w:ascii="Times New Roman" w:eastAsia="Times New Roman" w:hAnsi="Times New Roman"/>
                <w:sz w:val="26"/>
                <w:szCs w:val="26"/>
                <w:lang w:eastAsia="ru-RU"/>
              </w:rPr>
              <w:t>51 000,00</w:t>
            </w:r>
            <w:r w:rsidRPr="008757AB">
              <w:rPr>
                <w:rFonts w:ascii="Times New Roman" w:eastAsia="Times New Roman" w:hAnsi="Times New Roman"/>
                <w:sz w:val="26"/>
                <w:szCs w:val="26"/>
                <w:lang w:eastAsia="ru-RU"/>
              </w:rPr>
              <w:t xml:space="preserve"> рублей;</w:t>
            </w:r>
          </w:p>
          <w:p w:rsidR="0035038C" w:rsidRDefault="0035038C" w:rsidP="0035038C">
            <w:pPr>
              <w:spacing w:after="0" w:line="240" w:lineRule="auto"/>
              <w:contextualSpacing/>
              <w:rPr>
                <w:rFonts w:ascii="Times New Roman" w:hAnsi="Times New Roman"/>
                <w:sz w:val="26"/>
                <w:szCs w:val="26"/>
              </w:rPr>
            </w:pPr>
            <w:r w:rsidRPr="008757AB">
              <w:rPr>
                <w:rFonts w:ascii="Times New Roman" w:hAnsi="Times New Roman"/>
                <w:sz w:val="26"/>
                <w:szCs w:val="26"/>
              </w:rPr>
              <w:t xml:space="preserve">          </w:t>
            </w:r>
            <w:r>
              <w:rPr>
                <w:rFonts w:ascii="Times New Roman" w:hAnsi="Times New Roman"/>
                <w:sz w:val="26"/>
                <w:szCs w:val="26"/>
              </w:rPr>
              <w:t xml:space="preserve"> </w:t>
            </w:r>
            <w:r w:rsidRPr="008757AB">
              <w:rPr>
                <w:rFonts w:ascii="Times New Roman" w:hAnsi="Times New Roman"/>
                <w:sz w:val="26"/>
                <w:szCs w:val="26"/>
              </w:rPr>
              <w:t xml:space="preserve">в 2017 году – </w:t>
            </w:r>
            <w:r>
              <w:rPr>
                <w:rFonts w:ascii="Times New Roman" w:hAnsi="Times New Roman"/>
                <w:sz w:val="26"/>
                <w:szCs w:val="26"/>
              </w:rPr>
              <w:t>51 000,00</w:t>
            </w:r>
            <w:r w:rsidRPr="008757AB">
              <w:rPr>
                <w:rFonts w:ascii="Times New Roman" w:hAnsi="Times New Roman"/>
                <w:sz w:val="26"/>
                <w:szCs w:val="26"/>
              </w:rPr>
              <w:t xml:space="preserve"> рублей</w:t>
            </w:r>
            <w:r>
              <w:rPr>
                <w:rFonts w:ascii="Times New Roman" w:hAnsi="Times New Roman"/>
                <w:sz w:val="26"/>
                <w:szCs w:val="26"/>
              </w:rPr>
              <w:t>.</w:t>
            </w:r>
          </w:p>
          <w:p w:rsidR="0035038C" w:rsidRPr="008757AB" w:rsidRDefault="0035038C" w:rsidP="0035038C">
            <w:pPr>
              <w:widowControl w:val="0"/>
              <w:autoSpaceDE w:val="0"/>
              <w:autoSpaceDN w:val="0"/>
              <w:adjustRightInd w:val="0"/>
              <w:spacing w:after="0" w:line="240" w:lineRule="auto"/>
              <w:rPr>
                <w:rFonts w:ascii="Times New Roman" w:hAnsi="Times New Roman"/>
                <w:sz w:val="26"/>
                <w:szCs w:val="26"/>
              </w:rPr>
            </w:pPr>
            <w:r w:rsidRPr="008757AB">
              <w:rPr>
                <w:rFonts w:ascii="Times New Roman" w:hAnsi="Times New Roman"/>
                <w:sz w:val="26"/>
                <w:szCs w:val="26"/>
              </w:rPr>
              <w:t>Подпрограмма 3 «Обеспечение ме</w:t>
            </w:r>
            <w:r>
              <w:rPr>
                <w:rFonts w:ascii="Times New Roman" w:hAnsi="Times New Roman"/>
                <w:sz w:val="26"/>
                <w:szCs w:val="26"/>
              </w:rPr>
              <w:t>роприятий по гражданской защите населения и территорий г.о.г. Шахунья</w:t>
            </w:r>
            <w:r w:rsidRPr="008757AB">
              <w:rPr>
                <w:rFonts w:ascii="Times New Roman" w:hAnsi="Times New Roman"/>
                <w:sz w:val="26"/>
                <w:szCs w:val="26"/>
              </w:rPr>
              <w:t xml:space="preserve">» - </w:t>
            </w:r>
            <w:r w:rsidR="00F91ED4">
              <w:rPr>
                <w:rFonts w:ascii="Times New Roman" w:hAnsi="Times New Roman"/>
                <w:sz w:val="26"/>
                <w:szCs w:val="26"/>
              </w:rPr>
              <w:t>12 605 700</w:t>
            </w:r>
            <w:r>
              <w:rPr>
                <w:rFonts w:ascii="Times New Roman" w:hAnsi="Times New Roman"/>
                <w:sz w:val="26"/>
                <w:szCs w:val="26"/>
              </w:rPr>
              <w:t xml:space="preserve">,00 </w:t>
            </w:r>
            <w:r w:rsidRPr="008757AB">
              <w:rPr>
                <w:rFonts w:ascii="Times New Roman" w:hAnsi="Times New Roman"/>
                <w:sz w:val="26"/>
                <w:szCs w:val="26"/>
              </w:rPr>
              <w:t xml:space="preserve"> рублей, в том числе:</w:t>
            </w:r>
          </w:p>
          <w:p w:rsidR="0035038C" w:rsidRPr="008757AB" w:rsidRDefault="0035038C" w:rsidP="0035038C">
            <w:pPr>
              <w:autoSpaceDE w:val="0"/>
              <w:autoSpaceDN w:val="0"/>
              <w:adjustRightInd w:val="0"/>
              <w:spacing w:after="0" w:line="240" w:lineRule="auto"/>
              <w:ind w:firstLine="714"/>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в 2015 году – </w:t>
            </w:r>
            <w:r>
              <w:rPr>
                <w:rFonts w:ascii="Times New Roman" w:eastAsia="Times New Roman" w:hAnsi="Times New Roman"/>
                <w:sz w:val="26"/>
                <w:szCs w:val="26"/>
                <w:lang w:eastAsia="ru-RU"/>
              </w:rPr>
              <w:t xml:space="preserve">  </w:t>
            </w:r>
            <w:r w:rsidR="00F91ED4">
              <w:rPr>
                <w:rFonts w:ascii="Times New Roman" w:eastAsia="Times New Roman" w:hAnsi="Times New Roman"/>
                <w:sz w:val="26"/>
                <w:szCs w:val="26"/>
                <w:lang w:eastAsia="ru-RU"/>
              </w:rPr>
              <w:t>3 924 900</w:t>
            </w:r>
            <w:r>
              <w:rPr>
                <w:rFonts w:ascii="Times New Roman" w:eastAsia="Times New Roman" w:hAnsi="Times New Roman"/>
                <w:sz w:val="26"/>
                <w:szCs w:val="26"/>
                <w:lang w:eastAsia="ru-RU"/>
              </w:rPr>
              <w:t xml:space="preserve">,00  </w:t>
            </w:r>
            <w:r w:rsidRPr="008757AB">
              <w:rPr>
                <w:rFonts w:ascii="Times New Roman" w:eastAsia="Times New Roman" w:hAnsi="Times New Roman"/>
                <w:sz w:val="26"/>
                <w:szCs w:val="26"/>
                <w:lang w:eastAsia="ru-RU"/>
              </w:rPr>
              <w:t>рублей;</w:t>
            </w:r>
          </w:p>
          <w:p w:rsidR="0035038C" w:rsidRPr="008757AB" w:rsidRDefault="0035038C" w:rsidP="0035038C">
            <w:pPr>
              <w:autoSpaceDE w:val="0"/>
              <w:autoSpaceDN w:val="0"/>
              <w:adjustRightInd w:val="0"/>
              <w:spacing w:after="0" w:line="240" w:lineRule="auto"/>
              <w:ind w:firstLine="714"/>
              <w:jc w:val="both"/>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в 2016 году – </w:t>
            </w:r>
            <w:r>
              <w:rPr>
                <w:rFonts w:ascii="Times New Roman" w:eastAsia="Times New Roman" w:hAnsi="Times New Roman"/>
                <w:sz w:val="26"/>
                <w:szCs w:val="26"/>
                <w:lang w:eastAsia="ru-RU"/>
              </w:rPr>
              <w:t xml:space="preserve"> </w:t>
            </w:r>
            <w:r w:rsidR="00F91ED4">
              <w:rPr>
                <w:rFonts w:ascii="Times New Roman" w:eastAsia="Times New Roman" w:hAnsi="Times New Roman"/>
                <w:sz w:val="26"/>
                <w:szCs w:val="26"/>
                <w:lang w:eastAsia="ru-RU"/>
              </w:rPr>
              <w:t>4 562 400</w:t>
            </w:r>
            <w:r>
              <w:rPr>
                <w:rFonts w:ascii="Times New Roman" w:eastAsia="Times New Roman" w:hAnsi="Times New Roman"/>
                <w:sz w:val="26"/>
                <w:szCs w:val="26"/>
                <w:lang w:eastAsia="ru-RU"/>
              </w:rPr>
              <w:t xml:space="preserve">,00 </w:t>
            </w:r>
            <w:r w:rsidRPr="008757AB">
              <w:rPr>
                <w:rFonts w:ascii="Times New Roman" w:eastAsia="Times New Roman" w:hAnsi="Times New Roman"/>
                <w:sz w:val="26"/>
                <w:szCs w:val="26"/>
                <w:lang w:eastAsia="ru-RU"/>
              </w:rPr>
              <w:t>рублей;</w:t>
            </w:r>
          </w:p>
          <w:p w:rsidR="00754B78" w:rsidRPr="008757AB" w:rsidRDefault="0035038C" w:rsidP="00F91ED4">
            <w:pPr>
              <w:spacing w:after="0" w:line="240" w:lineRule="auto"/>
              <w:contextualSpacing/>
              <w:rPr>
                <w:rFonts w:ascii="Times New Roman" w:hAnsi="Times New Roman"/>
                <w:sz w:val="26"/>
                <w:szCs w:val="26"/>
              </w:rPr>
            </w:pPr>
            <w:r w:rsidRPr="008757AB">
              <w:rPr>
                <w:rFonts w:ascii="Times New Roman" w:hAnsi="Times New Roman"/>
                <w:sz w:val="26"/>
                <w:szCs w:val="26"/>
              </w:rPr>
              <w:t xml:space="preserve">       </w:t>
            </w:r>
            <w:r>
              <w:rPr>
                <w:rFonts w:ascii="Times New Roman" w:hAnsi="Times New Roman"/>
                <w:sz w:val="26"/>
                <w:szCs w:val="26"/>
              </w:rPr>
              <w:t xml:space="preserve">  </w:t>
            </w:r>
            <w:r w:rsidRPr="008757AB">
              <w:rPr>
                <w:rFonts w:ascii="Times New Roman" w:hAnsi="Times New Roman"/>
                <w:sz w:val="26"/>
                <w:szCs w:val="26"/>
              </w:rPr>
              <w:t xml:space="preserve">  в 2017 году – </w:t>
            </w:r>
            <w:r>
              <w:rPr>
                <w:rFonts w:ascii="Times New Roman" w:hAnsi="Times New Roman"/>
                <w:sz w:val="26"/>
                <w:szCs w:val="26"/>
              </w:rPr>
              <w:t xml:space="preserve">  </w:t>
            </w:r>
            <w:r w:rsidR="00F91ED4">
              <w:rPr>
                <w:rFonts w:ascii="Times New Roman" w:hAnsi="Times New Roman"/>
                <w:sz w:val="26"/>
                <w:szCs w:val="26"/>
              </w:rPr>
              <w:t>4 118 400</w:t>
            </w:r>
            <w:r>
              <w:rPr>
                <w:rFonts w:ascii="Times New Roman" w:hAnsi="Times New Roman"/>
                <w:sz w:val="26"/>
                <w:szCs w:val="26"/>
              </w:rPr>
              <w:t xml:space="preserve">,00 </w:t>
            </w:r>
            <w:r w:rsidRPr="008757AB">
              <w:rPr>
                <w:rFonts w:ascii="Times New Roman" w:hAnsi="Times New Roman"/>
                <w:sz w:val="26"/>
                <w:szCs w:val="26"/>
              </w:rPr>
              <w:t>рублей</w:t>
            </w:r>
            <w:r>
              <w:rPr>
                <w:rFonts w:ascii="Times New Roman" w:hAnsi="Times New Roman"/>
                <w:sz w:val="26"/>
                <w:szCs w:val="26"/>
              </w:rPr>
              <w:t>.</w:t>
            </w:r>
          </w:p>
        </w:tc>
      </w:tr>
      <w:tr w:rsidR="00674DD2" w:rsidRPr="008757AB" w:rsidTr="00674DD2">
        <w:tc>
          <w:tcPr>
            <w:tcW w:w="3842" w:type="dxa"/>
            <w:tcBorders>
              <w:top w:val="single" w:sz="4" w:space="0" w:color="auto"/>
              <w:left w:val="single" w:sz="4" w:space="0" w:color="auto"/>
              <w:bottom w:val="single" w:sz="4" w:space="0" w:color="auto"/>
              <w:right w:val="single" w:sz="4" w:space="0" w:color="auto"/>
            </w:tcBorders>
          </w:tcPr>
          <w:p w:rsidR="00674DD2" w:rsidRPr="008757AB" w:rsidRDefault="00F431CE" w:rsidP="00674DD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1.3.</w:t>
            </w:r>
            <w:r w:rsidR="00674DD2" w:rsidRPr="008757AB">
              <w:rPr>
                <w:rFonts w:ascii="Times New Roman" w:eastAsia="Times New Roman" w:hAnsi="Times New Roman"/>
                <w:sz w:val="26"/>
                <w:szCs w:val="26"/>
                <w:lang w:eastAsia="ru-RU"/>
              </w:rPr>
              <w:t xml:space="preserve">   Индикаторы достижения цели и показатели непосредственных результатов</w:t>
            </w:r>
          </w:p>
        </w:tc>
        <w:tc>
          <w:tcPr>
            <w:tcW w:w="11340" w:type="dxa"/>
            <w:tcBorders>
              <w:top w:val="single" w:sz="4" w:space="0" w:color="auto"/>
              <w:left w:val="single" w:sz="4" w:space="0" w:color="auto"/>
              <w:bottom w:val="single" w:sz="4" w:space="0" w:color="auto"/>
              <w:right w:val="single" w:sz="4" w:space="0" w:color="auto"/>
            </w:tcBorders>
          </w:tcPr>
          <w:p w:rsidR="00674DD2" w:rsidRPr="008757AB" w:rsidRDefault="00674DD2" w:rsidP="00674DD2">
            <w:pPr>
              <w:spacing w:after="0" w:line="240" w:lineRule="auto"/>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 - снижение </w:t>
            </w:r>
            <w:r w:rsidR="00CC5BC7" w:rsidRPr="008757AB">
              <w:rPr>
                <w:rFonts w:ascii="Times New Roman" w:eastAsia="Times New Roman" w:hAnsi="Times New Roman"/>
                <w:sz w:val="26"/>
                <w:szCs w:val="26"/>
                <w:lang w:eastAsia="ru-RU"/>
              </w:rPr>
              <w:t>количества пожаров</w:t>
            </w:r>
            <w:r w:rsidRPr="008757AB">
              <w:rPr>
                <w:rFonts w:ascii="Times New Roman" w:eastAsia="Times New Roman" w:hAnsi="Times New Roman"/>
                <w:sz w:val="26"/>
                <w:szCs w:val="26"/>
                <w:lang w:eastAsia="ru-RU"/>
              </w:rPr>
              <w:t>;</w:t>
            </w:r>
          </w:p>
          <w:p w:rsidR="00674DD2" w:rsidRPr="008757AB" w:rsidRDefault="00674DD2" w:rsidP="00674DD2">
            <w:pPr>
              <w:spacing w:after="0" w:line="240" w:lineRule="auto"/>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 - снижение количества погибших </w:t>
            </w:r>
            <w:r w:rsidR="00CC5BC7" w:rsidRPr="008757AB">
              <w:rPr>
                <w:rFonts w:ascii="Times New Roman" w:eastAsia="Times New Roman" w:hAnsi="Times New Roman"/>
                <w:sz w:val="26"/>
                <w:szCs w:val="26"/>
                <w:lang w:eastAsia="ru-RU"/>
              </w:rPr>
              <w:t>при пожарах;</w:t>
            </w:r>
          </w:p>
          <w:p w:rsidR="00674DD2" w:rsidRPr="008757AB" w:rsidRDefault="00674DD2" w:rsidP="00CC5BC7">
            <w:pPr>
              <w:spacing w:after="0" w:line="240" w:lineRule="auto"/>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 - снижение количества пострадавших </w:t>
            </w:r>
            <w:r w:rsidR="00CC5BC7" w:rsidRPr="008757AB">
              <w:rPr>
                <w:rFonts w:ascii="Times New Roman" w:eastAsia="Times New Roman" w:hAnsi="Times New Roman"/>
                <w:sz w:val="26"/>
                <w:szCs w:val="26"/>
                <w:lang w:eastAsia="ru-RU"/>
              </w:rPr>
              <w:t>при пожарах</w:t>
            </w:r>
            <w:r w:rsidR="00CB7617" w:rsidRPr="008757AB">
              <w:rPr>
                <w:rFonts w:ascii="Times New Roman" w:eastAsia="Times New Roman" w:hAnsi="Times New Roman"/>
                <w:sz w:val="26"/>
                <w:szCs w:val="26"/>
                <w:lang w:eastAsia="ru-RU"/>
              </w:rPr>
              <w:t>;</w:t>
            </w:r>
          </w:p>
          <w:p w:rsidR="00CB7617" w:rsidRPr="008757AB" w:rsidRDefault="00CB7617" w:rsidP="00742626">
            <w:pPr>
              <w:spacing w:after="0" w:line="240" w:lineRule="auto"/>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 - повышение уровня антитеррористической защищенности населения; </w:t>
            </w:r>
            <w:r w:rsidR="00BC42B5" w:rsidRPr="008757AB">
              <w:rPr>
                <w:rFonts w:ascii="Times New Roman" w:eastAsia="Times New Roman" w:hAnsi="Times New Roman"/>
                <w:sz w:val="26"/>
                <w:szCs w:val="26"/>
                <w:lang w:eastAsia="ru-RU"/>
              </w:rPr>
              <w:t xml:space="preserve"> </w:t>
            </w:r>
          </w:p>
        </w:tc>
      </w:tr>
    </w:tbl>
    <w:p w:rsidR="00071E14" w:rsidRPr="008757AB" w:rsidRDefault="00071E14" w:rsidP="00742626">
      <w:pPr>
        <w:spacing w:after="0" w:line="240" w:lineRule="auto"/>
        <w:ind w:right="-456"/>
        <w:rPr>
          <w:rFonts w:ascii="Times New Roman" w:eastAsia="Times New Roman" w:hAnsi="Times New Roman"/>
          <w:b/>
          <w:sz w:val="26"/>
          <w:szCs w:val="26"/>
          <w:lang w:eastAsia="ru-RU"/>
        </w:rPr>
      </w:pPr>
    </w:p>
    <w:p w:rsidR="004C17C7" w:rsidRPr="008757AB" w:rsidRDefault="004C17C7" w:rsidP="00E00043">
      <w:pPr>
        <w:spacing w:after="0" w:line="240" w:lineRule="auto"/>
        <w:ind w:left="360" w:right="-456"/>
        <w:jc w:val="center"/>
        <w:rPr>
          <w:rFonts w:ascii="Times New Roman" w:eastAsia="Times New Roman" w:hAnsi="Times New Roman"/>
          <w:b/>
          <w:sz w:val="26"/>
          <w:szCs w:val="26"/>
          <w:lang w:eastAsia="ru-RU"/>
        </w:rPr>
      </w:pPr>
    </w:p>
    <w:bookmarkEnd w:id="0"/>
    <w:p w:rsidR="00E677C6" w:rsidRPr="008757AB" w:rsidRDefault="00E677C6" w:rsidP="00E677C6">
      <w:pPr>
        <w:spacing w:after="0" w:line="240" w:lineRule="auto"/>
        <w:ind w:left="360" w:right="-456"/>
        <w:jc w:val="center"/>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2. Текстовая ча</w:t>
      </w:r>
      <w:r>
        <w:rPr>
          <w:rFonts w:ascii="Times New Roman" w:eastAsia="Times New Roman" w:hAnsi="Times New Roman"/>
          <w:sz w:val="26"/>
          <w:szCs w:val="26"/>
          <w:lang w:eastAsia="ru-RU"/>
        </w:rPr>
        <w:t xml:space="preserve">сть </w:t>
      </w:r>
      <w:r w:rsidRPr="008757AB">
        <w:rPr>
          <w:rFonts w:ascii="Times New Roman" w:eastAsia="Times New Roman" w:hAnsi="Times New Roman"/>
          <w:sz w:val="26"/>
          <w:szCs w:val="26"/>
          <w:lang w:eastAsia="ru-RU"/>
        </w:rPr>
        <w:t xml:space="preserve"> муниципальной программы</w:t>
      </w:r>
    </w:p>
    <w:p w:rsidR="00E677C6" w:rsidRPr="008757AB" w:rsidRDefault="00E677C6" w:rsidP="00E677C6">
      <w:pPr>
        <w:spacing w:after="0" w:line="240" w:lineRule="auto"/>
        <w:ind w:left="360" w:right="-456"/>
        <w:jc w:val="center"/>
        <w:rPr>
          <w:rFonts w:ascii="Times New Roman" w:eastAsia="Times New Roman" w:hAnsi="Times New Roman"/>
          <w:sz w:val="26"/>
          <w:szCs w:val="26"/>
          <w:lang w:eastAsia="ru-RU"/>
        </w:rPr>
      </w:pPr>
    </w:p>
    <w:p w:rsidR="00E677C6" w:rsidRPr="008757AB" w:rsidRDefault="00E677C6" w:rsidP="00E677C6">
      <w:pPr>
        <w:keepNext/>
        <w:keepLines/>
        <w:suppressAutoHyphens/>
        <w:spacing w:after="0" w:line="240" w:lineRule="auto"/>
        <w:ind w:right="-456"/>
        <w:jc w:val="center"/>
        <w:outlineLvl w:val="0"/>
        <w:rPr>
          <w:rFonts w:ascii="Times New Roman" w:eastAsia="Times New Roman" w:hAnsi="Times New Roman" w:cs="JournalSansCTT"/>
          <w:bCs/>
          <w:kern w:val="28"/>
          <w:sz w:val="26"/>
          <w:szCs w:val="26"/>
        </w:rPr>
      </w:pPr>
      <w:r w:rsidRPr="008757AB">
        <w:rPr>
          <w:rFonts w:ascii="Times New Roman" w:eastAsia="Times New Roman" w:hAnsi="Times New Roman" w:cs="JournalSansCTT"/>
          <w:bCs/>
          <w:kern w:val="28"/>
          <w:sz w:val="26"/>
          <w:szCs w:val="26"/>
        </w:rPr>
        <w:t>2.1. Характеристика текущего состояния</w:t>
      </w:r>
    </w:p>
    <w:p w:rsidR="00E677C6" w:rsidRPr="008757AB" w:rsidRDefault="00E677C6" w:rsidP="00E677C6">
      <w:pPr>
        <w:autoSpaceDE w:val="0"/>
        <w:autoSpaceDN w:val="0"/>
        <w:adjustRightInd w:val="0"/>
        <w:spacing w:after="0" w:line="240" w:lineRule="auto"/>
        <w:ind w:right="-456" w:firstLine="700"/>
        <w:jc w:val="both"/>
        <w:rPr>
          <w:rFonts w:ascii="Times New Roman" w:eastAsia="Times New Roman" w:hAnsi="Times New Roman"/>
          <w:b/>
          <w:color w:val="262626"/>
          <w:sz w:val="26"/>
          <w:szCs w:val="26"/>
          <w:lang w:eastAsia="ru-RU"/>
        </w:rPr>
      </w:pP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Сферой реализации Программы является организация эффективной деятельности в области защиты населения и территории от чрезвычайных ситуаций природного, техногенного характера, обеспечение пожарной безопасности жизнедеятельности, о</w:t>
      </w:r>
      <w:r w:rsidRPr="008757AB">
        <w:rPr>
          <w:rFonts w:ascii="Times New Roman" w:hAnsi="Times New Roman"/>
          <w:sz w:val="26"/>
          <w:szCs w:val="26"/>
          <w:shd w:val="clear" w:color="auto" w:fill="FFFFFF"/>
        </w:rPr>
        <w:t>существление мероприятий по повышению антитеррористической безопасности объектов жизнеобеспечения и с массовым пребыванием людей</w:t>
      </w:r>
      <w:r w:rsidRPr="008757AB">
        <w:rPr>
          <w:rFonts w:ascii="Times New Roman" w:hAnsi="Times New Roman"/>
          <w:color w:val="323232"/>
          <w:sz w:val="26"/>
          <w:szCs w:val="26"/>
          <w:shd w:val="clear" w:color="auto" w:fill="FFFFFF"/>
        </w:rPr>
        <w:t>.</w:t>
      </w:r>
      <w:r w:rsidRPr="008757AB">
        <w:rPr>
          <w:rStyle w:val="apple-converted-space"/>
          <w:rFonts w:ascii="Times New Roman" w:hAnsi="Times New Roman"/>
          <w:color w:val="323232"/>
          <w:sz w:val="26"/>
          <w:szCs w:val="26"/>
          <w:shd w:val="clear" w:color="auto" w:fill="FFFFFF"/>
        </w:rPr>
        <w:t> </w:t>
      </w:r>
      <w:r w:rsidRPr="008757AB">
        <w:rPr>
          <w:rStyle w:val="apple-converted-space"/>
          <w:rFonts w:ascii="Times New Roman" w:hAnsi="Times New Roman"/>
          <w:sz w:val="26"/>
          <w:szCs w:val="26"/>
          <w:shd w:val="clear" w:color="auto" w:fill="FFFFFF"/>
        </w:rPr>
        <w:t>Снижение аварийности на дорогах и обеспечение безопасных условий трудовой деятельности населения являются необходимыми условиями обеспечения нормальных условий для проживания населения городского округа город Шахунья Нижегородской области.</w:t>
      </w:r>
    </w:p>
    <w:p w:rsidR="00E677C6" w:rsidRPr="008757AB" w:rsidRDefault="00E677C6" w:rsidP="00E677C6">
      <w:pPr>
        <w:spacing w:after="0" w:line="240" w:lineRule="auto"/>
        <w:ind w:right="-456"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течение последних лет: 2012-2013</w:t>
      </w:r>
      <w:r w:rsidRPr="008757AB">
        <w:rPr>
          <w:rFonts w:ascii="Times New Roman" w:eastAsia="Times New Roman" w:hAnsi="Times New Roman"/>
          <w:sz w:val="26"/>
          <w:szCs w:val="26"/>
          <w:lang w:eastAsia="ru-RU"/>
        </w:rPr>
        <w:t xml:space="preserve"> годы на территории городского округа город Шахунья Нижегородской области удается сохранить тенденцию сокращения количества пожаров и причиненного ими вреда. </w:t>
      </w:r>
    </w:p>
    <w:p w:rsidR="00E677C6" w:rsidRPr="008757AB" w:rsidRDefault="00E677C6" w:rsidP="00E677C6">
      <w:pPr>
        <w:spacing w:after="0" w:line="240" w:lineRule="auto"/>
        <w:ind w:right="-456" w:firstLine="720"/>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В 2013 году</w:t>
      </w:r>
      <w:r>
        <w:rPr>
          <w:rFonts w:ascii="Times New Roman" w:eastAsia="Times New Roman" w:hAnsi="Times New Roman"/>
          <w:sz w:val="26"/>
          <w:szCs w:val="26"/>
          <w:lang w:eastAsia="ru-RU"/>
        </w:rPr>
        <w:t xml:space="preserve"> произошло 68 пожаров, что на 10 пожаров меньше  чем в 2012 году.</w:t>
      </w:r>
      <w:r w:rsidRPr="008757A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Гибель людей на пожарах составила в 2013 году – 9 человек, в 2012 году- 6 человек. </w:t>
      </w:r>
      <w:r w:rsidRPr="008757AB">
        <w:rPr>
          <w:rFonts w:ascii="Times New Roman" w:eastAsia="Times New Roman" w:hAnsi="Times New Roman"/>
          <w:sz w:val="26"/>
          <w:szCs w:val="26"/>
          <w:lang w:eastAsia="ru-RU"/>
        </w:rPr>
        <w:t xml:space="preserve">В жилых домах, в </w:t>
      </w:r>
      <w:r>
        <w:rPr>
          <w:rFonts w:ascii="Times New Roman" w:eastAsia="Times New Roman" w:hAnsi="Times New Roman"/>
          <w:sz w:val="26"/>
          <w:szCs w:val="26"/>
          <w:lang w:eastAsia="ru-RU"/>
        </w:rPr>
        <w:t>2013 году произошло 52  пожара, что на 11</w:t>
      </w:r>
      <w:r w:rsidRPr="008757AB">
        <w:rPr>
          <w:rFonts w:ascii="Times New Roman" w:eastAsia="Times New Roman" w:hAnsi="Times New Roman"/>
          <w:sz w:val="26"/>
          <w:szCs w:val="26"/>
          <w:lang w:eastAsia="ru-RU"/>
        </w:rPr>
        <w:t xml:space="preserve"> пожар</w:t>
      </w:r>
      <w:r>
        <w:rPr>
          <w:rFonts w:ascii="Times New Roman" w:eastAsia="Times New Roman" w:hAnsi="Times New Roman"/>
          <w:sz w:val="26"/>
          <w:szCs w:val="26"/>
          <w:lang w:eastAsia="ru-RU"/>
        </w:rPr>
        <w:t>ов</w:t>
      </w:r>
      <w:r w:rsidRPr="008757AB">
        <w:rPr>
          <w:rFonts w:ascii="Times New Roman" w:eastAsia="Times New Roman" w:hAnsi="Times New Roman"/>
          <w:sz w:val="26"/>
          <w:szCs w:val="26"/>
          <w:lang w:eastAsia="ru-RU"/>
        </w:rPr>
        <w:t xml:space="preserve"> меньше чем  в 2012 г</w:t>
      </w:r>
      <w:r>
        <w:rPr>
          <w:rFonts w:ascii="Times New Roman" w:eastAsia="Times New Roman" w:hAnsi="Times New Roman"/>
          <w:sz w:val="26"/>
          <w:szCs w:val="26"/>
          <w:lang w:eastAsia="ru-RU"/>
        </w:rPr>
        <w:t>оду (78 пожаров).</w:t>
      </w:r>
      <w:r w:rsidRPr="008757A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Основными причинами возникновения пожаров, произошедших  в жилищном фонде в 2013 году явились: - неисправность печей и дымоходов 14 случаев (21%); нарушения правил эксплуатации электрооборудования 16 случаев (25%); неосторожное обращение с огнем 21 случай (32%); шалость с огнем 3 случая (5%); поджег 6 случаев (9%); неисправность систем и механизмов транспортного средства 3 случая (6%).</w:t>
      </w:r>
    </w:p>
    <w:p w:rsidR="00E677C6" w:rsidRPr="008757AB" w:rsidRDefault="00E677C6" w:rsidP="00E677C6">
      <w:pPr>
        <w:spacing w:after="0" w:line="240" w:lineRule="auto"/>
        <w:ind w:right="-456" w:firstLine="720"/>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В </w:t>
      </w:r>
      <w:smartTag w:uri="urn:schemas-microsoft-com:office:smarttags" w:element="metricconverter">
        <w:smartTagPr>
          <w:attr w:name="ProductID" w:val="2013 г"/>
        </w:smartTagPr>
        <w:r w:rsidRPr="008757AB">
          <w:rPr>
            <w:rFonts w:ascii="Times New Roman" w:eastAsia="Times New Roman" w:hAnsi="Times New Roman"/>
            <w:sz w:val="26"/>
            <w:szCs w:val="26"/>
            <w:lang w:eastAsia="ru-RU"/>
          </w:rPr>
          <w:t>2013 г</w:t>
        </w:r>
      </w:smartTag>
      <w:r w:rsidRPr="008757AB">
        <w:rPr>
          <w:rFonts w:ascii="Times New Roman" w:eastAsia="Times New Roman" w:hAnsi="Times New Roman"/>
          <w:sz w:val="26"/>
          <w:szCs w:val="26"/>
          <w:lang w:eastAsia="ru-RU"/>
        </w:rPr>
        <w:t>. пожарами был причинен материал</w:t>
      </w:r>
      <w:r>
        <w:rPr>
          <w:rFonts w:ascii="Times New Roman" w:eastAsia="Times New Roman" w:hAnsi="Times New Roman"/>
          <w:sz w:val="26"/>
          <w:szCs w:val="26"/>
          <w:lang w:eastAsia="ru-RU"/>
        </w:rPr>
        <w:t>ьный ущерб на общую сумму 2</w:t>
      </w:r>
      <w:r w:rsidR="00955C3F">
        <w:rPr>
          <w:rFonts w:ascii="Times New Roman" w:eastAsia="Times New Roman" w:hAnsi="Times New Roman"/>
          <w:sz w:val="26"/>
          <w:szCs w:val="26"/>
          <w:lang w:eastAsia="ru-RU"/>
        </w:rPr>
        <w:t> </w:t>
      </w:r>
      <w:r>
        <w:rPr>
          <w:rFonts w:ascii="Times New Roman" w:eastAsia="Times New Roman" w:hAnsi="Times New Roman"/>
          <w:sz w:val="26"/>
          <w:szCs w:val="26"/>
          <w:lang w:eastAsia="ru-RU"/>
        </w:rPr>
        <w:t>806</w:t>
      </w:r>
      <w:r w:rsidR="00955C3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367,0</w:t>
      </w:r>
      <w:r w:rsidR="00955C3F">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рублей, в 2012 году – 5</w:t>
      </w:r>
      <w:r w:rsidR="00955C3F">
        <w:rPr>
          <w:rFonts w:ascii="Times New Roman" w:eastAsia="Times New Roman" w:hAnsi="Times New Roman"/>
          <w:sz w:val="26"/>
          <w:szCs w:val="26"/>
          <w:lang w:eastAsia="ru-RU"/>
        </w:rPr>
        <w:t> </w:t>
      </w:r>
      <w:r>
        <w:rPr>
          <w:rFonts w:ascii="Times New Roman" w:eastAsia="Times New Roman" w:hAnsi="Times New Roman"/>
          <w:sz w:val="26"/>
          <w:szCs w:val="26"/>
          <w:lang w:eastAsia="ru-RU"/>
        </w:rPr>
        <w:t>204</w:t>
      </w:r>
      <w:r w:rsidR="00955C3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001,0</w:t>
      </w:r>
      <w:r w:rsidR="00955C3F">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рублей.</w:t>
      </w:r>
    </w:p>
    <w:p w:rsidR="00E677C6" w:rsidRPr="008757AB" w:rsidRDefault="00E677C6" w:rsidP="00E677C6">
      <w:pPr>
        <w:widowControl w:val="0"/>
        <w:autoSpaceDE w:val="0"/>
        <w:autoSpaceDN w:val="0"/>
        <w:adjustRightInd w:val="0"/>
        <w:spacing w:after="0" w:line="240" w:lineRule="auto"/>
        <w:ind w:right="-456" w:firstLine="708"/>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Несмотря на незначительное улучшение показателей, проблема обеспечения пожарной безопасности и защиты населения от чрезвычайных ситуаций природного и техногенного характера не решены. Исходя из существующих угроз, в городском округе город Шахунья Нижегородской области требуется достаточное финансирование для поддержания в постоянной готовности противопожарных и спасательных подразделений, оснащение их современной техникой и оборудованием. Подпрограмма </w:t>
      </w:r>
      <w:r w:rsidRPr="008757AB">
        <w:rPr>
          <w:rFonts w:ascii="Times New Roman" w:hAnsi="Times New Roman"/>
          <w:sz w:val="26"/>
          <w:szCs w:val="26"/>
        </w:rPr>
        <w:t>«Обеспечение пожарной безопасности</w:t>
      </w:r>
      <w:r>
        <w:rPr>
          <w:rFonts w:ascii="Times New Roman" w:hAnsi="Times New Roman"/>
          <w:sz w:val="26"/>
          <w:szCs w:val="26"/>
        </w:rPr>
        <w:t xml:space="preserve"> городского округа город Шахунья</w:t>
      </w:r>
      <w:r w:rsidRPr="008757AB">
        <w:rPr>
          <w:rFonts w:ascii="Times New Roman" w:hAnsi="Times New Roman"/>
          <w:sz w:val="26"/>
          <w:szCs w:val="26"/>
        </w:rPr>
        <w:t xml:space="preserve">» </w:t>
      </w:r>
      <w:r w:rsidRPr="008757AB">
        <w:rPr>
          <w:rFonts w:ascii="Times New Roman" w:eastAsia="Times New Roman" w:hAnsi="Times New Roman"/>
          <w:sz w:val="26"/>
          <w:szCs w:val="26"/>
          <w:lang w:eastAsia="ru-RU"/>
        </w:rPr>
        <w:t>направлена на обеспечение и повышение уровня пожарной безопасности, защищенности населения и территории городского округа от чрезвычайных ситуаций природного и техногенного характера.</w:t>
      </w: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Реализация подпрограммы в полном объеме позволит:</w:t>
      </w: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1. Снизить риски возникновения пожаров и связанных с ними чрезвычайных ситуаций природного и техногенного характера.</w:t>
      </w: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2. Повысить уровень оперативности реагирования экстренных служб. </w:t>
      </w: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Социальная эффективность реализации подпрограммы будет заключаться в улучшении качества работ по спасению и оказанию экстренной помощи людям, попавшим в беду, снижению количества погибших в чрезвычайных ситуациях природного и техногенного характера, связанных с пожарами.</w:t>
      </w: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Экономическая эффективность реализации подпрограммы будет заключаться в обеспечении снижения экономического ущерба от </w:t>
      </w:r>
      <w:r w:rsidRPr="008757AB">
        <w:rPr>
          <w:rFonts w:ascii="Times New Roman" w:eastAsia="Times New Roman" w:hAnsi="Times New Roman"/>
          <w:sz w:val="26"/>
          <w:szCs w:val="26"/>
          <w:lang w:eastAsia="ru-RU"/>
        </w:rPr>
        <w:lastRenderedPageBreak/>
        <w:t>чрезвычайных ситуаций природного и техногенного характера, происшествий, связанных с пожарами.</w:t>
      </w: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Экологическая эффективность реализации программы будет заключаться в снижении масштабов возможного уничтожения и загрязнения природной среды в результате чрезвычайных ситуаций природного и техногенного характера, происшествий, связанных с пожарами.</w:t>
      </w:r>
    </w:p>
    <w:p w:rsidR="00E677C6" w:rsidRPr="008757AB" w:rsidRDefault="00E677C6" w:rsidP="00E677C6">
      <w:pPr>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Ситуация в сфере борьбы с терроризмом и экстремизмом на территории Российской Федерации остается напряженной. Наличие на территории городского округа город Шахунья Нижегородской области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E677C6" w:rsidRPr="008757AB" w:rsidRDefault="00E677C6" w:rsidP="00E677C6">
      <w:pPr>
        <w:spacing w:after="0" w:line="240" w:lineRule="auto"/>
        <w:ind w:right="-456"/>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детей, а уровень технической оснащенности указанных учреждений недостаточен в обеспечении полной защищенности от возможных угроз террористических проявлений.</w:t>
      </w:r>
    </w:p>
    <w:p w:rsidR="00E677C6" w:rsidRPr="008757AB" w:rsidRDefault="00E677C6" w:rsidP="00E677C6">
      <w:pPr>
        <w:spacing w:after="0" w:line="240" w:lineRule="auto"/>
        <w:ind w:right="-456"/>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ab/>
        <w:t xml:space="preserve">На сегодняшний день на значительном количестве объектов социальной сферы имеются недостатки, а именно: отсутствуют  системы оповещения и видеонаблюдения, металлические двери. Во многих учреждениях требуется ремонт внешних ограждений.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посетителей и работников учреждений правил поведения в чрезвычайных ситуациях, вызванных проявлениями терроризма и экстремизма. </w:t>
      </w: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Подпрограмма </w:t>
      </w:r>
      <w:r w:rsidRPr="008757AB">
        <w:rPr>
          <w:rFonts w:ascii="Times New Roman" w:hAnsi="Times New Roman"/>
          <w:sz w:val="26"/>
          <w:szCs w:val="26"/>
        </w:rPr>
        <w:t xml:space="preserve">«Профилактика терроризма и экстремизма» </w:t>
      </w:r>
      <w:r w:rsidRPr="008757AB">
        <w:rPr>
          <w:rFonts w:ascii="Times New Roman" w:eastAsia="Times New Roman" w:hAnsi="Times New Roman"/>
          <w:sz w:val="26"/>
          <w:szCs w:val="26"/>
          <w:lang w:eastAsia="ru-RU"/>
        </w:rPr>
        <w:t>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Подпрограмма «Обеспечение мероприятий по гражданской обороне» дает возможность укрепить материальную базу, обеспечивающую комплекс защитных мер от оружия массового поражения на военный период и защиты населения и территорий от чрезвычайных ситуаций природного и техногенного характера, возникающих в мирный период.</w:t>
      </w:r>
    </w:p>
    <w:p w:rsidR="00E677C6" w:rsidRPr="008757AB" w:rsidRDefault="00E677C6" w:rsidP="00E677C6">
      <w:pPr>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 </w:t>
      </w: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p>
    <w:p w:rsidR="00E677C6" w:rsidRPr="008757AB" w:rsidRDefault="00E677C6" w:rsidP="00E677C6">
      <w:pPr>
        <w:autoSpaceDE w:val="0"/>
        <w:autoSpaceDN w:val="0"/>
        <w:adjustRightInd w:val="0"/>
        <w:spacing w:after="0" w:line="240" w:lineRule="auto"/>
        <w:ind w:firstLine="700"/>
        <w:jc w:val="center"/>
        <w:rPr>
          <w:rFonts w:ascii="Times New Roman" w:eastAsia="Times New Roman" w:hAnsi="Times New Roman"/>
          <w:bCs/>
          <w:color w:val="262626"/>
          <w:sz w:val="26"/>
          <w:szCs w:val="26"/>
          <w:lang w:eastAsia="ru-RU"/>
        </w:rPr>
      </w:pPr>
      <w:r w:rsidRPr="008757AB">
        <w:rPr>
          <w:rFonts w:ascii="Times New Roman" w:eastAsia="Times New Roman" w:hAnsi="Times New Roman"/>
          <w:color w:val="262626"/>
          <w:sz w:val="26"/>
          <w:szCs w:val="26"/>
          <w:lang w:eastAsia="ru-RU"/>
        </w:rPr>
        <w:t>2.2. Ц</w:t>
      </w:r>
      <w:r w:rsidRPr="008757AB">
        <w:rPr>
          <w:rFonts w:ascii="Times New Roman" w:eastAsia="Times New Roman" w:hAnsi="Times New Roman"/>
          <w:bCs/>
          <w:color w:val="262626"/>
          <w:sz w:val="26"/>
          <w:szCs w:val="26"/>
          <w:lang w:eastAsia="ru-RU"/>
        </w:rPr>
        <w:t>ели, задачи.</w:t>
      </w:r>
    </w:p>
    <w:p w:rsidR="00E677C6" w:rsidRPr="008757AB" w:rsidRDefault="00E677C6" w:rsidP="00E677C6">
      <w:pPr>
        <w:autoSpaceDE w:val="0"/>
        <w:autoSpaceDN w:val="0"/>
        <w:adjustRightInd w:val="0"/>
        <w:spacing w:after="0" w:line="240" w:lineRule="auto"/>
        <w:ind w:firstLine="700"/>
        <w:jc w:val="center"/>
        <w:rPr>
          <w:rFonts w:ascii="Times New Roman" w:eastAsia="Times New Roman" w:hAnsi="Times New Roman"/>
          <w:i/>
          <w:color w:val="262626"/>
          <w:sz w:val="26"/>
          <w:szCs w:val="26"/>
          <w:lang w:eastAsia="ru-RU"/>
        </w:rPr>
      </w:pPr>
    </w:p>
    <w:p w:rsidR="00E677C6" w:rsidRPr="008757AB" w:rsidRDefault="00E677C6" w:rsidP="00E677C6">
      <w:pPr>
        <w:spacing w:after="0" w:line="240" w:lineRule="auto"/>
        <w:ind w:right="-456" w:firstLine="720"/>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Основной целью Программы является:</w:t>
      </w:r>
    </w:p>
    <w:p w:rsidR="00E677C6" w:rsidRPr="008757AB" w:rsidRDefault="00E677C6" w:rsidP="00E677C6">
      <w:pPr>
        <w:spacing w:after="0" w:line="240" w:lineRule="auto"/>
        <w:ind w:right="-456" w:firstLine="720"/>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p w:rsidR="00E677C6" w:rsidRPr="008757AB" w:rsidRDefault="00E677C6" w:rsidP="00E677C6">
      <w:pPr>
        <w:spacing w:after="0" w:line="240" w:lineRule="auto"/>
        <w:ind w:right="-456" w:firstLine="720"/>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В соответствии с поставленной целью определены следующие задачи:</w:t>
      </w:r>
    </w:p>
    <w:p w:rsidR="00E677C6" w:rsidRPr="008757AB" w:rsidRDefault="00E677C6" w:rsidP="00E677C6">
      <w:pPr>
        <w:widowControl w:val="0"/>
        <w:autoSpaceDE w:val="0"/>
        <w:autoSpaceDN w:val="0"/>
        <w:adjustRightInd w:val="0"/>
        <w:spacing w:after="0" w:line="240" w:lineRule="auto"/>
        <w:ind w:right="-456"/>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lastRenderedPageBreak/>
        <w:t xml:space="preserve">        </w:t>
      </w:r>
      <w:r>
        <w:rPr>
          <w:rFonts w:ascii="Times New Roman" w:eastAsia="Times New Roman" w:hAnsi="Times New Roman"/>
          <w:sz w:val="26"/>
          <w:szCs w:val="26"/>
          <w:lang w:eastAsia="ru-RU"/>
        </w:rPr>
        <w:t xml:space="preserve">  </w:t>
      </w:r>
      <w:r w:rsidRPr="008757AB">
        <w:rPr>
          <w:rFonts w:ascii="Times New Roman" w:eastAsia="Times New Roman" w:hAnsi="Times New Roman"/>
          <w:sz w:val="26"/>
          <w:szCs w:val="26"/>
          <w:lang w:eastAsia="ru-RU"/>
        </w:rPr>
        <w:t xml:space="preserve"> 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rsidR="00E677C6" w:rsidRPr="008757AB" w:rsidRDefault="00E677C6" w:rsidP="00E677C6">
      <w:pPr>
        <w:widowControl w:val="0"/>
        <w:autoSpaceDE w:val="0"/>
        <w:autoSpaceDN w:val="0"/>
        <w:adjustRightInd w:val="0"/>
        <w:spacing w:after="0" w:line="240" w:lineRule="auto"/>
        <w:ind w:right="-456" w:firstLine="709"/>
        <w:jc w:val="both"/>
        <w:rPr>
          <w:rFonts w:ascii="Times New Roman" w:hAnsi="Times New Roman"/>
          <w:sz w:val="26"/>
          <w:szCs w:val="26"/>
        </w:rPr>
      </w:pPr>
      <w:r w:rsidRPr="008757AB">
        <w:rPr>
          <w:rFonts w:ascii="Times New Roman" w:eastAsia="Times New Roman" w:hAnsi="Times New Roman"/>
          <w:sz w:val="26"/>
          <w:szCs w:val="26"/>
          <w:lang w:eastAsia="ru-RU"/>
        </w:rPr>
        <w:t>3. У</w:t>
      </w:r>
      <w:r w:rsidRPr="008757AB">
        <w:rPr>
          <w:rFonts w:ascii="Times New Roman" w:hAnsi="Times New Roman"/>
          <w:sz w:val="26"/>
          <w:szCs w:val="26"/>
        </w:rPr>
        <w:t>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p w:rsidR="00E677C6" w:rsidRPr="008757AB" w:rsidRDefault="00E677C6" w:rsidP="00E677C6">
      <w:pPr>
        <w:tabs>
          <w:tab w:val="left" w:pos="5220"/>
        </w:tabs>
        <w:spacing w:after="0" w:line="240" w:lineRule="auto"/>
        <w:ind w:right="-456" w:firstLine="709"/>
        <w:jc w:val="both"/>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4. Обеспечение мероприятий по гражданской защите населения и территории  </w:t>
      </w:r>
      <w:r>
        <w:rPr>
          <w:rFonts w:ascii="Times New Roman" w:eastAsia="Times New Roman" w:hAnsi="Times New Roman"/>
          <w:sz w:val="26"/>
          <w:szCs w:val="26"/>
          <w:lang w:eastAsia="ru-RU"/>
        </w:rPr>
        <w:t>городского округа город Шахунья.</w:t>
      </w:r>
    </w:p>
    <w:p w:rsidR="00E677C6" w:rsidRPr="008757AB" w:rsidRDefault="00E677C6" w:rsidP="00E677C6">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p>
    <w:p w:rsidR="00E677C6" w:rsidRPr="008757AB" w:rsidRDefault="00E677C6" w:rsidP="00E677C6">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2.3. Сроки и этапы реализации Программы</w:t>
      </w:r>
    </w:p>
    <w:p w:rsidR="00E677C6" w:rsidRPr="008757AB" w:rsidRDefault="00E677C6" w:rsidP="00E677C6">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E677C6" w:rsidRPr="008757AB" w:rsidRDefault="00E677C6" w:rsidP="00E677C6">
      <w:pPr>
        <w:widowControl w:val="0"/>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Программа реализуется в один этап. Срок реализации Программы - 2015 - 2017 годы.</w:t>
      </w:r>
      <w:bookmarkStart w:id="1" w:name="Par186"/>
      <w:bookmarkEnd w:id="1"/>
    </w:p>
    <w:p w:rsidR="00E677C6" w:rsidRDefault="00E677C6" w:rsidP="00E677C6">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p>
    <w:p w:rsidR="00955C3F" w:rsidRDefault="00955C3F" w:rsidP="00E677C6">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p>
    <w:p w:rsidR="00955C3F" w:rsidRPr="008757AB" w:rsidRDefault="00955C3F" w:rsidP="00E677C6">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p>
    <w:p w:rsidR="00E677C6" w:rsidRPr="008757AB" w:rsidRDefault="00E677C6" w:rsidP="00E677C6">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2.4. Перечень основных мероприятий Программы</w:t>
      </w:r>
    </w:p>
    <w:p w:rsidR="00E677C6" w:rsidRPr="008757AB" w:rsidRDefault="00E677C6" w:rsidP="00E677C6">
      <w:pPr>
        <w:keepNext/>
        <w:spacing w:before="240" w:after="60"/>
        <w:jc w:val="center"/>
        <w:outlineLvl w:val="1"/>
        <w:rPr>
          <w:rFonts w:ascii="Times New Roman" w:eastAsia="Times New Roman" w:hAnsi="Times New Roman"/>
          <w:bCs/>
          <w:iCs/>
          <w:color w:val="262626"/>
          <w:sz w:val="26"/>
          <w:szCs w:val="26"/>
          <w:lang w:eastAsia="ru-RU"/>
        </w:rPr>
      </w:pPr>
      <w:r w:rsidRPr="008757AB">
        <w:rPr>
          <w:rFonts w:ascii="Times New Roman" w:eastAsia="Times New Roman" w:hAnsi="Times New Roman"/>
          <w:bCs/>
          <w:iCs/>
          <w:color w:val="262626"/>
          <w:sz w:val="26"/>
          <w:szCs w:val="26"/>
          <w:lang w:eastAsia="ru-RU"/>
        </w:rPr>
        <w:t xml:space="preserve">Таблица 1. Перечень основных мероприятий </w:t>
      </w:r>
      <w:r>
        <w:rPr>
          <w:rFonts w:ascii="Times New Roman" w:eastAsia="Times New Roman" w:hAnsi="Times New Roman"/>
          <w:bCs/>
          <w:iCs/>
          <w:color w:val="262626"/>
          <w:sz w:val="26"/>
          <w:szCs w:val="26"/>
          <w:lang w:eastAsia="ru-RU"/>
        </w:rPr>
        <w:t xml:space="preserve"> </w:t>
      </w:r>
      <w:r w:rsidRPr="008757AB">
        <w:rPr>
          <w:rFonts w:ascii="Times New Roman" w:eastAsia="Times New Roman" w:hAnsi="Times New Roman"/>
          <w:bCs/>
          <w:iCs/>
          <w:color w:val="262626"/>
          <w:sz w:val="26"/>
          <w:szCs w:val="26"/>
          <w:lang w:eastAsia="ru-RU"/>
        </w:rPr>
        <w:t xml:space="preserve"> </w:t>
      </w:r>
      <w:r>
        <w:rPr>
          <w:rFonts w:ascii="Times New Roman" w:eastAsia="Times New Roman" w:hAnsi="Times New Roman"/>
          <w:bCs/>
          <w:iCs/>
          <w:color w:val="262626"/>
          <w:sz w:val="26"/>
          <w:szCs w:val="26"/>
          <w:lang w:eastAsia="ru-RU"/>
        </w:rPr>
        <w:t>подпрограммы</w:t>
      </w:r>
    </w:p>
    <w:p w:rsidR="00B45AC8" w:rsidRPr="00E677C6" w:rsidRDefault="00E677C6" w:rsidP="00E677C6">
      <w:pPr>
        <w:jc w:val="center"/>
        <w:rPr>
          <w:rFonts w:ascii="Times New Roman" w:hAnsi="Times New Roman"/>
          <w:sz w:val="26"/>
          <w:szCs w:val="26"/>
        </w:rPr>
      </w:pPr>
      <w:r w:rsidRPr="00B45AC8">
        <w:rPr>
          <w:rFonts w:ascii="Times New Roman" w:hAnsi="Times New Roman"/>
          <w:sz w:val="26"/>
          <w:szCs w:val="26"/>
        </w:rPr>
        <w:t>«Пожарная безопасность городского округа город Шахунья на 2015-2017 годы»</w:t>
      </w:r>
    </w:p>
    <w:p w:rsidR="00B45AC8" w:rsidRPr="00B45AC8" w:rsidRDefault="00B45AC8" w:rsidP="00647DCB">
      <w:pPr>
        <w:spacing w:after="137"/>
        <w:jc w:val="center"/>
        <w:rPr>
          <w:rFonts w:ascii="Times New Roman" w:hAnsi="Times New Roman"/>
          <w:sz w:val="2"/>
          <w:szCs w:val="2"/>
        </w:rPr>
      </w:pPr>
    </w:p>
    <w:tbl>
      <w:tblPr>
        <w:tblW w:w="15608" w:type="dxa"/>
        <w:tblInd w:w="93" w:type="dxa"/>
        <w:tblLayout w:type="fixed"/>
        <w:tblLook w:val="04A0"/>
      </w:tblPr>
      <w:tblGrid>
        <w:gridCol w:w="600"/>
        <w:gridCol w:w="3243"/>
        <w:gridCol w:w="1489"/>
        <w:gridCol w:w="1488"/>
        <w:gridCol w:w="1842"/>
        <w:gridCol w:w="1701"/>
        <w:gridCol w:w="1701"/>
        <w:gridCol w:w="1701"/>
        <w:gridCol w:w="1843"/>
      </w:tblGrid>
      <w:tr w:rsidR="002749B3" w:rsidRPr="002749B3" w:rsidTr="002749B3">
        <w:trPr>
          <w:trHeight w:val="150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п/п</w:t>
            </w:r>
          </w:p>
        </w:tc>
        <w:tc>
          <w:tcPr>
            <w:tcW w:w="3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Наименование мероприятия</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Категория расходов (кап. вложения, НИОКР и прочие расходы)</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Срок выполнения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Исполнители мероприятий</w:t>
            </w:r>
          </w:p>
        </w:tc>
        <w:tc>
          <w:tcPr>
            <w:tcW w:w="6946" w:type="dxa"/>
            <w:gridSpan w:val="4"/>
            <w:tcBorders>
              <w:top w:val="single" w:sz="4" w:space="0" w:color="auto"/>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Объем финансирования в разбивке по годам</w:t>
            </w:r>
            <w:r w:rsidR="006F7F8C">
              <w:rPr>
                <w:rFonts w:ascii="Times New Roman" w:eastAsia="Times New Roman" w:hAnsi="Times New Roman"/>
                <w:color w:val="000000"/>
                <w:sz w:val="20"/>
                <w:szCs w:val="20"/>
                <w:lang w:eastAsia="ru-RU"/>
              </w:rPr>
              <w:t xml:space="preserve"> (рублей)</w:t>
            </w:r>
          </w:p>
        </w:tc>
      </w:tr>
      <w:tr w:rsidR="002749B3" w:rsidRPr="002749B3" w:rsidTr="002749B3">
        <w:trPr>
          <w:trHeight w:val="255"/>
        </w:trPr>
        <w:tc>
          <w:tcPr>
            <w:tcW w:w="600" w:type="dxa"/>
            <w:vMerge/>
            <w:tcBorders>
              <w:top w:val="single" w:sz="4" w:space="0" w:color="auto"/>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single" w:sz="4" w:space="0" w:color="auto"/>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 год</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2016 год</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2017 год</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всего</w:t>
            </w:r>
          </w:p>
        </w:tc>
      </w:tr>
      <w:tr w:rsidR="002749B3" w:rsidRPr="002749B3" w:rsidTr="002749B3">
        <w:trPr>
          <w:trHeight w:val="255"/>
        </w:trPr>
        <w:tc>
          <w:tcPr>
            <w:tcW w:w="156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Укрепление противопожарной защиты населенных пунктов</w:t>
            </w:r>
          </w:p>
        </w:tc>
      </w:tr>
      <w:tr w:rsidR="002749B3" w:rsidRPr="002749B3" w:rsidTr="002749B3">
        <w:trPr>
          <w:trHeight w:val="255"/>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1</w:t>
            </w:r>
          </w:p>
        </w:tc>
        <w:tc>
          <w:tcPr>
            <w:tcW w:w="3243"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Обеспечение населенных пунктов сетями, наружного водопровода (замена существующих ветхих сетей), с установкой на них пожарных гидрантов. </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капитальные  вложения</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180 000,00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180 000,00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DB247B"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360</w:t>
            </w:r>
            <w:r w:rsidR="002749B3" w:rsidRPr="002749B3">
              <w:rPr>
                <w:rFonts w:ascii="Times New Roman" w:eastAsia="Times New Roman" w:hAnsi="Times New Roman"/>
                <w:b/>
                <w:bCs/>
                <w:color w:val="000000"/>
                <w:sz w:val="20"/>
                <w:szCs w:val="20"/>
                <w:lang w:eastAsia="ru-RU"/>
              </w:rPr>
              <w:t xml:space="preserve"> 000,00   </w:t>
            </w:r>
          </w:p>
        </w:tc>
      </w:tr>
      <w:tr w:rsidR="002749B3" w:rsidRPr="002749B3" w:rsidTr="002749B3">
        <w:trPr>
          <w:trHeight w:val="1020"/>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Шахунский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0F165F">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0F165F">
              <w:rPr>
                <w:rFonts w:ascii="Times New Roman" w:eastAsia="Times New Roman" w:hAnsi="Times New Roman"/>
                <w:color w:val="000000"/>
                <w:sz w:val="20"/>
                <w:szCs w:val="20"/>
                <w:lang w:eastAsia="ru-RU"/>
              </w:rPr>
              <w:t>2</w:t>
            </w:r>
            <w:r w:rsidRPr="002749B3">
              <w:rPr>
                <w:rFonts w:ascii="Times New Roman" w:eastAsia="Times New Roman" w:hAnsi="Times New Roman"/>
                <w:color w:val="000000"/>
                <w:sz w:val="20"/>
                <w:szCs w:val="20"/>
                <w:lang w:eastAsia="ru-RU"/>
              </w:rPr>
              <w:t xml:space="preserve">00 000,00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Вахтанский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40 000,00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0F165F">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0F165F">
              <w:rPr>
                <w:rFonts w:ascii="Times New Roman" w:eastAsia="Times New Roman" w:hAnsi="Times New Roman"/>
                <w:color w:val="000000"/>
                <w:sz w:val="20"/>
                <w:szCs w:val="20"/>
                <w:lang w:eastAsia="ru-RU"/>
              </w:rPr>
              <w:t>8</w:t>
            </w:r>
            <w:r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Сявский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40 000,00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0F165F">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0F165F">
              <w:rPr>
                <w:rFonts w:ascii="Times New Roman" w:eastAsia="Times New Roman" w:hAnsi="Times New Roman"/>
                <w:color w:val="000000"/>
                <w:sz w:val="20"/>
                <w:szCs w:val="20"/>
                <w:lang w:eastAsia="ru-RU"/>
              </w:rPr>
              <w:t>8</w:t>
            </w:r>
            <w:r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765"/>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w:t>
            </w:r>
          </w:p>
        </w:tc>
        <w:tc>
          <w:tcPr>
            <w:tcW w:w="3243"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Обеспечение населенных пунктов водоисточниками (пожарными водоемами) для целей наружного пожаротушения. </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капитальные  вложения</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600 000,00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1 500 000,00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DB247B"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2 1</w:t>
            </w:r>
            <w:r w:rsidR="002749B3" w:rsidRPr="002749B3">
              <w:rPr>
                <w:rFonts w:ascii="Times New Roman" w:eastAsia="Times New Roman" w:hAnsi="Times New Roman"/>
                <w:b/>
                <w:bCs/>
                <w:color w:val="000000"/>
                <w:sz w:val="20"/>
                <w:szCs w:val="20"/>
                <w:lang w:eastAsia="ru-RU"/>
              </w:rPr>
              <w:t xml:space="preserve">00 000,00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Администрация городского округа город 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1 500 000,00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0F165F"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2 1</w:t>
            </w:r>
            <w:r w:rsidR="002749B3" w:rsidRPr="002749B3">
              <w:rPr>
                <w:rFonts w:ascii="Times New Roman" w:eastAsia="Times New Roman" w:hAnsi="Times New Roman"/>
                <w:color w:val="000000"/>
                <w:sz w:val="20"/>
                <w:szCs w:val="20"/>
                <w:lang w:eastAsia="ru-RU"/>
              </w:rPr>
              <w:t xml:space="preserve">00 000,00   </w:t>
            </w:r>
          </w:p>
        </w:tc>
      </w:tr>
      <w:tr w:rsidR="002749B3" w:rsidRPr="002749B3" w:rsidTr="002749B3">
        <w:trPr>
          <w:trHeight w:val="510"/>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 т.ч. по населенным пунктам</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г. Шахунья (район города за железной дорогой)</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0F165F">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p>
        </w:tc>
      </w:tr>
      <w:tr w:rsidR="002749B3" w:rsidRPr="002749B3" w:rsidTr="002749B3">
        <w:trPr>
          <w:trHeight w:val="25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д.Б.Павлово</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0F165F">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0F165F">
              <w:rPr>
                <w:rFonts w:ascii="Times New Roman" w:eastAsia="Times New Roman" w:hAnsi="Times New Roman"/>
                <w:color w:val="000000"/>
                <w:sz w:val="20"/>
                <w:szCs w:val="20"/>
                <w:lang w:eastAsia="ru-RU"/>
              </w:rPr>
              <w:t>3</w:t>
            </w:r>
            <w:r w:rsidRPr="002749B3">
              <w:rPr>
                <w:rFonts w:ascii="Times New Roman" w:eastAsia="Times New Roman" w:hAnsi="Times New Roman"/>
                <w:color w:val="000000"/>
                <w:sz w:val="20"/>
                <w:szCs w:val="20"/>
                <w:lang w:eastAsia="ru-RU"/>
              </w:rPr>
              <w:t xml:space="preserve">00 000,00   </w:t>
            </w:r>
          </w:p>
        </w:tc>
      </w:tr>
      <w:tr w:rsidR="002749B3" w:rsidRPr="002749B3" w:rsidTr="002749B3">
        <w:trPr>
          <w:trHeight w:val="25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д.Б.Белолуги</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r>
      <w:tr w:rsidR="002749B3" w:rsidRPr="002749B3" w:rsidTr="002749B3">
        <w:trPr>
          <w:trHeight w:val="25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д.Лебедевка</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r>
      <w:tr w:rsidR="002749B3" w:rsidRPr="002749B3" w:rsidTr="002749B3">
        <w:trPr>
          <w:trHeight w:val="25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д.Ивановское</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r>
      <w:tr w:rsidR="002749B3" w:rsidRPr="002749B3" w:rsidTr="002749B3">
        <w:trPr>
          <w:trHeight w:val="25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д.Хмелевка</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r>
      <w:tr w:rsidR="002749B3" w:rsidRPr="002749B3" w:rsidTr="002749B3">
        <w:trPr>
          <w:trHeight w:val="25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д.Назарово</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r>
      <w:tr w:rsidR="002749B3" w:rsidRPr="002749B3" w:rsidTr="002749B3">
        <w:trPr>
          <w:trHeight w:val="25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 Красносельское</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r>
      <w:tr w:rsidR="002749B3" w:rsidRPr="002749B3" w:rsidTr="002749B3">
        <w:trPr>
          <w:trHeight w:val="76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3</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Обеспечение водоисточников площадками (пирсами), указателями, обустройство в зимнее время незамерзающих прорубей.</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капитальные  вложения</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450 000,00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300 000,00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FB3911">
              <w:rPr>
                <w:rFonts w:ascii="Times New Roman" w:eastAsia="Times New Roman" w:hAnsi="Times New Roman"/>
                <w:b/>
                <w:bCs/>
                <w:color w:val="000000"/>
                <w:sz w:val="20"/>
                <w:szCs w:val="20"/>
                <w:lang w:eastAsia="ru-RU"/>
              </w:rPr>
              <w:t>7</w:t>
            </w:r>
            <w:r w:rsidRPr="002749B3">
              <w:rPr>
                <w:rFonts w:ascii="Times New Roman" w:eastAsia="Times New Roman" w:hAnsi="Times New Roman"/>
                <w:b/>
                <w:bCs/>
                <w:color w:val="000000"/>
                <w:sz w:val="20"/>
                <w:szCs w:val="20"/>
                <w:lang w:eastAsia="ru-RU"/>
              </w:rPr>
              <w:t xml:space="preserve">50 000,00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Администрация городского округа город 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450 000,00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FB3911">
              <w:rPr>
                <w:rFonts w:ascii="Times New Roman" w:eastAsia="Times New Roman" w:hAnsi="Times New Roman"/>
                <w:color w:val="000000"/>
                <w:sz w:val="20"/>
                <w:szCs w:val="20"/>
                <w:lang w:eastAsia="ru-RU"/>
              </w:rPr>
              <w:t>7</w:t>
            </w:r>
            <w:r w:rsidRPr="002749B3">
              <w:rPr>
                <w:rFonts w:ascii="Times New Roman" w:eastAsia="Times New Roman" w:hAnsi="Times New Roman"/>
                <w:color w:val="000000"/>
                <w:sz w:val="20"/>
                <w:szCs w:val="20"/>
                <w:lang w:eastAsia="ru-RU"/>
              </w:rPr>
              <w:t xml:space="preserve">50 000,00   </w:t>
            </w:r>
          </w:p>
        </w:tc>
      </w:tr>
      <w:tr w:rsidR="002749B3" w:rsidRPr="002749B3" w:rsidTr="002749B3">
        <w:trPr>
          <w:trHeight w:val="510"/>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 т.ч. по населенным пунктам</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п.Полетайки</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д.Клин</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д.Коновод</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д.Мартяхино</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д.Б.Музя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д.Извал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д.Тумбалиха</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r>
      <w:tr w:rsidR="002749B3" w:rsidRPr="002749B3" w:rsidTr="002749B3">
        <w:trPr>
          <w:trHeight w:val="510"/>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4</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Оборудование  пожарных гидрантов  и  водоемов указателями </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FB3911">
              <w:rPr>
                <w:rFonts w:ascii="Times New Roman" w:eastAsia="Times New Roman" w:hAnsi="Times New Roman"/>
                <w:b/>
                <w:bCs/>
                <w:color w:val="000000"/>
                <w:sz w:val="20"/>
                <w:szCs w:val="20"/>
                <w:lang w:eastAsia="ru-RU"/>
              </w:rPr>
              <w:t>20</w:t>
            </w:r>
            <w:r w:rsidRPr="002749B3">
              <w:rPr>
                <w:rFonts w:ascii="Times New Roman" w:eastAsia="Times New Roman" w:hAnsi="Times New Roman"/>
                <w:b/>
                <w:bCs/>
                <w:color w:val="000000"/>
                <w:sz w:val="20"/>
                <w:szCs w:val="20"/>
                <w:lang w:eastAsia="ru-RU"/>
              </w:rPr>
              <w:t xml:space="preserve">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Шахунский территориальный отдел (г.Шахунья)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FB3911">
              <w:rPr>
                <w:rFonts w:ascii="Times New Roman" w:eastAsia="Times New Roman" w:hAnsi="Times New Roman"/>
                <w:color w:val="000000"/>
                <w:sz w:val="20"/>
                <w:szCs w:val="20"/>
                <w:lang w:eastAsia="ru-RU"/>
              </w:rPr>
              <w:t>1</w:t>
            </w:r>
            <w:r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Вахтанский территориальный отдел (п.Вахтан)</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FB3911">
              <w:rPr>
                <w:rFonts w:ascii="Times New Roman" w:eastAsia="Times New Roman" w:hAnsi="Times New Roman"/>
                <w:color w:val="000000"/>
                <w:sz w:val="20"/>
                <w:szCs w:val="20"/>
                <w:lang w:eastAsia="ru-RU"/>
              </w:rPr>
              <w:t>5</w:t>
            </w:r>
            <w:r w:rsidRPr="002749B3">
              <w:rPr>
                <w:rFonts w:ascii="Times New Roman" w:eastAsia="Times New Roman" w:hAnsi="Times New Roman"/>
                <w:color w:val="000000"/>
                <w:sz w:val="20"/>
                <w:szCs w:val="20"/>
                <w:lang w:eastAsia="ru-RU"/>
              </w:rPr>
              <w:t xml:space="preserve">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Сявский территориальный отдел (п.Сява)</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FB3911">
              <w:rPr>
                <w:rFonts w:ascii="Times New Roman" w:eastAsia="Times New Roman" w:hAnsi="Times New Roman"/>
                <w:color w:val="000000"/>
                <w:sz w:val="20"/>
                <w:szCs w:val="20"/>
                <w:lang w:eastAsia="ru-RU"/>
              </w:rPr>
              <w:t>5</w:t>
            </w:r>
            <w:r w:rsidRPr="002749B3">
              <w:rPr>
                <w:rFonts w:ascii="Times New Roman" w:eastAsia="Times New Roman" w:hAnsi="Times New Roman"/>
                <w:color w:val="000000"/>
                <w:sz w:val="20"/>
                <w:szCs w:val="20"/>
                <w:lang w:eastAsia="ru-RU"/>
              </w:rPr>
              <w:t xml:space="preserve">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Хмелевицкий территориальный отдел (с.Хмелевицы)</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Туманинский территориальный сектор (д.Туманино)</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1020"/>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Лужайский территориальный отдел (д.Январи, ст.Зубанья)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46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5</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Выполнение           мероприятий, исключающих          возможность переброса  огня   при  лесных  и торфяных пожарах на здания и сооружения               (устройство защитных        противопожарных </w:t>
            </w:r>
            <w:r w:rsidRPr="002749B3">
              <w:rPr>
                <w:rFonts w:ascii="Times New Roman" w:eastAsia="Times New Roman" w:hAnsi="Times New Roman"/>
                <w:color w:val="000000"/>
                <w:sz w:val="20"/>
                <w:szCs w:val="20"/>
                <w:lang w:eastAsia="ru-RU"/>
              </w:rPr>
              <w:lastRenderedPageBreak/>
              <w:t>полос,      посадка     лиственных насаждений, удаление в летний период   сухой растительности и другие)</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lastRenderedPageBreak/>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FB3911"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10</w:t>
            </w:r>
            <w:r w:rsidR="002749B3"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Акатовский территориальный отдел (п.Полетайки)</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p>
        </w:tc>
      </w:tr>
      <w:tr w:rsidR="002749B3" w:rsidRPr="002749B3" w:rsidTr="002749B3">
        <w:trPr>
          <w:trHeight w:val="2040"/>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Шахунский территориальный отдел (садоводческое товарищество № 1, садоводческое товарищество № 2, полигон ТБО)</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FB3911"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10</w:t>
            </w:r>
            <w:r w:rsidR="002749B3"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300"/>
        </w:trPr>
        <w:tc>
          <w:tcPr>
            <w:tcW w:w="156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lastRenderedPageBreak/>
              <w:t xml:space="preserve"> Организация деятельности подразделений пожарной охраны </w:t>
            </w:r>
          </w:p>
        </w:tc>
      </w:tr>
      <w:tr w:rsidR="002749B3" w:rsidRPr="002749B3" w:rsidTr="002749B3">
        <w:trPr>
          <w:trHeight w:val="510"/>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6</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Создание муниципальных противопожарных формирований</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капитальные вложения</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570 000,00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FB3911"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570</w:t>
            </w:r>
            <w:r w:rsidR="002749B3" w:rsidRPr="002749B3">
              <w:rPr>
                <w:rFonts w:ascii="Times New Roman" w:eastAsia="Times New Roman" w:hAnsi="Times New Roman"/>
                <w:b/>
                <w:bCs/>
                <w:color w:val="000000"/>
                <w:sz w:val="20"/>
                <w:szCs w:val="20"/>
                <w:lang w:eastAsia="ru-RU"/>
              </w:rPr>
              <w:t xml:space="preserve">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Хмелевицкий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510"/>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 т.ч. по населенным пунктам</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д.Б.Музя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д.Б.Свеча</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Акатовский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510"/>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 т.ч. по населенным пунктам</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п.Полетайки</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Лужайский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570 000,00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FB3911"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r w:rsidR="002749B3"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510"/>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 т.ч. по населенным пунктам</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п.Комсомольский</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570 000,00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570 000,00   </w:t>
            </w: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д.Отлом</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Туманинский территориальный сектор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510"/>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 т.ч. по населенным пунктам</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r>
      <w:tr w:rsidR="002749B3" w:rsidRPr="002749B3" w:rsidTr="002749B3">
        <w:trPr>
          <w:trHeight w:val="2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д.Фадька</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7</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Содержание муниципальных противопожарных формирований, в том числе инструкторов пожарной профилактики для проведения профилактических мероприятий и обучения населения мерам пожарной безопасности.</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21D5C"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9 042 9</w:t>
            </w:r>
            <w:r w:rsidR="002749B3" w:rsidRPr="002749B3">
              <w:rPr>
                <w:rFonts w:ascii="Times New Roman" w:eastAsia="Times New Roman" w:hAnsi="Times New Roman"/>
                <w:b/>
                <w:bCs/>
                <w:color w:val="000000"/>
                <w:sz w:val="20"/>
                <w:szCs w:val="20"/>
                <w:lang w:eastAsia="ru-RU"/>
              </w:rPr>
              <w:t xml:space="preserve">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8 307 600,00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8 307 600,00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A2085D"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25 658 1</w:t>
            </w:r>
            <w:r w:rsidR="002749B3" w:rsidRPr="002749B3">
              <w:rPr>
                <w:rFonts w:ascii="Times New Roman" w:eastAsia="Times New Roman" w:hAnsi="Times New Roman"/>
                <w:b/>
                <w:bCs/>
                <w:color w:val="000000"/>
                <w:sz w:val="20"/>
                <w:szCs w:val="20"/>
                <w:lang w:eastAsia="ru-RU"/>
              </w:rPr>
              <w:t xml:space="preserve">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Акатовский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347D10"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2 197 100</w:t>
            </w:r>
            <w:r w:rsidR="002749B3" w:rsidRPr="002749B3">
              <w:rPr>
                <w:rFonts w:ascii="Times New Roman" w:eastAsia="Times New Roman" w:hAnsi="Times New Roman"/>
                <w:color w:val="000000"/>
                <w:sz w:val="20"/>
                <w:szCs w:val="20"/>
                <w:lang w:eastAsia="ru-RU"/>
              </w:rPr>
              <w:t xml:space="preserve">,00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2 077 000,00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2 077 000,00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347D10"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6 351 1</w:t>
            </w:r>
            <w:r w:rsidR="002749B3" w:rsidRPr="002749B3">
              <w:rPr>
                <w:rFonts w:ascii="Times New Roman" w:eastAsia="Times New Roman" w:hAnsi="Times New Roman"/>
                <w:color w:val="000000"/>
                <w:sz w:val="20"/>
                <w:szCs w:val="20"/>
                <w:lang w:eastAsia="ru-RU"/>
              </w:rPr>
              <w:t xml:space="preserve">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Лужайский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347D10"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3 465 5</w:t>
            </w:r>
            <w:r w:rsidR="002749B3" w:rsidRPr="002749B3">
              <w:rPr>
                <w:rFonts w:ascii="Times New Roman" w:eastAsia="Times New Roman" w:hAnsi="Times New Roman"/>
                <w:color w:val="000000"/>
                <w:sz w:val="20"/>
                <w:szCs w:val="20"/>
                <w:lang w:eastAsia="ru-RU"/>
              </w:rPr>
              <w:t xml:space="preserve">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3 115 300,00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3 115 300,00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347D10"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9 696 1</w:t>
            </w:r>
            <w:r w:rsidR="002749B3" w:rsidRPr="002749B3">
              <w:rPr>
                <w:rFonts w:ascii="Times New Roman" w:eastAsia="Times New Roman" w:hAnsi="Times New Roman"/>
                <w:color w:val="000000"/>
                <w:sz w:val="20"/>
                <w:szCs w:val="20"/>
                <w:lang w:eastAsia="ru-RU"/>
              </w:rPr>
              <w:t xml:space="preserve">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Хмелевицкий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347D10"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1 731 5</w:t>
            </w:r>
            <w:r w:rsidR="002749B3" w:rsidRPr="002749B3">
              <w:rPr>
                <w:rFonts w:ascii="Times New Roman" w:eastAsia="Times New Roman" w:hAnsi="Times New Roman"/>
                <w:color w:val="000000"/>
                <w:sz w:val="20"/>
                <w:szCs w:val="20"/>
                <w:lang w:eastAsia="ru-RU"/>
              </w:rPr>
              <w:t xml:space="preserve">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1 557 700,00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1 557 700,00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347D10"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4 846 9</w:t>
            </w:r>
            <w:r w:rsidR="002749B3" w:rsidRPr="002749B3">
              <w:rPr>
                <w:rFonts w:ascii="Times New Roman" w:eastAsia="Times New Roman" w:hAnsi="Times New Roman"/>
                <w:color w:val="000000"/>
                <w:sz w:val="20"/>
                <w:szCs w:val="20"/>
                <w:lang w:eastAsia="ru-RU"/>
              </w:rPr>
              <w:t xml:space="preserve">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Туманинский территориальный сектор</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347D10"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1 117 1</w:t>
            </w:r>
            <w:r w:rsidR="002749B3" w:rsidRPr="002749B3">
              <w:rPr>
                <w:rFonts w:ascii="Times New Roman" w:eastAsia="Times New Roman" w:hAnsi="Times New Roman"/>
                <w:color w:val="000000"/>
                <w:sz w:val="20"/>
                <w:szCs w:val="20"/>
                <w:lang w:eastAsia="ru-RU"/>
              </w:rPr>
              <w:t xml:space="preserve">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1 038 400,00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1 038 400,00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347D10"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3 193 9</w:t>
            </w:r>
            <w:r w:rsidR="002749B3" w:rsidRPr="002749B3">
              <w:rPr>
                <w:rFonts w:ascii="Times New Roman" w:eastAsia="Times New Roman" w:hAnsi="Times New Roman"/>
                <w:color w:val="000000"/>
                <w:sz w:val="20"/>
                <w:szCs w:val="20"/>
                <w:lang w:eastAsia="ru-RU"/>
              </w:rPr>
              <w:t xml:space="preserve">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Красногорский территориальный сектор</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347D10"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531 7</w:t>
            </w:r>
            <w:r w:rsidR="002749B3" w:rsidRPr="002749B3">
              <w:rPr>
                <w:rFonts w:ascii="Times New Roman" w:eastAsia="Times New Roman" w:hAnsi="Times New Roman"/>
                <w:color w:val="000000"/>
                <w:sz w:val="20"/>
                <w:szCs w:val="20"/>
                <w:lang w:eastAsia="ru-RU"/>
              </w:rPr>
              <w:t xml:space="preserve">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519 200,00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519 200,00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347D10"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1 570 1</w:t>
            </w:r>
            <w:r w:rsidR="002749B3" w:rsidRPr="002749B3">
              <w:rPr>
                <w:rFonts w:ascii="Times New Roman" w:eastAsia="Times New Roman" w:hAnsi="Times New Roman"/>
                <w:color w:val="000000"/>
                <w:sz w:val="20"/>
                <w:szCs w:val="20"/>
                <w:lang w:eastAsia="ru-RU"/>
              </w:rPr>
              <w:t xml:space="preserve">00,00   </w:t>
            </w:r>
          </w:p>
        </w:tc>
      </w:tr>
      <w:tr w:rsidR="002749B3" w:rsidRPr="002749B3" w:rsidTr="002749B3">
        <w:trPr>
          <w:trHeight w:val="43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8</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Обеспечение деятельности добровольной пожарной охраны (страхование, прохождение медицинского освидетельствования, материально-техническое обеспечение)</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80 000,00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FB3911">
              <w:rPr>
                <w:rFonts w:ascii="Times New Roman" w:eastAsia="Times New Roman" w:hAnsi="Times New Roman"/>
                <w:b/>
                <w:bCs/>
                <w:color w:val="000000"/>
                <w:sz w:val="20"/>
                <w:szCs w:val="20"/>
                <w:lang w:eastAsia="ru-RU"/>
              </w:rPr>
              <w:t>16</w:t>
            </w:r>
            <w:r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88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Администрация городского округа город 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80 000,00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FB3911">
              <w:rPr>
                <w:rFonts w:ascii="Times New Roman" w:eastAsia="Times New Roman" w:hAnsi="Times New Roman"/>
                <w:color w:val="000000"/>
                <w:sz w:val="20"/>
                <w:szCs w:val="20"/>
                <w:lang w:eastAsia="ru-RU"/>
              </w:rPr>
              <w:t>16</w:t>
            </w:r>
            <w:r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9</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2015-2018</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FB3911">
              <w:rPr>
                <w:rFonts w:ascii="Times New Roman" w:eastAsia="Times New Roman" w:hAnsi="Times New Roman"/>
                <w:b/>
                <w:bCs/>
                <w:color w:val="000000"/>
                <w:sz w:val="20"/>
                <w:szCs w:val="20"/>
                <w:lang w:eastAsia="ru-RU"/>
              </w:rPr>
              <w:t>2</w:t>
            </w:r>
            <w:r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Администрация городского округа город 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FB3911">
              <w:rPr>
                <w:rFonts w:ascii="Times New Roman" w:eastAsia="Times New Roman" w:hAnsi="Times New Roman"/>
                <w:color w:val="000000"/>
                <w:sz w:val="20"/>
                <w:szCs w:val="20"/>
                <w:lang w:eastAsia="ru-RU"/>
              </w:rPr>
              <w:t>2</w:t>
            </w:r>
            <w:r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300"/>
        </w:trPr>
        <w:tc>
          <w:tcPr>
            <w:tcW w:w="156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Информационное обеспечение в области пожарной безопасности     Противопожарная пропаганда и обучение нормам пожарной безопасности</w:t>
            </w:r>
            <w:r w:rsidRPr="002749B3">
              <w:rPr>
                <w:rFonts w:ascii="Times New Roman" w:eastAsia="Times New Roman" w:hAnsi="Times New Roman"/>
                <w:color w:val="000000"/>
                <w:sz w:val="20"/>
                <w:szCs w:val="20"/>
                <w:lang w:eastAsia="ru-RU"/>
              </w:rPr>
              <w:br/>
              <w:t xml:space="preserve"> </w:t>
            </w:r>
          </w:p>
        </w:tc>
      </w:tr>
      <w:tr w:rsidR="002749B3" w:rsidRPr="002749B3" w:rsidTr="002749B3">
        <w:trPr>
          <w:trHeight w:val="151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lastRenderedPageBreak/>
              <w:t>10</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Противопожарная пропаганда и информирование населения о принимаемых                органами исполнительной                 власти (местного самоуправления) и хозяйствующими       субъектами решениях по обеспечению пожарной безопасности, освещение вопросов   пожарной безопасности в региональных и местных СМИ (телевидение, радио, печатные СМИ), обучение детей, учащихся, руководителей и граждан.</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25 000,00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FB3911">
              <w:rPr>
                <w:rFonts w:ascii="Times New Roman" w:eastAsia="Times New Roman" w:hAnsi="Times New Roman"/>
                <w:b/>
                <w:bCs/>
                <w:color w:val="000000"/>
                <w:sz w:val="20"/>
                <w:szCs w:val="20"/>
                <w:lang w:eastAsia="ru-RU"/>
              </w:rPr>
              <w:t>50</w:t>
            </w:r>
            <w:r w:rsidRPr="002749B3">
              <w:rPr>
                <w:rFonts w:ascii="Times New Roman" w:eastAsia="Times New Roman" w:hAnsi="Times New Roman"/>
                <w:b/>
                <w:bCs/>
                <w:color w:val="000000"/>
                <w:sz w:val="20"/>
                <w:szCs w:val="20"/>
                <w:lang w:eastAsia="ru-RU"/>
              </w:rPr>
              <w:t xml:space="preserve"> 000,00   </w:t>
            </w:r>
          </w:p>
        </w:tc>
      </w:tr>
      <w:tr w:rsidR="002749B3" w:rsidRPr="002749B3" w:rsidTr="002749B3">
        <w:trPr>
          <w:trHeight w:val="127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Администрация городского округа город 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25 000,00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FB3911">
              <w:rPr>
                <w:rFonts w:ascii="Times New Roman" w:eastAsia="Times New Roman" w:hAnsi="Times New Roman"/>
                <w:color w:val="000000"/>
                <w:sz w:val="20"/>
                <w:szCs w:val="20"/>
                <w:lang w:eastAsia="ru-RU"/>
              </w:rPr>
              <w:t>50</w:t>
            </w:r>
            <w:r w:rsidRPr="002749B3">
              <w:rPr>
                <w:rFonts w:ascii="Times New Roman" w:eastAsia="Times New Roman" w:hAnsi="Times New Roman"/>
                <w:color w:val="000000"/>
                <w:sz w:val="20"/>
                <w:szCs w:val="20"/>
                <w:lang w:eastAsia="ru-RU"/>
              </w:rPr>
              <w:t xml:space="preserve"> 000,00   </w:t>
            </w:r>
          </w:p>
        </w:tc>
      </w:tr>
      <w:tr w:rsidR="002749B3" w:rsidRPr="002749B3" w:rsidTr="002749B3">
        <w:trPr>
          <w:trHeight w:val="255"/>
        </w:trPr>
        <w:tc>
          <w:tcPr>
            <w:tcW w:w="600" w:type="dxa"/>
            <w:vMerge w:val="restart"/>
            <w:tcBorders>
              <w:top w:val="nil"/>
              <w:left w:val="single" w:sz="4" w:space="0" w:color="auto"/>
              <w:bottom w:val="nil"/>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11</w:t>
            </w:r>
          </w:p>
        </w:tc>
        <w:tc>
          <w:tcPr>
            <w:tcW w:w="3243" w:type="dxa"/>
            <w:vMerge w:val="restart"/>
            <w:tcBorders>
              <w:top w:val="nil"/>
              <w:left w:val="single" w:sz="4" w:space="0" w:color="auto"/>
              <w:bottom w:val="nil"/>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Создание и организация работы опорных пунктов (противопожарных уголков) для обучения населения мерам пожарной безопасности.</w:t>
            </w:r>
          </w:p>
        </w:tc>
        <w:tc>
          <w:tcPr>
            <w:tcW w:w="1489" w:type="dxa"/>
            <w:vMerge w:val="restart"/>
            <w:tcBorders>
              <w:top w:val="nil"/>
              <w:left w:val="single" w:sz="4" w:space="0" w:color="auto"/>
              <w:bottom w:val="nil"/>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nil"/>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24 000,00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FB3911">
              <w:rPr>
                <w:rFonts w:ascii="Times New Roman" w:eastAsia="Times New Roman" w:hAnsi="Times New Roman"/>
                <w:b/>
                <w:bCs/>
                <w:color w:val="000000"/>
                <w:sz w:val="20"/>
                <w:szCs w:val="20"/>
                <w:lang w:eastAsia="ru-RU"/>
              </w:rPr>
              <w:t>5</w:t>
            </w:r>
            <w:r w:rsidRPr="002749B3">
              <w:rPr>
                <w:rFonts w:ascii="Times New Roman" w:eastAsia="Times New Roman" w:hAnsi="Times New Roman"/>
                <w:b/>
                <w:bCs/>
                <w:color w:val="000000"/>
                <w:sz w:val="20"/>
                <w:szCs w:val="20"/>
                <w:lang w:eastAsia="ru-RU"/>
              </w:rPr>
              <w:t xml:space="preserve">4 000,00   </w:t>
            </w:r>
          </w:p>
        </w:tc>
      </w:tr>
      <w:tr w:rsidR="002749B3" w:rsidRPr="002749B3" w:rsidTr="002749B3">
        <w:trPr>
          <w:trHeight w:val="76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Шахунский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76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Вахтанский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76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Сявский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F341C1">
        <w:trPr>
          <w:trHeight w:val="822"/>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Хмелевицкий территориальный отдел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18 000,00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24 000,00   </w:t>
            </w:r>
          </w:p>
        </w:tc>
      </w:tr>
      <w:tr w:rsidR="002749B3" w:rsidRPr="002749B3" w:rsidTr="002749B3">
        <w:trPr>
          <w:trHeight w:val="510"/>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 т.ч. по населенным пунктам</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r>
      <w:tr w:rsidR="002749B3" w:rsidRPr="002749B3" w:rsidTr="002749B3">
        <w:trPr>
          <w:trHeight w:val="25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с.Хмелевицы</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r>
      <w:tr w:rsidR="002749B3" w:rsidRPr="002749B3" w:rsidTr="002749B3">
        <w:trPr>
          <w:trHeight w:val="25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д.Б.Музя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r>
      <w:tr w:rsidR="002749B3" w:rsidRPr="002749B3" w:rsidTr="002749B3">
        <w:trPr>
          <w:trHeight w:val="25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с.Верховское</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r>
      <w:tr w:rsidR="002749B3" w:rsidRPr="002749B3" w:rsidTr="002749B3">
        <w:trPr>
          <w:trHeight w:val="25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д.Б.Свеча</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r>
      <w:tr w:rsidR="002749B3" w:rsidRPr="002749B3" w:rsidTr="002749B3">
        <w:trPr>
          <w:trHeight w:val="76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Лужайский  территориальный отдел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FB3911">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FB3911">
              <w:rPr>
                <w:rFonts w:ascii="Times New Roman" w:eastAsia="Times New Roman" w:hAnsi="Times New Roman"/>
                <w:color w:val="000000"/>
                <w:sz w:val="20"/>
                <w:szCs w:val="20"/>
                <w:lang w:eastAsia="ru-RU"/>
              </w:rPr>
              <w:t>12</w:t>
            </w:r>
            <w:r w:rsidRPr="002749B3">
              <w:rPr>
                <w:rFonts w:ascii="Times New Roman" w:eastAsia="Times New Roman" w:hAnsi="Times New Roman"/>
                <w:color w:val="000000"/>
                <w:sz w:val="20"/>
                <w:szCs w:val="20"/>
                <w:lang w:eastAsia="ru-RU"/>
              </w:rPr>
              <w:t xml:space="preserve"> 000,00   </w:t>
            </w:r>
          </w:p>
        </w:tc>
      </w:tr>
      <w:tr w:rsidR="002749B3" w:rsidRPr="002749B3" w:rsidTr="002749B3">
        <w:trPr>
          <w:trHeight w:val="510"/>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в т.ч. по населенным </w:t>
            </w:r>
            <w:r w:rsidRPr="002749B3">
              <w:rPr>
                <w:rFonts w:ascii="Times New Roman" w:eastAsia="Times New Roman" w:hAnsi="Times New Roman"/>
                <w:color w:val="000000"/>
                <w:sz w:val="20"/>
                <w:szCs w:val="20"/>
                <w:lang w:eastAsia="ru-RU"/>
              </w:rPr>
              <w:lastRenderedPageBreak/>
              <w:t>пунктам</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lastRenderedPageBreak/>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r>
      <w:tr w:rsidR="002749B3" w:rsidRPr="002749B3" w:rsidTr="002749B3">
        <w:trPr>
          <w:trHeight w:val="25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с.Черное</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r>
      <w:tr w:rsidR="002749B3" w:rsidRPr="002749B3" w:rsidTr="002749B3">
        <w:trPr>
          <w:trHeight w:val="25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д.Никитиха</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r>
      <w:tr w:rsidR="002749B3" w:rsidRPr="002749B3" w:rsidTr="002749B3">
        <w:trPr>
          <w:trHeight w:val="25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с.Б.Широкое</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r>
      <w:tr w:rsidR="002749B3" w:rsidRPr="002749B3" w:rsidTr="002749B3">
        <w:trPr>
          <w:trHeight w:val="25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д.Лужайки</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r>
      <w:tr w:rsidR="002749B3" w:rsidRPr="002749B3" w:rsidTr="002749B3">
        <w:trPr>
          <w:trHeight w:val="76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Акатовский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12 000,00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12 000,00   </w:t>
            </w:r>
          </w:p>
        </w:tc>
      </w:tr>
      <w:tr w:rsidR="002749B3" w:rsidRPr="002749B3" w:rsidTr="002749B3">
        <w:trPr>
          <w:trHeight w:val="510"/>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 т.ч. по населенным пунктам</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r>
      <w:tr w:rsidR="002749B3" w:rsidRPr="002749B3" w:rsidTr="002749B3">
        <w:trPr>
          <w:trHeight w:val="25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д.Мартяхино</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r>
      <w:tr w:rsidR="002749B3" w:rsidRPr="002749B3" w:rsidTr="002749B3">
        <w:trPr>
          <w:trHeight w:val="25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д.Акаты</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r>
      <w:tr w:rsidR="002749B3" w:rsidRPr="002749B3" w:rsidTr="002749B3">
        <w:trPr>
          <w:trHeight w:val="765"/>
        </w:trPr>
        <w:tc>
          <w:tcPr>
            <w:tcW w:w="600"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nil"/>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nil"/>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Туманинский территориальный сектор (д.Туманино)</w:t>
            </w:r>
          </w:p>
        </w:tc>
        <w:tc>
          <w:tcPr>
            <w:tcW w:w="1701" w:type="dxa"/>
            <w:tcBorders>
              <w:top w:val="nil"/>
              <w:left w:val="nil"/>
              <w:bottom w:val="nil"/>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nil"/>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c>
          <w:tcPr>
            <w:tcW w:w="1701" w:type="dxa"/>
            <w:tcBorders>
              <w:top w:val="nil"/>
              <w:left w:val="nil"/>
              <w:bottom w:val="nil"/>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6 000,00   </w:t>
            </w:r>
          </w:p>
        </w:tc>
      </w:tr>
      <w:tr w:rsidR="002749B3" w:rsidRPr="002749B3" w:rsidTr="002749B3">
        <w:trPr>
          <w:trHeight w:val="76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12</w:t>
            </w:r>
          </w:p>
        </w:tc>
        <w:tc>
          <w:tcPr>
            <w:tcW w:w="32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Устройство выставок, смотров и конференций на противопожарную тематику</w:t>
            </w:r>
          </w:p>
        </w:tc>
        <w:tc>
          <w:tcPr>
            <w:tcW w:w="14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single" w:sz="4" w:space="0" w:color="auto"/>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single" w:sz="4" w:space="0" w:color="auto"/>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5 000,00   </w:t>
            </w:r>
          </w:p>
        </w:tc>
        <w:tc>
          <w:tcPr>
            <w:tcW w:w="1701" w:type="dxa"/>
            <w:tcBorders>
              <w:top w:val="single" w:sz="4" w:space="0" w:color="auto"/>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FB3911"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10</w:t>
            </w:r>
            <w:r w:rsidR="002749B3" w:rsidRPr="002749B3">
              <w:rPr>
                <w:rFonts w:ascii="Times New Roman" w:eastAsia="Times New Roman" w:hAnsi="Times New Roman"/>
                <w:b/>
                <w:bCs/>
                <w:color w:val="000000"/>
                <w:sz w:val="20"/>
                <w:szCs w:val="20"/>
                <w:lang w:eastAsia="ru-RU"/>
              </w:rPr>
              <w:t xml:space="preserve"> 000,00   </w:t>
            </w:r>
          </w:p>
        </w:tc>
      </w:tr>
      <w:tr w:rsidR="002749B3" w:rsidRPr="002749B3" w:rsidTr="002749B3">
        <w:trPr>
          <w:trHeight w:val="765"/>
        </w:trPr>
        <w:tc>
          <w:tcPr>
            <w:tcW w:w="600" w:type="dxa"/>
            <w:vMerge/>
            <w:tcBorders>
              <w:top w:val="single" w:sz="4" w:space="0" w:color="auto"/>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single" w:sz="4" w:space="0" w:color="auto"/>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single" w:sz="4" w:space="0" w:color="auto"/>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single" w:sz="4" w:space="0" w:color="auto"/>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Администрация городского округа город 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1943DC"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10</w:t>
            </w:r>
            <w:r w:rsidR="002749B3" w:rsidRPr="002749B3">
              <w:rPr>
                <w:rFonts w:ascii="Times New Roman" w:eastAsia="Times New Roman" w:hAnsi="Times New Roman"/>
                <w:color w:val="000000"/>
                <w:sz w:val="20"/>
                <w:szCs w:val="20"/>
                <w:lang w:eastAsia="ru-RU"/>
              </w:rPr>
              <w:t xml:space="preserve">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13</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Изготовление и распространение информационных брошюр, листовок и памяток по мерам пожарной безопасности</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1943DC">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1943DC">
              <w:rPr>
                <w:rFonts w:ascii="Times New Roman" w:eastAsia="Times New Roman" w:hAnsi="Times New Roman"/>
                <w:b/>
                <w:bCs/>
                <w:color w:val="000000"/>
                <w:sz w:val="20"/>
                <w:szCs w:val="20"/>
                <w:lang w:eastAsia="ru-RU"/>
              </w:rPr>
              <w:t>2</w:t>
            </w:r>
            <w:r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Администрация городского округа город 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1943DC">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1943DC">
              <w:rPr>
                <w:rFonts w:ascii="Times New Roman" w:eastAsia="Times New Roman" w:hAnsi="Times New Roman"/>
                <w:color w:val="000000"/>
                <w:sz w:val="20"/>
                <w:szCs w:val="20"/>
                <w:lang w:eastAsia="ru-RU"/>
              </w:rPr>
              <w:t>2</w:t>
            </w:r>
            <w:r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14</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Установка информационных щитов по пропаганде мер пожарной безопасности и освещения обстановки с пожарами</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3 000,00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1943DC">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1943DC">
              <w:rPr>
                <w:rFonts w:ascii="Times New Roman" w:eastAsia="Times New Roman" w:hAnsi="Times New Roman"/>
                <w:b/>
                <w:bCs/>
                <w:color w:val="000000"/>
                <w:sz w:val="20"/>
                <w:szCs w:val="20"/>
                <w:lang w:eastAsia="ru-RU"/>
              </w:rPr>
              <w:t>3</w:t>
            </w:r>
            <w:r w:rsidRPr="002749B3">
              <w:rPr>
                <w:rFonts w:ascii="Times New Roman" w:eastAsia="Times New Roman" w:hAnsi="Times New Roman"/>
                <w:b/>
                <w:bCs/>
                <w:color w:val="000000"/>
                <w:sz w:val="20"/>
                <w:szCs w:val="20"/>
                <w:lang w:eastAsia="ru-RU"/>
              </w:rPr>
              <w:t xml:space="preserve">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Шахунский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1943DC">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1943DC">
              <w:rPr>
                <w:rFonts w:ascii="Times New Roman" w:eastAsia="Times New Roman" w:hAnsi="Times New Roman"/>
                <w:color w:val="000000"/>
                <w:sz w:val="20"/>
                <w:szCs w:val="20"/>
                <w:lang w:eastAsia="ru-RU"/>
              </w:rPr>
              <w:t>3</w:t>
            </w:r>
            <w:r w:rsidRPr="002749B3">
              <w:rPr>
                <w:rFonts w:ascii="Times New Roman" w:eastAsia="Times New Roman" w:hAnsi="Times New Roman"/>
                <w:color w:val="000000"/>
                <w:sz w:val="20"/>
                <w:szCs w:val="20"/>
                <w:lang w:eastAsia="ru-RU"/>
              </w:rPr>
              <w:t xml:space="preserve">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Вахтанский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Сявский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300"/>
        </w:trPr>
        <w:tc>
          <w:tcPr>
            <w:tcW w:w="156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lastRenderedPageBreak/>
              <w:t xml:space="preserve"> Обеспечение пожарной безопасности муниципального жилищного фонда г.о.г. Шахунья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15</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Организация обучения представителей жилищных организаций на базе Центра противопожарной пропаганды и общественных связей по программе пожарно-технического минимума.</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p>
        </w:tc>
      </w:tr>
      <w:tr w:rsidR="002749B3" w:rsidRPr="002749B3" w:rsidTr="002749B3">
        <w:trPr>
          <w:trHeight w:val="1080"/>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Жилищные организации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480"/>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16</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Организация помощи в ремонте печного отопления, замене электрооборудования по социально низким ценам в муниципальном жилищном фонде где проживают одинокие, престарелые и многодетные семьи.</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60 000,00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B94A9F"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12</w:t>
            </w:r>
            <w:r w:rsidR="002749B3"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115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Комитет муниципального имущества и земельных ресурсов</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B94A9F"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12</w:t>
            </w:r>
            <w:r w:rsidR="002749B3"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76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17</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Приведение в соответствующее противопожарное состояние муниципальных жилых домов V степени огнестойкости (замена, ремонт электропроводки и печного оборудования).</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60 000,00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B94A9F"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12</w:t>
            </w:r>
            <w:r w:rsidR="002749B3"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Комитет муниципального имущества и земельных ресурсов</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B94A9F"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12</w:t>
            </w:r>
            <w:r w:rsidR="002749B3"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76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18</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Приведение в соответствующее противопожарное состояние чердачных и подвальных помещений зданий муниципальных жилых домов</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B94A9F"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4</w:t>
            </w:r>
            <w:r w:rsidR="002749B3"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Комитет муниципального имущества и земельных ресурсов</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B94A9F"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4</w:t>
            </w:r>
            <w:r w:rsidR="002749B3"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465"/>
        </w:trPr>
        <w:tc>
          <w:tcPr>
            <w:tcW w:w="156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Обеспечение пожарной безопасности объектов образования г.о.г. Шахунья</w:t>
            </w:r>
          </w:p>
        </w:tc>
      </w:tr>
      <w:tr w:rsidR="002749B3" w:rsidRPr="002749B3" w:rsidTr="002749B3">
        <w:trPr>
          <w:trHeight w:val="76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19</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Замена и ремонт электропроводки, приведение электросетей в соответствие с требованиями правил устройства электроустановок</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51 000,00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151 000,00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образования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51 000,00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151 000,00   </w:t>
            </w:r>
          </w:p>
        </w:tc>
      </w:tr>
      <w:tr w:rsidR="002749B3" w:rsidRPr="002749B3" w:rsidTr="002749B3">
        <w:trPr>
          <w:trHeight w:val="76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lastRenderedPageBreak/>
              <w:t>20</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Обеспечение первичными средствами пожаротушения</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B94A9F"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30</w:t>
            </w:r>
            <w:r w:rsidR="002749B3"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образования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B94A9F"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30</w:t>
            </w:r>
            <w:r w:rsidR="002749B3"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76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21</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Проведение огнезащитной обработки чердачных перекрытий</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400 000,00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образования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400 000,00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22</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Проведение замера сопротивления изоляции электропроводки</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D0174D">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D0174D">
              <w:rPr>
                <w:rFonts w:ascii="Times New Roman" w:eastAsia="Times New Roman" w:hAnsi="Times New Roman"/>
                <w:b/>
                <w:bCs/>
                <w:color w:val="000000"/>
                <w:sz w:val="20"/>
                <w:szCs w:val="20"/>
                <w:lang w:eastAsia="ru-RU"/>
              </w:rPr>
              <w:t>15</w:t>
            </w:r>
            <w:r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образования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D0174D">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D0174D">
              <w:rPr>
                <w:rFonts w:ascii="Times New Roman" w:eastAsia="Times New Roman" w:hAnsi="Times New Roman"/>
                <w:color w:val="000000"/>
                <w:sz w:val="20"/>
                <w:szCs w:val="20"/>
                <w:lang w:eastAsia="ru-RU"/>
              </w:rPr>
              <w:t>15</w:t>
            </w:r>
            <w:r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23</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Оборудование молниезащитой и проверка её соответствия требованиям норм</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150 000,00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образования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24</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Ремонт и обслуживание АПС и  СОУЭ</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D0174D">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D0174D">
              <w:rPr>
                <w:rFonts w:ascii="Times New Roman" w:eastAsia="Times New Roman" w:hAnsi="Times New Roman"/>
                <w:b/>
                <w:bCs/>
                <w:color w:val="000000"/>
                <w:sz w:val="20"/>
                <w:szCs w:val="20"/>
                <w:lang w:eastAsia="ru-RU"/>
              </w:rPr>
              <w:t>4</w:t>
            </w:r>
            <w:r w:rsidRPr="002749B3">
              <w:rPr>
                <w:rFonts w:ascii="Times New Roman" w:eastAsia="Times New Roman" w:hAnsi="Times New Roman"/>
                <w:b/>
                <w:bCs/>
                <w:color w:val="000000"/>
                <w:sz w:val="20"/>
                <w:szCs w:val="20"/>
                <w:lang w:eastAsia="ru-RU"/>
              </w:rPr>
              <w:t xml:space="preserve">00 000,00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образования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D0174D">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D0174D">
              <w:rPr>
                <w:rFonts w:ascii="Times New Roman" w:eastAsia="Times New Roman" w:hAnsi="Times New Roman"/>
                <w:color w:val="000000"/>
                <w:sz w:val="20"/>
                <w:szCs w:val="20"/>
                <w:lang w:eastAsia="ru-RU"/>
              </w:rPr>
              <w:t>4</w:t>
            </w:r>
            <w:r w:rsidRPr="002749B3">
              <w:rPr>
                <w:rFonts w:ascii="Times New Roman" w:eastAsia="Times New Roman" w:hAnsi="Times New Roman"/>
                <w:color w:val="000000"/>
                <w:sz w:val="20"/>
                <w:szCs w:val="20"/>
                <w:lang w:eastAsia="ru-RU"/>
              </w:rPr>
              <w:t xml:space="preserve">00 000,00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25</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Приведение путей эвакуации в соответствие требованиям норм</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400 000,00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образования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400 000,00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26</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Оборудование зданий пожарной автоматикой с передачей сигнала о  пожаре по радиотелекоммуникационной системе на узел связи 121-ПЧ ФГКУ «30 отряд ФПС по </w:t>
            </w:r>
            <w:r w:rsidRPr="002749B3">
              <w:rPr>
                <w:rFonts w:ascii="Times New Roman" w:eastAsia="Times New Roman" w:hAnsi="Times New Roman"/>
                <w:color w:val="000000"/>
                <w:sz w:val="20"/>
                <w:szCs w:val="20"/>
                <w:lang w:eastAsia="ru-RU"/>
              </w:rPr>
              <w:lastRenderedPageBreak/>
              <w:t>Нижегородской области»</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lastRenderedPageBreak/>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B92D9A"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2 407 200,00</w:t>
            </w:r>
            <w:r w:rsidR="00C71B54">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4C0349"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2 407 200,00</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образования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B92D9A"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2 407 200,00</w:t>
            </w:r>
            <w:r w:rsidR="002749B3"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4C0349"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2 407 200,00</w:t>
            </w:r>
          </w:p>
        </w:tc>
      </w:tr>
      <w:tr w:rsidR="002749B3" w:rsidRPr="002749B3" w:rsidTr="002749B3">
        <w:trPr>
          <w:trHeight w:val="255"/>
        </w:trPr>
        <w:tc>
          <w:tcPr>
            <w:tcW w:w="1560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lastRenderedPageBreak/>
              <w:t>Обеспечение пожарной безопасности объектов культуры  г.о.г. Шахунья</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27</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Замена и ремонт электропроводки, приведение электросетей в соответствие с требованиями правил устройства электроустановок</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D0174D">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D0174D">
              <w:rPr>
                <w:rFonts w:ascii="Times New Roman" w:eastAsia="Times New Roman" w:hAnsi="Times New Roman"/>
                <w:b/>
                <w:bCs/>
                <w:color w:val="000000"/>
                <w:sz w:val="20"/>
                <w:szCs w:val="20"/>
                <w:lang w:eastAsia="ru-RU"/>
              </w:rPr>
              <w:t>5</w:t>
            </w:r>
            <w:r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культуры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D0174D">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D0174D">
              <w:rPr>
                <w:rFonts w:ascii="Times New Roman" w:eastAsia="Times New Roman" w:hAnsi="Times New Roman"/>
                <w:color w:val="000000"/>
                <w:sz w:val="20"/>
                <w:szCs w:val="20"/>
                <w:lang w:eastAsia="ru-RU"/>
              </w:rPr>
              <w:t>5</w:t>
            </w:r>
            <w:r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28</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Обеспечение первичными средствами пожаротушения</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80 000,00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D0174D">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D0174D">
              <w:rPr>
                <w:rFonts w:ascii="Times New Roman" w:eastAsia="Times New Roman" w:hAnsi="Times New Roman"/>
                <w:b/>
                <w:bCs/>
                <w:color w:val="000000"/>
                <w:sz w:val="20"/>
                <w:szCs w:val="20"/>
                <w:lang w:eastAsia="ru-RU"/>
              </w:rPr>
              <w:t>13</w:t>
            </w:r>
            <w:r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культуры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80 000,00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D0174D">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D0174D">
              <w:rPr>
                <w:rFonts w:ascii="Times New Roman" w:eastAsia="Times New Roman" w:hAnsi="Times New Roman"/>
                <w:color w:val="000000"/>
                <w:sz w:val="20"/>
                <w:szCs w:val="20"/>
                <w:lang w:eastAsia="ru-RU"/>
              </w:rPr>
              <w:t>13</w:t>
            </w:r>
            <w:r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29</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Проведение огнезащитной обработки чердачных перекрытий</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D0174D">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D0174D">
              <w:rPr>
                <w:rFonts w:ascii="Times New Roman" w:eastAsia="Times New Roman" w:hAnsi="Times New Roman"/>
                <w:b/>
                <w:bCs/>
                <w:color w:val="000000"/>
                <w:sz w:val="20"/>
                <w:szCs w:val="20"/>
                <w:lang w:eastAsia="ru-RU"/>
              </w:rPr>
              <w:t>5</w:t>
            </w:r>
            <w:r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культуры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D0174D">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D0174D">
              <w:rPr>
                <w:rFonts w:ascii="Times New Roman" w:eastAsia="Times New Roman" w:hAnsi="Times New Roman"/>
                <w:color w:val="000000"/>
                <w:sz w:val="20"/>
                <w:szCs w:val="20"/>
                <w:lang w:eastAsia="ru-RU"/>
              </w:rPr>
              <w:t>5</w:t>
            </w:r>
            <w:r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30</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Проведение замера сопротивления изоляции электропроводки</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D0174D"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10</w:t>
            </w:r>
            <w:r w:rsidR="002749B3"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культуры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D0174D"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10</w:t>
            </w:r>
            <w:r w:rsidR="002749B3"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31</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Оборудование молниезащитой и проверка её соответствия требованиям норм</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324D0D"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10</w:t>
            </w:r>
            <w:r w:rsidR="002749B3"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культуры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324D0D">
              <w:rPr>
                <w:rFonts w:ascii="Times New Roman" w:eastAsia="Times New Roman" w:hAnsi="Times New Roman"/>
                <w:color w:val="000000"/>
                <w:sz w:val="20"/>
                <w:szCs w:val="20"/>
                <w:lang w:eastAsia="ru-RU"/>
              </w:rPr>
              <w:t xml:space="preserve">        10</w:t>
            </w:r>
            <w:r w:rsidRPr="002749B3">
              <w:rPr>
                <w:rFonts w:ascii="Times New Roman" w:eastAsia="Times New Roman" w:hAnsi="Times New Roman"/>
                <w:color w:val="000000"/>
                <w:sz w:val="20"/>
                <w:szCs w:val="20"/>
                <w:lang w:eastAsia="ru-RU"/>
              </w:rPr>
              <w:t xml:space="preserve">0 000,00   </w:t>
            </w:r>
          </w:p>
        </w:tc>
      </w:tr>
      <w:tr w:rsidR="002749B3" w:rsidRPr="002749B3" w:rsidTr="00C71B54">
        <w:trPr>
          <w:trHeight w:val="176"/>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32</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Ремонт и обслуживание АПС и  СОУЭ</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324D0D"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30</w:t>
            </w:r>
            <w:r w:rsidR="002749B3"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культуры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324D0D"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30</w:t>
            </w:r>
            <w:r w:rsidR="002749B3"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33</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Приведение путей эвакуации в соответствие требованиям норм</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200 000,00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324D0D"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35</w:t>
            </w:r>
            <w:r w:rsidR="002749B3" w:rsidRPr="002749B3">
              <w:rPr>
                <w:rFonts w:ascii="Times New Roman" w:eastAsia="Times New Roman" w:hAnsi="Times New Roman"/>
                <w:b/>
                <w:bCs/>
                <w:color w:val="000000"/>
                <w:sz w:val="20"/>
                <w:szCs w:val="20"/>
                <w:lang w:eastAsia="ru-RU"/>
              </w:rPr>
              <w:t xml:space="preserve">0 000,00   </w:t>
            </w: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культуры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150 000,00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324D0D"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35</w:t>
            </w:r>
            <w:r w:rsidR="002749B3" w:rsidRPr="002749B3">
              <w:rPr>
                <w:rFonts w:ascii="Times New Roman" w:eastAsia="Times New Roman" w:hAnsi="Times New Roman"/>
                <w:color w:val="000000"/>
                <w:sz w:val="20"/>
                <w:szCs w:val="20"/>
                <w:lang w:eastAsia="ru-RU"/>
              </w:rPr>
              <w:t xml:space="preserve">0 000,00   </w:t>
            </w:r>
          </w:p>
        </w:tc>
      </w:tr>
      <w:tr w:rsidR="002749B3" w:rsidRPr="002749B3" w:rsidTr="002749B3">
        <w:trPr>
          <w:trHeight w:val="480"/>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34</w:t>
            </w:r>
          </w:p>
        </w:tc>
        <w:tc>
          <w:tcPr>
            <w:tcW w:w="3243"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Оборудование зданий пожарной автоматикой с передачей сигнала о  пожаре по радиотелекоммуникационной системе на узел связи 121-ПЧ </w:t>
            </w:r>
            <w:r w:rsidRPr="002749B3">
              <w:rPr>
                <w:rFonts w:ascii="Times New Roman" w:eastAsia="Times New Roman" w:hAnsi="Times New Roman"/>
                <w:color w:val="000000"/>
                <w:sz w:val="20"/>
                <w:szCs w:val="20"/>
                <w:lang w:eastAsia="ru-RU"/>
              </w:rPr>
              <w:lastRenderedPageBreak/>
              <w:t>ФГКУ «30 отряд ФПС по Нижегородской области»</w:t>
            </w:r>
          </w:p>
        </w:tc>
        <w:tc>
          <w:tcPr>
            <w:tcW w:w="1489"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lastRenderedPageBreak/>
              <w:t>прочие расходы</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w:t>
            </w:r>
            <w:r w:rsidR="00C71B54">
              <w:rPr>
                <w:rFonts w:ascii="Times New Roman" w:eastAsia="Times New Roman" w:hAnsi="Times New Roman"/>
                <w:b/>
                <w:bCs/>
                <w:color w:val="000000"/>
                <w:sz w:val="20"/>
                <w:szCs w:val="20"/>
                <w:lang w:eastAsia="ru-RU"/>
              </w:rPr>
              <w:t xml:space="preserve"> </w:t>
            </w:r>
            <w:r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p>
        </w:tc>
      </w:tr>
      <w:tr w:rsidR="002749B3" w:rsidRPr="002749B3" w:rsidTr="002749B3">
        <w:trPr>
          <w:trHeight w:val="765"/>
        </w:trPr>
        <w:tc>
          <w:tcPr>
            <w:tcW w:w="600"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Отдел культуры администрации г.о.г.Шахунья</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C71B54"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p>
        </w:tc>
      </w:tr>
      <w:tr w:rsidR="002749B3" w:rsidRPr="002749B3" w:rsidTr="002749B3">
        <w:trPr>
          <w:trHeight w:val="765"/>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lastRenderedPageBreak/>
              <w:t>35</w:t>
            </w:r>
          </w:p>
        </w:tc>
        <w:tc>
          <w:tcPr>
            <w:tcW w:w="3243"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Проведение работ по противопожарной опашке населенных пунктов городского округа город Шахунья</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прочие расходы</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2015-2017</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всего, в т.ч.</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96740C"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187 400,00</w:t>
            </w:r>
            <w:r w:rsidR="00C71B54">
              <w:rPr>
                <w:rFonts w:ascii="Times New Roman" w:eastAsia="Times New Roman" w:hAnsi="Times New Roman"/>
                <w:b/>
                <w:bCs/>
                <w:color w:val="000000"/>
                <w:sz w:val="20"/>
                <w:szCs w:val="20"/>
                <w:lang w:eastAsia="ru-RU"/>
              </w:rPr>
              <w:t xml:space="preserve"> </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187 400,00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187 400,00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562 200,00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Шахунский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96740C"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29 400,00</w:t>
            </w:r>
            <w:r w:rsidR="00C71B54">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29 400,00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29 400,00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88 200,00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Вахтанский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96740C"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20 000,00</w:t>
            </w:r>
            <w:r w:rsidR="00C71B54">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60 000,00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Сявский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96740C"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30 000,00</w:t>
            </w:r>
            <w:r w:rsidR="002749B3"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90 000,00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Хмелевицкий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96740C"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20 000,00</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60 000,00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Лужайский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96740C"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43 000,00</w:t>
            </w:r>
            <w:r w:rsidR="00C71B54">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43 000,00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43 000,00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129 000,00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Акатовский территориальный отдел</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96740C"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13 000,00</w:t>
            </w:r>
            <w:r w:rsidR="00C71B54">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13 000,00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13 000,00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39 000,00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Красногорский территориальный сектор</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96740C"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22 000,00</w:t>
            </w:r>
            <w:r w:rsidR="002749B3"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22 000,00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22 000,00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66 000,00   </w:t>
            </w:r>
          </w:p>
        </w:tc>
      </w:tr>
      <w:tr w:rsidR="002749B3" w:rsidRPr="002749B3" w:rsidTr="002749B3">
        <w:trPr>
          <w:trHeight w:val="765"/>
        </w:trPr>
        <w:tc>
          <w:tcPr>
            <w:tcW w:w="600"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3243"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9"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tcPr>
          <w:p w:rsidR="002749B3" w:rsidRPr="002749B3" w:rsidRDefault="002749B3" w:rsidP="002749B3">
            <w:pPr>
              <w:spacing w:after="0" w:line="240" w:lineRule="auto"/>
              <w:rPr>
                <w:rFonts w:ascii="Times New Roman" w:eastAsia="Times New Roman" w:hAnsi="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Туманинский территориальный сектор</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96740C" w:rsidP="002749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10 000,00</w:t>
            </w:r>
            <w:r w:rsidR="002749B3" w:rsidRPr="002749B3">
              <w:rPr>
                <w:rFonts w:ascii="Times New Roman" w:eastAsia="Times New Roman" w:hAnsi="Times New Roman"/>
                <w:color w:val="000000"/>
                <w:sz w:val="20"/>
                <w:szCs w:val="20"/>
                <w:lang w:eastAsia="ru-RU"/>
              </w:rPr>
              <w:t xml:space="preserve">            </w:t>
            </w:r>
            <w:r w:rsidR="00C71B54">
              <w:rPr>
                <w:rFonts w:ascii="Times New Roman" w:eastAsia="Times New Roman" w:hAnsi="Times New Roman"/>
                <w:color w:val="000000"/>
                <w:sz w:val="20"/>
                <w:szCs w:val="20"/>
                <w:lang w:eastAsia="ru-RU"/>
              </w:rPr>
              <w:t xml:space="preserve"> </w:t>
            </w:r>
            <w:r w:rsidR="002749B3" w:rsidRPr="002749B3">
              <w:rPr>
                <w:rFonts w:ascii="Times New Roman" w:eastAsia="Times New Roman" w:hAnsi="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10 000,00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color w:val="000000"/>
                <w:sz w:val="20"/>
                <w:szCs w:val="20"/>
                <w:lang w:eastAsia="ru-RU"/>
              </w:rPr>
            </w:pPr>
            <w:r w:rsidRPr="002749B3">
              <w:rPr>
                <w:rFonts w:ascii="Times New Roman" w:eastAsia="Times New Roman" w:hAnsi="Times New Roman"/>
                <w:color w:val="000000"/>
                <w:sz w:val="20"/>
                <w:szCs w:val="20"/>
                <w:lang w:eastAsia="ru-RU"/>
              </w:rPr>
              <w:t xml:space="preserve">            30 000,00   </w:t>
            </w:r>
          </w:p>
        </w:tc>
      </w:tr>
      <w:tr w:rsidR="002749B3" w:rsidRPr="002749B3" w:rsidTr="002749B3">
        <w:trPr>
          <w:trHeight w:val="435"/>
        </w:trPr>
        <w:tc>
          <w:tcPr>
            <w:tcW w:w="682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ИТОГО по подпрограмме</w:t>
            </w:r>
          </w:p>
        </w:tc>
        <w:tc>
          <w:tcPr>
            <w:tcW w:w="1842"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4C0349" w:rsidP="002749B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11 637 500</w:t>
            </w:r>
            <w:r w:rsidR="00C71B54">
              <w:rPr>
                <w:rFonts w:ascii="Times New Roman" w:eastAsia="Times New Roman" w:hAnsi="Times New Roman"/>
                <w:b/>
                <w:bCs/>
                <w:color w:val="000000"/>
                <w:sz w:val="20"/>
                <w:szCs w:val="20"/>
                <w:lang w:eastAsia="ru-RU"/>
              </w:rPr>
              <w:t>,00</w:t>
            </w:r>
            <w:r w:rsidR="002749B3" w:rsidRPr="002749B3">
              <w:rPr>
                <w:rFonts w:ascii="Times New Roman" w:eastAsia="Times New Roman" w:hAnsi="Times New Roman"/>
                <w:b/>
                <w:bCs/>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12 099 000,00   </w:t>
            </w:r>
          </w:p>
        </w:tc>
        <w:tc>
          <w:tcPr>
            <w:tcW w:w="1701" w:type="dxa"/>
            <w:tcBorders>
              <w:top w:val="nil"/>
              <w:left w:val="nil"/>
              <w:bottom w:val="single" w:sz="4" w:space="0" w:color="auto"/>
              <w:right w:val="single" w:sz="4" w:space="0" w:color="auto"/>
            </w:tcBorders>
            <w:shd w:val="clear" w:color="auto" w:fill="auto"/>
            <w:vAlign w:val="center"/>
          </w:tcPr>
          <w:p w:rsidR="002749B3" w:rsidRPr="002749B3" w:rsidRDefault="002749B3" w:rsidP="002749B3">
            <w:pPr>
              <w:spacing w:after="0" w:line="240" w:lineRule="auto"/>
              <w:jc w:val="center"/>
              <w:rPr>
                <w:rFonts w:ascii="Times New Roman" w:eastAsia="Times New Roman" w:hAnsi="Times New Roman"/>
                <w:b/>
                <w:bCs/>
                <w:color w:val="000000"/>
                <w:sz w:val="20"/>
                <w:szCs w:val="20"/>
                <w:lang w:eastAsia="ru-RU"/>
              </w:rPr>
            </w:pPr>
            <w:r w:rsidRPr="002749B3">
              <w:rPr>
                <w:rFonts w:ascii="Times New Roman" w:eastAsia="Times New Roman" w:hAnsi="Times New Roman"/>
                <w:b/>
                <w:bCs/>
                <w:color w:val="000000"/>
                <w:sz w:val="20"/>
                <w:szCs w:val="20"/>
                <w:lang w:eastAsia="ru-RU"/>
              </w:rPr>
              <w:t xml:space="preserve">  12 419 000,00   </w:t>
            </w:r>
          </w:p>
        </w:tc>
        <w:tc>
          <w:tcPr>
            <w:tcW w:w="1843" w:type="dxa"/>
            <w:tcBorders>
              <w:top w:val="nil"/>
              <w:left w:val="nil"/>
              <w:bottom w:val="single" w:sz="4" w:space="0" w:color="auto"/>
              <w:right w:val="single" w:sz="4" w:space="0" w:color="auto"/>
            </w:tcBorders>
            <w:shd w:val="clear" w:color="auto" w:fill="auto"/>
            <w:vAlign w:val="center"/>
          </w:tcPr>
          <w:p w:rsidR="002749B3" w:rsidRPr="002749B3" w:rsidRDefault="00225705" w:rsidP="004C034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4C0349">
              <w:rPr>
                <w:rFonts w:ascii="Times New Roman" w:eastAsia="Times New Roman" w:hAnsi="Times New Roman"/>
                <w:b/>
                <w:bCs/>
                <w:color w:val="000000"/>
                <w:sz w:val="20"/>
                <w:szCs w:val="20"/>
                <w:lang w:eastAsia="ru-RU"/>
              </w:rPr>
              <w:t>36 155 500</w:t>
            </w:r>
            <w:r w:rsidR="002749B3" w:rsidRPr="002749B3">
              <w:rPr>
                <w:rFonts w:ascii="Times New Roman" w:eastAsia="Times New Roman" w:hAnsi="Times New Roman"/>
                <w:b/>
                <w:bCs/>
                <w:color w:val="000000"/>
                <w:sz w:val="20"/>
                <w:szCs w:val="20"/>
                <w:lang w:eastAsia="ru-RU"/>
              </w:rPr>
              <w:t xml:space="preserve">,00   </w:t>
            </w:r>
          </w:p>
        </w:tc>
      </w:tr>
    </w:tbl>
    <w:p w:rsidR="00955C3F" w:rsidRDefault="00955C3F" w:rsidP="00B45AC8">
      <w:pPr>
        <w:rPr>
          <w:rFonts w:ascii="Times New Roman" w:hAnsi="Times New Roman"/>
        </w:rPr>
      </w:pPr>
    </w:p>
    <w:p w:rsidR="008C0B86" w:rsidRDefault="008C0B86" w:rsidP="00B45AC8">
      <w:pPr>
        <w:rPr>
          <w:rFonts w:ascii="Times New Roman" w:hAnsi="Times New Roman"/>
        </w:rPr>
      </w:pPr>
    </w:p>
    <w:p w:rsidR="008C0B86" w:rsidRDefault="008C0B86" w:rsidP="008C0B86">
      <w:pPr>
        <w:jc w:val="center"/>
        <w:rPr>
          <w:rFonts w:ascii="Times New Roman" w:eastAsia="Times New Roman" w:hAnsi="Times New Roman"/>
          <w:b/>
          <w:color w:val="262626"/>
          <w:sz w:val="26"/>
          <w:szCs w:val="26"/>
          <w:lang w:eastAsia="ru-RU"/>
        </w:rPr>
      </w:pPr>
    </w:p>
    <w:p w:rsidR="008C0B86" w:rsidRDefault="008C0B86" w:rsidP="008C0B86">
      <w:pPr>
        <w:jc w:val="center"/>
        <w:rPr>
          <w:rFonts w:ascii="Times New Roman" w:eastAsia="Times New Roman" w:hAnsi="Times New Roman"/>
          <w:b/>
          <w:color w:val="262626"/>
          <w:sz w:val="26"/>
          <w:szCs w:val="26"/>
          <w:lang w:eastAsia="ru-RU"/>
        </w:rPr>
      </w:pPr>
    </w:p>
    <w:p w:rsidR="00A202E0" w:rsidRPr="00955C3F" w:rsidRDefault="00A202E0" w:rsidP="008C0B86">
      <w:pPr>
        <w:jc w:val="center"/>
        <w:rPr>
          <w:rFonts w:ascii="Times New Roman" w:hAnsi="Times New Roman"/>
          <w:b/>
          <w:sz w:val="26"/>
          <w:szCs w:val="26"/>
        </w:rPr>
      </w:pPr>
      <w:r w:rsidRPr="00955C3F">
        <w:rPr>
          <w:rFonts w:ascii="Times New Roman" w:eastAsia="Times New Roman" w:hAnsi="Times New Roman"/>
          <w:b/>
          <w:color w:val="262626"/>
          <w:sz w:val="26"/>
          <w:szCs w:val="26"/>
          <w:lang w:eastAsia="ru-RU"/>
        </w:rPr>
        <w:t>Подпрограмма: «</w:t>
      </w:r>
      <w:r w:rsidRPr="00955C3F">
        <w:rPr>
          <w:rFonts w:ascii="Times New Roman" w:hAnsi="Times New Roman"/>
          <w:b/>
          <w:sz w:val="26"/>
          <w:szCs w:val="26"/>
        </w:rPr>
        <w:t>Противодействие терроризму и экстремизму на территории городского округа город Шахунья Нижегородской  области на 2015-2017 годы»</w:t>
      </w:r>
    </w:p>
    <w:p w:rsidR="00A202E0" w:rsidRPr="009D6C73" w:rsidRDefault="00A202E0" w:rsidP="008C0B86">
      <w:pPr>
        <w:jc w:val="center"/>
        <w:rPr>
          <w:rFonts w:ascii="Times New Roman" w:hAnsi="Times New Roman"/>
          <w:bCs/>
          <w:color w:val="000000"/>
          <w:sz w:val="26"/>
          <w:szCs w:val="26"/>
        </w:rPr>
      </w:pPr>
      <w:r w:rsidRPr="009D6C73">
        <w:rPr>
          <w:rFonts w:ascii="Times New Roman" w:hAnsi="Times New Roman"/>
          <w:bCs/>
          <w:color w:val="000000"/>
          <w:sz w:val="26"/>
          <w:szCs w:val="26"/>
        </w:rPr>
        <w:t>Паспорт</w:t>
      </w:r>
    </w:p>
    <w:p w:rsidR="00A202E0" w:rsidRPr="009D6C73" w:rsidRDefault="00A202E0" w:rsidP="00A202E0">
      <w:pPr>
        <w:jc w:val="center"/>
        <w:rPr>
          <w:rFonts w:ascii="Times New Roman" w:hAnsi="Times New Roman"/>
          <w:color w:val="000000"/>
          <w:sz w:val="26"/>
          <w:szCs w:val="26"/>
        </w:rPr>
      </w:pPr>
      <w:r w:rsidRPr="009D6C73">
        <w:rPr>
          <w:rFonts w:ascii="Times New Roman" w:hAnsi="Times New Roman"/>
          <w:sz w:val="26"/>
          <w:szCs w:val="26"/>
        </w:rPr>
        <w:t xml:space="preserve">Подпрограммы  </w:t>
      </w:r>
      <w:r w:rsidRPr="009D6C73">
        <w:rPr>
          <w:rFonts w:ascii="Times New Roman" w:hAnsi="Times New Roman"/>
          <w:color w:val="000000"/>
          <w:sz w:val="26"/>
          <w:szCs w:val="26"/>
        </w:rPr>
        <w:t>«Противодействие терр</w:t>
      </w:r>
      <w:r w:rsidRPr="009D6C73">
        <w:rPr>
          <w:rFonts w:ascii="Times New Roman" w:hAnsi="Times New Roman"/>
          <w:color w:val="000000"/>
          <w:sz w:val="26"/>
          <w:szCs w:val="26"/>
        </w:rPr>
        <w:t>о</w:t>
      </w:r>
      <w:r w:rsidRPr="009D6C73">
        <w:rPr>
          <w:rFonts w:ascii="Times New Roman" w:hAnsi="Times New Roman"/>
          <w:color w:val="000000"/>
          <w:sz w:val="26"/>
          <w:szCs w:val="26"/>
        </w:rPr>
        <w:t xml:space="preserve">ризму и экстремизму </w:t>
      </w:r>
      <w:r w:rsidRPr="009D6C73">
        <w:rPr>
          <w:rFonts w:ascii="Times New Roman" w:hAnsi="Times New Roman"/>
          <w:color w:val="000000"/>
          <w:sz w:val="26"/>
          <w:szCs w:val="26"/>
        </w:rPr>
        <w:br/>
        <w:t>на территории городского округа город Шахунья Нижегородской о</w:t>
      </w:r>
      <w:r w:rsidRPr="009D6C73">
        <w:rPr>
          <w:rFonts w:ascii="Times New Roman" w:hAnsi="Times New Roman"/>
          <w:color w:val="000000"/>
          <w:sz w:val="26"/>
          <w:szCs w:val="26"/>
        </w:rPr>
        <w:t>б</w:t>
      </w:r>
      <w:r w:rsidRPr="009D6C73">
        <w:rPr>
          <w:rFonts w:ascii="Times New Roman" w:hAnsi="Times New Roman"/>
          <w:color w:val="000000"/>
          <w:sz w:val="26"/>
          <w:szCs w:val="26"/>
        </w:rPr>
        <w:t>ласти на 2015-2017 годы»</w:t>
      </w:r>
    </w:p>
    <w:tbl>
      <w:tblPr>
        <w:tblW w:w="140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8393"/>
      </w:tblGrid>
      <w:tr w:rsidR="00A202E0" w:rsidRPr="00DD35D7" w:rsidTr="004F13DB">
        <w:trPr>
          <w:trHeight w:val="952"/>
        </w:trPr>
        <w:tc>
          <w:tcPr>
            <w:tcW w:w="5670" w:type="dxa"/>
          </w:tcPr>
          <w:p w:rsidR="00A202E0" w:rsidRPr="00DD35D7" w:rsidRDefault="004F2D73" w:rsidP="004F13DB">
            <w:pPr>
              <w:jc w:val="both"/>
              <w:rPr>
                <w:rFonts w:ascii="Times New Roman" w:hAnsi="Times New Roman"/>
                <w:color w:val="000000"/>
                <w:sz w:val="26"/>
                <w:szCs w:val="26"/>
              </w:rPr>
            </w:pPr>
            <w:r>
              <w:rPr>
                <w:rFonts w:ascii="Times New Roman" w:hAnsi="Times New Roman"/>
                <w:color w:val="000000"/>
                <w:sz w:val="26"/>
                <w:szCs w:val="26"/>
              </w:rPr>
              <w:t xml:space="preserve"> </w:t>
            </w:r>
            <w:r w:rsidRPr="008757AB">
              <w:rPr>
                <w:rFonts w:ascii="Times New Roman" w:eastAsia="Times New Roman" w:hAnsi="Times New Roman"/>
                <w:sz w:val="26"/>
                <w:szCs w:val="26"/>
                <w:lang w:eastAsia="ru-RU"/>
              </w:rPr>
              <w:t xml:space="preserve">Наименование </w:t>
            </w:r>
            <w:r>
              <w:rPr>
                <w:rFonts w:ascii="Times New Roman" w:eastAsia="Times New Roman" w:hAnsi="Times New Roman"/>
                <w:sz w:val="26"/>
                <w:szCs w:val="26"/>
                <w:lang w:eastAsia="ru-RU"/>
              </w:rPr>
              <w:t>под</w:t>
            </w:r>
            <w:r w:rsidRPr="008757AB">
              <w:rPr>
                <w:rFonts w:ascii="Times New Roman" w:eastAsia="Times New Roman" w:hAnsi="Times New Roman"/>
                <w:sz w:val="26"/>
                <w:szCs w:val="26"/>
                <w:lang w:eastAsia="ru-RU"/>
              </w:rPr>
              <w:t>программы</w:t>
            </w:r>
          </w:p>
        </w:tc>
        <w:tc>
          <w:tcPr>
            <w:tcW w:w="8393" w:type="dxa"/>
          </w:tcPr>
          <w:p w:rsidR="00A202E0" w:rsidRPr="00DD35D7" w:rsidRDefault="00A202E0" w:rsidP="004F13DB">
            <w:pPr>
              <w:rPr>
                <w:rFonts w:ascii="Times New Roman" w:hAnsi="Times New Roman"/>
                <w:color w:val="000000"/>
                <w:sz w:val="26"/>
                <w:szCs w:val="26"/>
              </w:rPr>
            </w:pPr>
            <w:r w:rsidRPr="00DD35D7">
              <w:rPr>
                <w:rFonts w:ascii="Times New Roman" w:hAnsi="Times New Roman"/>
                <w:sz w:val="26"/>
                <w:szCs w:val="26"/>
              </w:rPr>
              <w:t xml:space="preserve"> «Противодействие терроризму и экстремизму на территории городского округа город Шахунья Нижегородской области  2015-2017 г</w:t>
            </w:r>
            <w:r w:rsidRPr="00DD35D7">
              <w:rPr>
                <w:rFonts w:ascii="Times New Roman" w:hAnsi="Times New Roman"/>
                <w:sz w:val="26"/>
                <w:szCs w:val="26"/>
              </w:rPr>
              <w:t>о</w:t>
            </w:r>
            <w:r w:rsidRPr="00DD35D7">
              <w:rPr>
                <w:rFonts w:ascii="Times New Roman" w:hAnsi="Times New Roman"/>
                <w:sz w:val="26"/>
                <w:szCs w:val="26"/>
              </w:rPr>
              <w:t xml:space="preserve">ды» (далее – </w:t>
            </w:r>
            <w:r>
              <w:rPr>
                <w:rFonts w:ascii="Times New Roman" w:hAnsi="Times New Roman"/>
                <w:sz w:val="26"/>
                <w:szCs w:val="26"/>
              </w:rPr>
              <w:t>Подпрограмма</w:t>
            </w:r>
            <w:r w:rsidRPr="00DD35D7">
              <w:rPr>
                <w:rFonts w:ascii="Times New Roman" w:hAnsi="Times New Roman"/>
                <w:sz w:val="26"/>
                <w:szCs w:val="26"/>
              </w:rPr>
              <w:t xml:space="preserve">) </w:t>
            </w:r>
          </w:p>
        </w:tc>
      </w:tr>
      <w:tr w:rsidR="0056114F" w:rsidRPr="00DD35D7" w:rsidTr="004F13DB">
        <w:tc>
          <w:tcPr>
            <w:tcW w:w="5670" w:type="dxa"/>
          </w:tcPr>
          <w:p w:rsidR="0056114F" w:rsidRPr="008757AB" w:rsidRDefault="0056114F" w:rsidP="00867DE7">
            <w:pPr>
              <w:widowControl w:val="0"/>
              <w:autoSpaceDE w:val="0"/>
              <w:autoSpaceDN w:val="0"/>
              <w:adjustRightInd w:val="0"/>
              <w:spacing w:after="0" w:line="240" w:lineRule="auto"/>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Муници</w:t>
            </w:r>
            <w:r>
              <w:rPr>
                <w:rFonts w:ascii="Times New Roman" w:eastAsia="Times New Roman" w:hAnsi="Times New Roman"/>
                <w:sz w:val="26"/>
                <w:szCs w:val="26"/>
                <w:lang w:eastAsia="ru-RU"/>
              </w:rPr>
              <w:t>пальный заказчик – координатор Подп</w:t>
            </w:r>
            <w:r w:rsidRPr="008757AB">
              <w:rPr>
                <w:rFonts w:ascii="Times New Roman" w:eastAsia="Times New Roman" w:hAnsi="Times New Roman"/>
                <w:sz w:val="26"/>
                <w:szCs w:val="26"/>
                <w:lang w:eastAsia="ru-RU"/>
              </w:rPr>
              <w:t>рограммы</w:t>
            </w:r>
          </w:p>
        </w:tc>
        <w:tc>
          <w:tcPr>
            <w:tcW w:w="8393" w:type="dxa"/>
          </w:tcPr>
          <w:p w:rsidR="0056114F" w:rsidRPr="008757AB" w:rsidRDefault="0056114F" w:rsidP="00867DE7">
            <w:pPr>
              <w:tabs>
                <w:tab w:val="num" w:pos="1788"/>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Сектор ГО ЧС и МОБ работ администрации городского округа город Шахунья</w:t>
            </w:r>
          </w:p>
        </w:tc>
      </w:tr>
      <w:tr w:rsidR="004F2D73" w:rsidRPr="00DD35D7" w:rsidTr="004F13DB">
        <w:trPr>
          <w:trHeight w:val="1285"/>
        </w:trPr>
        <w:tc>
          <w:tcPr>
            <w:tcW w:w="5670" w:type="dxa"/>
          </w:tcPr>
          <w:p w:rsidR="004F2D73" w:rsidRPr="00DD35D7" w:rsidRDefault="004F2D73" w:rsidP="004F13DB">
            <w:pPr>
              <w:jc w:val="both"/>
              <w:rPr>
                <w:rFonts w:ascii="Times New Roman" w:hAnsi="Times New Roman"/>
                <w:color w:val="000000"/>
                <w:sz w:val="26"/>
                <w:szCs w:val="26"/>
              </w:rPr>
            </w:pPr>
            <w:r w:rsidRPr="00DD35D7">
              <w:rPr>
                <w:rFonts w:ascii="Times New Roman" w:hAnsi="Times New Roman"/>
                <w:color w:val="000000"/>
                <w:sz w:val="26"/>
                <w:szCs w:val="26"/>
              </w:rPr>
              <w:t xml:space="preserve">Разработчик </w:t>
            </w:r>
            <w:r>
              <w:rPr>
                <w:rFonts w:ascii="Times New Roman" w:hAnsi="Times New Roman"/>
                <w:color w:val="000000"/>
                <w:sz w:val="26"/>
                <w:szCs w:val="26"/>
              </w:rPr>
              <w:t>Подпрограммы</w:t>
            </w:r>
          </w:p>
        </w:tc>
        <w:tc>
          <w:tcPr>
            <w:tcW w:w="8393" w:type="dxa"/>
          </w:tcPr>
          <w:p w:rsidR="004F2D73" w:rsidRPr="00DD35D7" w:rsidRDefault="004F2D73" w:rsidP="004F13DB">
            <w:pPr>
              <w:rPr>
                <w:rFonts w:ascii="Times New Roman" w:hAnsi="Times New Roman"/>
                <w:color w:val="000000"/>
                <w:sz w:val="26"/>
                <w:szCs w:val="26"/>
              </w:rPr>
            </w:pPr>
            <w:r w:rsidRPr="00DD35D7">
              <w:rPr>
                <w:rFonts w:ascii="Times New Roman" w:hAnsi="Times New Roman"/>
                <w:color w:val="000000"/>
                <w:sz w:val="26"/>
                <w:szCs w:val="26"/>
              </w:rPr>
              <w:t>Антитеррористическая комиссия городского округа город Шахунья, утверждена постановлением администрации городского округа город Шахунья Нижегородской области от 17.06.2014 г. № 537, отдел  по культуре, спорту и мол</w:t>
            </w:r>
            <w:r w:rsidRPr="00DD35D7">
              <w:rPr>
                <w:rFonts w:ascii="Times New Roman" w:hAnsi="Times New Roman"/>
                <w:color w:val="000000"/>
                <w:sz w:val="26"/>
                <w:szCs w:val="26"/>
              </w:rPr>
              <w:t>о</w:t>
            </w:r>
            <w:r w:rsidRPr="00DD35D7">
              <w:rPr>
                <w:rFonts w:ascii="Times New Roman" w:hAnsi="Times New Roman"/>
                <w:color w:val="000000"/>
                <w:sz w:val="26"/>
                <w:szCs w:val="26"/>
              </w:rPr>
              <w:t>дежной политике администрации городского округа город Шахунья,  Отдел МВД России по городу Шахунья, ГБУЗ НО «Шахунская центральная районная больница», ФГКУ «</w:t>
            </w:r>
            <w:r w:rsidRPr="00DD35D7">
              <w:rPr>
                <w:rFonts w:ascii="Times New Roman" w:hAnsi="Times New Roman"/>
                <w:sz w:val="26"/>
                <w:szCs w:val="26"/>
              </w:rPr>
              <w:t>30 ОФПС по Нижегородской области»</w:t>
            </w:r>
          </w:p>
        </w:tc>
      </w:tr>
      <w:tr w:rsidR="004F2D73" w:rsidRPr="00DD35D7" w:rsidTr="00B15F03">
        <w:trPr>
          <w:trHeight w:val="1500"/>
        </w:trPr>
        <w:tc>
          <w:tcPr>
            <w:tcW w:w="5670" w:type="dxa"/>
          </w:tcPr>
          <w:p w:rsidR="00B15F03" w:rsidRDefault="00885437" w:rsidP="004F13DB">
            <w:pPr>
              <w:jc w:val="both"/>
              <w:rPr>
                <w:rFonts w:ascii="Times New Roman" w:hAnsi="Times New Roman"/>
                <w:color w:val="000000"/>
                <w:sz w:val="26"/>
                <w:szCs w:val="26"/>
              </w:rPr>
            </w:pPr>
            <w:r>
              <w:rPr>
                <w:rFonts w:ascii="Times New Roman" w:hAnsi="Times New Roman"/>
                <w:color w:val="000000"/>
                <w:sz w:val="26"/>
                <w:szCs w:val="26"/>
              </w:rPr>
              <w:t>Цель</w:t>
            </w:r>
            <w:r w:rsidR="004F2D73" w:rsidRPr="00DD35D7">
              <w:rPr>
                <w:rFonts w:ascii="Times New Roman" w:hAnsi="Times New Roman"/>
                <w:color w:val="000000"/>
                <w:sz w:val="26"/>
                <w:szCs w:val="26"/>
              </w:rPr>
              <w:t xml:space="preserve"> </w:t>
            </w:r>
            <w:r w:rsidR="00B15F03">
              <w:rPr>
                <w:rFonts w:ascii="Times New Roman" w:hAnsi="Times New Roman"/>
                <w:color w:val="000000"/>
                <w:sz w:val="26"/>
                <w:szCs w:val="26"/>
              </w:rPr>
              <w:t>Подпрограммы</w:t>
            </w:r>
          </w:p>
          <w:p w:rsidR="00B15F03" w:rsidRDefault="00B15F03" w:rsidP="004F13DB">
            <w:pPr>
              <w:jc w:val="both"/>
              <w:rPr>
                <w:rFonts w:ascii="Times New Roman" w:hAnsi="Times New Roman"/>
                <w:color w:val="000000"/>
                <w:sz w:val="26"/>
                <w:szCs w:val="26"/>
              </w:rPr>
            </w:pPr>
          </w:p>
          <w:p w:rsidR="004F2D73" w:rsidRPr="00DD35D7" w:rsidRDefault="004F2D73" w:rsidP="004F13DB">
            <w:pPr>
              <w:jc w:val="both"/>
              <w:rPr>
                <w:rFonts w:ascii="Times New Roman" w:hAnsi="Times New Roman"/>
                <w:color w:val="000000"/>
                <w:sz w:val="26"/>
                <w:szCs w:val="26"/>
              </w:rPr>
            </w:pPr>
          </w:p>
        </w:tc>
        <w:tc>
          <w:tcPr>
            <w:tcW w:w="8393" w:type="dxa"/>
          </w:tcPr>
          <w:p w:rsidR="004F2D73" w:rsidRPr="00DD35D7" w:rsidRDefault="004F2D73" w:rsidP="004F13DB">
            <w:pPr>
              <w:rPr>
                <w:rFonts w:ascii="Times New Roman" w:hAnsi="Times New Roman"/>
                <w:color w:val="000000"/>
                <w:sz w:val="26"/>
                <w:szCs w:val="26"/>
              </w:rPr>
            </w:pPr>
            <w:r w:rsidRPr="00DD35D7">
              <w:rPr>
                <w:rFonts w:ascii="Times New Roman" w:hAnsi="Times New Roman"/>
                <w:sz w:val="26"/>
                <w:szCs w:val="26"/>
              </w:rPr>
              <w:t xml:space="preserve">Целью </w:t>
            </w:r>
            <w:r>
              <w:rPr>
                <w:rFonts w:ascii="Times New Roman" w:hAnsi="Times New Roman"/>
                <w:sz w:val="26"/>
                <w:szCs w:val="26"/>
              </w:rPr>
              <w:t>подпрограммы</w:t>
            </w:r>
            <w:r w:rsidRPr="00DD35D7">
              <w:rPr>
                <w:rFonts w:ascii="Times New Roman" w:hAnsi="Times New Roman"/>
                <w:sz w:val="26"/>
                <w:szCs w:val="26"/>
              </w:rPr>
              <w:t xml:space="preserve"> является усиление мер по защите населения, объектов </w:t>
            </w:r>
            <w:r w:rsidR="00B15F03">
              <w:rPr>
                <w:rFonts w:ascii="Times New Roman" w:hAnsi="Times New Roman"/>
                <w:sz w:val="26"/>
                <w:szCs w:val="26"/>
              </w:rPr>
              <w:t>особой важности и жизнеобеспечения</w:t>
            </w:r>
            <w:r w:rsidRPr="00DD35D7">
              <w:rPr>
                <w:rFonts w:ascii="Times New Roman" w:hAnsi="Times New Roman"/>
                <w:sz w:val="26"/>
                <w:szCs w:val="26"/>
              </w:rPr>
              <w:t xml:space="preserve">  от террористической угрозы, своевременное предупреждение, выявление и пресечение террористической и экстремистской деятел</w:t>
            </w:r>
            <w:r w:rsidRPr="00DD35D7">
              <w:rPr>
                <w:rFonts w:ascii="Times New Roman" w:hAnsi="Times New Roman"/>
                <w:sz w:val="26"/>
                <w:szCs w:val="26"/>
              </w:rPr>
              <w:t>ь</w:t>
            </w:r>
            <w:r w:rsidRPr="00DD35D7">
              <w:rPr>
                <w:rFonts w:ascii="Times New Roman" w:hAnsi="Times New Roman"/>
                <w:sz w:val="26"/>
                <w:szCs w:val="26"/>
              </w:rPr>
              <w:t>ности.</w:t>
            </w:r>
          </w:p>
        </w:tc>
      </w:tr>
      <w:tr w:rsidR="00B15F03" w:rsidRPr="00DD35D7" w:rsidTr="004F13DB">
        <w:trPr>
          <w:trHeight w:val="9030"/>
        </w:trPr>
        <w:tc>
          <w:tcPr>
            <w:tcW w:w="5670" w:type="dxa"/>
          </w:tcPr>
          <w:p w:rsidR="00B15F03" w:rsidRPr="00DD35D7" w:rsidRDefault="00B15F03" w:rsidP="004F13DB">
            <w:pPr>
              <w:jc w:val="both"/>
              <w:rPr>
                <w:rFonts w:ascii="Times New Roman" w:hAnsi="Times New Roman"/>
                <w:color w:val="000000"/>
                <w:sz w:val="26"/>
                <w:szCs w:val="26"/>
              </w:rPr>
            </w:pPr>
            <w:r>
              <w:rPr>
                <w:rFonts w:ascii="Times New Roman" w:hAnsi="Times New Roman"/>
                <w:color w:val="000000"/>
                <w:sz w:val="26"/>
                <w:szCs w:val="26"/>
              </w:rPr>
              <w:lastRenderedPageBreak/>
              <w:t>З</w:t>
            </w:r>
            <w:r w:rsidRPr="00DD35D7">
              <w:rPr>
                <w:rFonts w:ascii="Times New Roman" w:hAnsi="Times New Roman"/>
                <w:color w:val="000000"/>
                <w:sz w:val="26"/>
                <w:szCs w:val="26"/>
              </w:rPr>
              <w:t xml:space="preserve">адачи </w:t>
            </w:r>
            <w:r>
              <w:rPr>
                <w:rFonts w:ascii="Times New Roman" w:hAnsi="Times New Roman"/>
                <w:color w:val="000000"/>
                <w:sz w:val="26"/>
                <w:szCs w:val="26"/>
              </w:rPr>
              <w:t>Подпрограммы</w:t>
            </w:r>
          </w:p>
        </w:tc>
        <w:tc>
          <w:tcPr>
            <w:tcW w:w="8393" w:type="dxa"/>
          </w:tcPr>
          <w:p w:rsidR="00B15F03" w:rsidRPr="00DD35D7" w:rsidRDefault="00B15F03" w:rsidP="00B15F03">
            <w:pPr>
              <w:rPr>
                <w:rFonts w:ascii="Times New Roman" w:hAnsi="Times New Roman"/>
                <w:sz w:val="26"/>
                <w:szCs w:val="26"/>
              </w:rPr>
            </w:pPr>
            <w:r w:rsidRPr="00DD35D7">
              <w:rPr>
                <w:rFonts w:ascii="Times New Roman" w:hAnsi="Times New Roman"/>
                <w:sz w:val="26"/>
                <w:szCs w:val="26"/>
              </w:rPr>
              <w:t>1.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системы муниципального управления в кризисных ситу</w:t>
            </w:r>
            <w:r w:rsidRPr="00DD35D7">
              <w:rPr>
                <w:rFonts w:ascii="Times New Roman" w:hAnsi="Times New Roman"/>
                <w:sz w:val="26"/>
                <w:szCs w:val="26"/>
              </w:rPr>
              <w:t>а</w:t>
            </w:r>
            <w:r w:rsidRPr="00DD35D7">
              <w:rPr>
                <w:rFonts w:ascii="Times New Roman" w:hAnsi="Times New Roman"/>
                <w:sz w:val="26"/>
                <w:szCs w:val="26"/>
              </w:rPr>
              <w:t>циях;</w:t>
            </w:r>
          </w:p>
          <w:p w:rsidR="00B15F03" w:rsidRPr="00DD35D7" w:rsidRDefault="00B15F03" w:rsidP="004F13DB">
            <w:pPr>
              <w:ind w:firstLine="318"/>
              <w:rPr>
                <w:rFonts w:ascii="Times New Roman" w:hAnsi="Times New Roman"/>
                <w:sz w:val="26"/>
                <w:szCs w:val="26"/>
              </w:rPr>
            </w:pPr>
            <w:r w:rsidRPr="00DD35D7">
              <w:rPr>
                <w:rFonts w:ascii="Times New Roman" w:hAnsi="Times New Roman"/>
                <w:color w:val="000000"/>
                <w:sz w:val="26"/>
                <w:szCs w:val="26"/>
              </w:rPr>
              <w:t xml:space="preserve">2.Совершенствование системы профилактических мер антитеррористической и </w:t>
            </w:r>
            <w:r w:rsidRPr="00DD35D7">
              <w:rPr>
                <w:rFonts w:ascii="Times New Roman" w:hAnsi="Times New Roman"/>
                <w:sz w:val="26"/>
                <w:szCs w:val="26"/>
              </w:rPr>
              <w:t xml:space="preserve">антиэкстремистской </w:t>
            </w:r>
            <w:r w:rsidRPr="00DD35D7">
              <w:rPr>
                <w:rFonts w:ascii="Times New Roman" w:hAnsi="Times New Roman"/>
                <w:color w:val="000000"/>
                <w:sz w:val="26"/>
                <w:szCs w:val="26"/>
              </w:rPr>
              <w:t>направленности, а также предупр</w:t>
            </w:r>
            <w:r w:rsidRPr="00DD35D7">
              <w:rPr>
                <w:rFonts w:ascii="Times New Roman" w:hAnsi="Times New Roman"/>
                <w:color w:val="000000"/>
                <w:sz w:val="26"/>
                <w:szCs w:val="26"/>
              </w:rPr>
              <w:t>е</w:t>
            </w:r>
            <w:r w:rsidRPr="00DD35D7">
              <w:rPr>
                <w:rFonts w:ascii="Times New Roman" w:hAnsi="Times New Roman"/>
                <w:color w:val="000000"/>
                <w:sz w:val="26"/>
                <w:szCs w:val="26"/>
              </w:rPr>
              <w:t>ждение террористических и экстремистских проявлений;</w:t>
            </w:r>
          </w:p>
          <w:p w:rsidR="00B15F03" w:rsidRPr="00DD35D7" w:rsidRDefault="00B15F03" w:rsidP="004F13DB">
            <w:pPr>
              <w:ind w:firstLine="318"/>
              <w:rPr>
                <w:rFonts w:ascii="Times New Roman" w:hAnsi="Times New Roman"/>
                <w:sz w:val="26"/>
                <w:szCs w:val="26"/>
              </w:rPr>
            </w:pPr>
            <w:r w:rsidRPr="00DD35D7">
              <w:rPr>
                <w:rFonts w:ascii="Times New Roman" w:hAnsi="Times New Roman"/>
                <w:color w:val="000000"/>
                <w:sz w:val="26"/>
                <w:szCs w:val="26"/>
              </w:rPr>
              <w:t xml:space="preserve">3. Повышение ответственности </w:t>
            </w:r>
            <w:r w:rsidRPr="00DD35D7">
              <w:rPr>
                <w:rFonts w:ascii="Times New Roman" w:hAnsi="Times New Roman"/>
                <w:sz w:val="26"/>
                <w:szCs w:val="26"/>
              </w:rPr>
              <w:t>исполнительных</w:t>
            </w:r>
            <w:r w:rsidRPr="00DD35D7">
              <w:rPr>
                <w:rFonts w:ascii="Times New Roman" w:hAnsi="Times New Roman"/>
                <w:color w:val="FF0000"/>
                <w:sz w:val="26"/>
                <w:szCs w:val="26"/>
              </w:rPr>
              <w:t xml:space="preserve"> </w:t>
            </w:r>
            <w:r w:rsidRPr="00DD35D7">
              <w:rPr>
                <w:rFonts w:ascii="Times New Roman" w:hAnsi="Times New Roman"/>
                <w:color w:val="000000"/>
                <w:sz w:val="26"/>
                <w:szCs w:val="26"/>
              </w:rPr>
              <w:t xml:space="preserve">органов </w:t>
            </w:r>
            <w:r w:rsidRPr="00DD35D7">
              <w:rPr>
                <w:rFonts w:ascii="Times New Roman" w:hAnsi="Times New Roman"/>
                <w:sz w:val="26"/>
                <w:szCs w:val="26"/>
              </w:rPr>
              <w:t>государственной</w:t>
            </w:r>
            <w:r w:rsidRPr="00DD35D7">
              <w:rPr>
                <w:rFonts w:ascii="Times New Roman" w:hAnsi="Times New Roman"/>
                <w:color w:val="000000"/>
                <w:sz w:val="26"/>
                <w:szCs w:val="26"/>
              </w:rPr>
              <w:t xml:space="preserve"> власти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w:t>
            </w:r>
            <w:r w:rsidRPr="00DD35D7">
              <w:rPr>
                <w:rFonts w:ascii="Times New Roman" w:hAnsi="Times New Roman"/>
                <w:color w:val="000000"/>
                <w:sz w:val="26"/>
                <w:szCs w:val="26"/>
              </w:rPr>
              <w:t>о</w:t>
            </w:r>
            <w:r w:rsidRPr="00DD35D7">
              <w:rPr>
                <w:rFonts w:ascii="Times New Roman" w:hAnsi="Times New Roman"/>
                <w:color w:val="000000"/>
                <w:sz w:val="26"/>
                <w:szCs w:val="26"/>
              </w:rPr>
              <w:t>стей;</w:t>
            </w:r>
          </w:p>
          <w:p w:rsidR="00B15F03" w:rsidRPr="00DD35D7" w:rsidRDefault="00B15F03" w:rsidP="004F13DB">
            <w:pPr>
              <w:ind w:firstLine="318"/>
              <w:rPr>
                <w:rFonts w:ascii="Times New Roman" w:hAnsi="Times New Roman"/>
                <w:sz w:val="26"/>
                <w:szCs w:val="26"/>
              </w:rPr>
            </w:pPr>
            <w:r w:rsidRPr="00DD35D7">
              <w:rPr>
                <w:rFonts w:ascii="Times New Roman" w:hAnsi="Times New Roman"/>
                <w:color w:val="000000"/>
                <w:sz w:val="26"/>
                <w:szCs w:val="26"/>
              </w:rPr>
              <w:t>4.С</w:t>
            </w:r>
            <w:r w:rsidRPr="00DD35D7">
              <w:rPr>
                <w:rFonts w:ascii="Times New Roman" w:hAnsi="Times New Roman"/>
                <w:sz w:val="26"/>
                <w:szCs w:val="26"/>
              </w:rPr>
              <w:t>овершенствование систем технической защиты</w:t>
            </w:r>
            <w:r w:rsidRPr="00DD35D7">
              <w:rPr>
                <w:rFonts w:ascii="Times New Roman" w:hAnsi="Times New Roman"/>
                <w:color w:val="000000"/>
                <w:sz w:val="26"/>
                <w:szCs w:val="26"/>
              </w:rPr>
              <w:t xml:space="preserve"> критически важных объектов и мест массового скопления людей, которые могут быть избраны террористами в качестве потенциальных </w:t>
            </w:r>
            <w:r w:rsidRPr="00DD35D7">
              <w:rPr>
                <w:rFonts w:ascii="Times New Roman" w:hAnsi="Times New Roman"/>
                <w:sz w:val="26"/>
                <w:szCs w:val="26"/>
              </w:rPr>
              <w:t>целей</w:t>
            </w:r>
            <w:r w:rsidRPr="00DD35D7">
              <w:rPr>
                <w:rFonts w:ascii="Times New Roman" w:hAnsi="Times New Roman"/>
                <w:color w:val="000000"/>
                <w:sz w:val="26"/>
                <w:szCs w:val="26"/>
              </w:rPr>
              <w:t xml:space="preserve"> преступных пос</w:t>
            </w:r>
            <w:r w:rsidRPr="00DD35D7">
              <w:rPr>
                <w:rFonts w:ascii="Times New Roman" w:hAnsi="Times New Roman"/>
                <w:color w:val="000000"/>
                <w:sz w:val="26"/>
                <w:szCs w:val="26"/>
              </w:rPr>
              <w:t>я</w:t>
            </w:r>
            <w:r w:rsidRPr="00DD35D7">
              <w:rPr>
                <w:rFonts w:ascii="Times New Roman" w:hAnsi="Times New Roman"/>
                <w:color w:val="000000"/>
                <w:sz w:val="26"/>
                <w:szCs w:val="26"/>
              </w:rPr>
              <w:t>гательств;</w:t>
            </w:r>
          </w:p>
          <w:p w:rsidR="00B15F03" w:rsidRPr="00DD35D7" w:rsidRDefault="00B15F03" w:rsidP="004F13DB">
            <w:pPr>
              <w:ind w:firstLine="318"/>
              <w:rPr>
                <w:rFonts w:ascii="Times New Roman" w:hAnsi="Times New Roman"/>
                <w:color w:val="000000"/>
                <w:sz w:val="26"/>
                <w:szCs w:val="26"/>
              </w:rPr>
            </w:pPr>
            <w:r w:rsidRPr="00DD35D7">
              <w:rPr>
                <w:rFonts w:ascii="Times New Roman" w:hAnsi="Times New Roman"/>
                <w:color w:val="000000"/>
                <w:sz w:val="26"/>
                <w:szCs w:val="26"/>
              </w:rPr>
              <w:t>5. Укрепление технической оснащенности сил, привлекаемых для ликвидации террористических актов и минимизации их последс</w:t>
            </w:r>
            <w:r w:rsidRPr="00DD35D7">
              <w:rPr>
                <w:rFonts w:ascii="Times New Roman" w:hAnsi="Times New Roman"/>
                <w:color w:val="000000"/>
                <w:sz w:val="26"/>
                <w:szCs w:val="26"/>
              </w:rPr>
              <w:t>т</w:t>
            </w:r>
            <w:r w:rsidRPr="00DD35D7">
              <w:rPr>
                <w:rFonts w:ascii="Times New Roman" w:hAnsi="Times New Roman"/>
                <w:color w:val="000000"/>
                <w:sz w:val="26"/>
                <w:szCs w:val="26"/>
              </w:rPr>
              <w:t>вий;</w:t>
            </w:r>
          </w:p>
          <w:p w:rsidR="00B15F03" w:rsidRPr="00DD35D7" w:rsidRDefault="00B15F03" w:rsidP="004F13DB">
            <w:pPr>
              <w:ind w:firstLine="318"/>
              <w:rPr>
                <w:rFonts w:ascii="Times New Roman" w:hAnsi="Times New Roman"/>
                <w:sz w:val="26"/>
                <w:szCs w:val="26"/>
              </w:rPr>
            </w:pPr>
            <w:r w:rsidRPr="00DD35D7">
              <w:rPr>
                <w:rFonts w:ascii="Times New Roman" w:hAnsi="Times New Roman"/>
                <w:color w:val="000000"/>
                <w:sz w:val="26"/>
                <w:szCs w:val="26"/>
              </w:rPr>
              <w:t>6.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w:t>
            </w:r>
            <w:r w:rsidRPr="00DD35D7">
              <w:rPr>
                <w:rFonts w:ascii="Times New Roman" w:hAnsi="Times New Roman"/>
                <w:color w:val="000000"/>
                <w:sz w:val="26"/>
                <w:szCs w:val="26"/>
              </w:rPr>
              <w:t>е</w:t>
            </w:r>
            <w:r w:rsidRPr="00DD35D7">
              <w:rPr>
                <w:rFonts w:ascii="Times New Roman" w:hAnsi="Times New Roman"/>
                <w:color w:val="000000"/>
                <w:sz w:val="26"/>
                <w:szCs w:val="26"/>
              </w:rPr>
              <w:t>мистской деятельности.</w:t>
            </w:r>
          </w:p>
        </w:tc>
      </w:tr>
      <w:tr w:rsidR="004F2D73" w:rsidRPr="00DD35D7" w:rsidTr="004C02B1">
        <w:trPr>
          <w:trHeight w:val="1454"/>
        </w:trPr>
        <w:tc>
          <w:tcPr>
            <w:tcW w:w="5670" w:type="dxa"/>
          </w:tcPr>
          <w:p w:rsidR="004F2D73" w:rsidRPr="00DD35D7" w:rsidRDefault="004F2D73" w:rsidP="004F13DB">
            <w:pPr>
              <w:jc w:val="both"/>
              <w:rPr>
                <w:rFonts w:ascii="Times New Roman" w:hAnsi="Times New Roman"/>
                <w:color w:val="000000"/>
                <w:sz w:val="26"/>
                <w:szCs w:val="26"/>
              </w:rPr>
            </w:pPr>
            <w:r w:rsidRPr="00DD35D7">
              <w:rPr>
                <w:rFonts w:ascii="Times New Roman" w:hAnsi="Times New Roman"/>
                <w:color w:val="000000"/>
                <w:sz w:val="26"/>
                <w:szCs w:val="26"/>
              </w:rPr>
              <w:lastRenderedPageBreak/>
              <w:t xml:space="preserve">Сроки и этапы реализации </w:t>
            </w:r>
            <w:r>
              <w:rPr>
                <w:rFonts w:ascii="Times New Roman" w:hAnsi="Times New Roman"/>
                <w:color w:val="000000"/>
                <w:sz w:val="26"/>
                <w:szCs w:val="26"/>
              </w:rPr>
              <w:t>Подпрограммы</w:t>
            </w:r>
          </w:p>
        </w:tc>
        <w:tc>
          <w:tcPr>
            <w:tcW w:w="8393" w:type="dxa"/>
          </w:tcPr>
          <w:p w:rsidR="004F2D73" w:rsidRDefault="004F2D73" w:rsidP="004C02B1">
            <w:pPr>
              <w:rPr>
                <w:rFonts w:ascii="Times New Roman" w:hAnsi="Times New Roman"/>
                <w:color w:val="000000"/>
                <w:sz w:val="26"/>
                <w:szCs w:val="26"/>
              </w:rPr>
            </w:pPr>
            <w:r w:rsidRPr="00DD35D7">
              <w:rPr>
                <w:rFonts w:ascii="Times New Roman" w:hAnsi="Times New Roman"/>
                <w:color w:val="000000"/>
                <w:sz w:val="26"/>
                <w:szCs w:val="26"/>
              </w:rPr>
              <w:t>2015 – 2017 годы</w:t>
            </w:r>
          </w:p>
          <w:p w:rsidR="004C02B1" w:rsidRPr="00B87A84" w:rsidRDefault="004C02B1" w:rsidP="004C02B1">
            <w:pPr>
              <w:spacing w:after="0" w:line="240" w:lineRule="auto"/>
              <w:rPr>
                <w:rFonts w:ascii="Times New Roman" w:eastAsia="Times New Roman" w:hAnsi="Times New Roman"/>
                <w:sz w:val="26"/>
                <w:szCs w:val="26"/>
                <w:lang w:eastAsia="ru-RU"/>
              </w:rPr>
            </w:pPr>
            <w:r>
              <w:rPr>
                <w:rFonts w:ascii="Times New Roman" w:hAnsi="Times New Roman"/>
                <w:sz w:val="26"/>
                <w:szCs w:val="26"/>
              </w:rPr>
              <w:t xml:space="preserve">Подпрограмма </w:t>
            </w:r>
            <w:r w:rsidRPr="00DD35D7">
              <w:rPr>
                <w:rFonts w:ascii="Times New Roman" w:hAnsi="Times New Roman"/>
                <w:sz w:val="26"/>
                <w:szCs w:val="26"/>
              </w:rPr>
              <w:t xml:space="preserve"> «Противодействие терроризму и экстремизму на территории городского округа город Шахунья Нижегородской области  2015-2017 г</w:t>
            </w:r>
            <w:r w:rsidRPr="00DD35D7">
              <w:rPr>
                <w:rFonts w:ascii="Times New Roman" w:hAnsi="Times New Roman"/>
                <w:sz w:val="26"/>
                <w:szCs w:val="26"/>
              </w:rPr>
              <w:t>о</w:t>
            </w:r>
            <w:r w:rsidRPr="00DD35D7">
              <w:rPr>
                <w:rFonts w:ascii="Times New Roman" w:hAnsi="Times New Roman"/>
                <w:sz w:val="26"/>
                <w:szCs w:val="26"/>
              </w:rPr>
              <w:t xml:space="preserve">ды» </w:t>
            </w:r>
            <w:r w:rsidRPr="008757AB">
              <w:rPr>
                <w:rFonts w:ascii="Times New Roman" w:eastAsia="Times New Roman" w:hAnsi="Times New Roman"/>
                <w:spacing w:val="2"/>
                <w:sz w:val="26"/>
                <w:szCs w:val="26"/>
                <w:shd w:val="clear" w:color="auto" w:fill="FFFFFF"/>
                <w:lang w:eastAsia="ru-RU"/>
              </w:rPr>
              <w:t>реализуется в один этап.</w:t>
            </w:r>
          </w:p>
          <w:p w:rsidR="004C02B1" w:rsidRPr="00DD35D7" w:rsidRDefault="004C02B1" w:rsidP="004C02B1">
            <w:pPr>
              <w:rPr>
                <w:rFonts w:ascii="Times New Roman" w:hAnsi="Times New Roman"/>
                <w:color w:val="000000"/>
                <w:sz w:val="26"/>
                <w:szCs w:val="26"/>
              </w:rPr>
            </w:pPr>
          </w:p>
        </w:tc>
      </w:tr>
      <w:tr w:rsidR="004F2D73" w:rsidRPr="00DD35D7" w:rsidTr="00885437">
        <w:trPr>
          <w:trHeight w:val="900"/>
        </w:trPr>
        <w:tc>
          <w:tcPr>
            <w:tcW w:w="5670" w:type="dxa"/>
          </w:tcPr>
          <w:p w:rsidR="004F2D73" w:rsidRPr="00DD35D7" w:rsidRDefault="004F2D73" w:rsidP="004F13DB">
            <w:pPr>
              <w:jc w:val="both"/>
              <w:rPr>
                <w:rFonts w:ascii="Times New Roman" w:hAnsi="Times New Roman"/>
                <w:color w:val="000000"/>
                <w:sz w:val="26"/>
                <w:szCs w:val="26"/>
              </w:rPr>
            </w:pPr>
            <w:r w:rsidRPr="00DD35D7">
              <w:rPr>
                <w:rFonts w:ascii="Times New Roman" w:hAnsi="Times New Roman"/>
                <w:color w:val="000000"/>
                <w:sz w:val="26"/>
                <w:szCs w:val="26"/>
              </w:rPr>
              <w:t>Объемы и источники финансир</w:t>
            </w:r>
            <w:r w:rsidRPr="00DD35D7">
              <w:rPr>
                <w:rFonts w:ascii="Times New Roman" w:hAnsi="Times New Roman"/>
                <w:color w:val="000000"/>
                <w:sz w:val="26"/>
                <w:szCs w:val="26"/>
              </w:rPr>
              <w:t>о</w:t>
            </w:r>
            <w:r w:rsidRPr="00DD35D7">
              <w:rPr>
                <w:rFonts w:ascii="Times New Roman" w:hAnsi="Times New Roman"/>
                <w:color w:val="000000"/>
                <w:sz w:val="26"/>
                <w:szCs w:val="26"/>
              </w:rPr>
              <w:t xml:space="preserve">вания </w:t>
            </w:r>
            <w:r>
              <w:rPr>
                <w:rFonts w:ascii="Times New Roman" w:hAnsi="Times New Roman"/>
                <w:color w:val="000000"/>
                <w:sz w:val="26"/>
                <w:szCs w:val="26"/>
              </w:rPr>
              <w:t>Подпрограммы</w:t>
            </w:r>
          </w:p>
        </w:tc>
        <w:tc>
          <w:tcPr>
            <w:tcW w:w="8393" w:type="dxa"/>
          </w:tcPr>
          <w:p w:rsidR="004F2D73" w:rsidRPr="00726F5B" w:rsidRDefault="004F2D73" w:rsidP="004F13DB">
            <w:pPr>
              <w:rPr>
                <w:rFonts w:ascii="Times New Roman" w:hAnsi="Times New Roman"/>
                <w:b/>
                <w:color w:val="000000"/>
                <w:sz w:val="26"/>
                <w:szCs w:val="26"/>
              </w:rPr>
            </w:pPr>
            <w:r>
              <w:rPr>
                <w:rFonts w:ascii="Times New Roman" w:hAnsi="Times New Roman"/>
                <w:color w:val="000000"/>
                <w:sz w:val="26"/>
                <w:szCs w:val="26"/>
              </w:rPr>
              <w:t>Подпрограмма</w:t>
            </w:r>
            <w:r w:rsidRPr="00DD35D7">
              <w:rPr>
                <w:rFonts w:ascii="Times New Roman" w:hAnsi="Times New Roman"/>
                <w:color w:val="000000"/>
                <w:sz w:val="26"/>
                <w:szCs w:val="26"/>
              </w:rPr>
              <w:t xml:space="preserve"> финансируется за счет средств   бюджета </w:t>
            </w:r>
            <w:r w:rsidR="00885437">
              <w:rPr>
                <w:rFonts w:ascii="Times New Roman" w:hAnsi="Times New Roman"/>
                <w:color w:val="000000"/>
                <w:sz w:val="26"/>
                <w:szCs w:val="26"/>
              </w:rPr>
              <w:t xml:space="preserve">городского округа город </w:t>
            </w:r>
            <w:r w:rsidRPr="00DD35D7">
              <w:rPr>
                <w:rFonts w:ascii="Times New Roman" w:hAnsi="Times New Roman"/>
                <w:color w:val="000000"/>
                <w:sz w:val="26"/>
                <w:szCs w:val="26"/>
              </w:rPr>
              <w:t xml:space="preserve"> Шахунья, бюдж</w:t>
            </w:r>
            <w:r w:rsidRPr="00DD35D7">
              <w:rPr>
                <w:rFonts w:ascii="Times New Roman" w:hAnsi="Times New Roman"/>
                <w:color w:val="000000"/>
                <w:sz w:val="26"/>
                <w:szCs w:val="26"/>
              </w:rPr>
              <w:t>е</w:t>
            </w:r>
            <w:r w:rsidRPr="00DD35D7">
              <w:rPr>
                <w:rFonts w:ascii="Times New Roman" w:hAnsi="Times New Roman"/>
                <w:color w:val="000000"/>
                <w:sz w:val="26"/>
                <w:szCs w:val="26"/>
              </w:rPr>
              <w:t>тов предприятий и организаций</w:t>
            </w:r>
            <w:r>
              <w:rPr>
                <w:rFonts w:ascii="Times New Roman" w:hAnsi="Times New Roman"/>
                <w:color w:val="000000"/>
                <w:sz w:val="26"/>
                <w:szCs w:val="26"/>
              </w:rPr>
              <w:t xml:space="preserve"> </w:t>
            </w:r>
            <w:r w:rsidR="00885437">
              <w:rPr>
                <w:rFonts w:ascii="Times New Roman" w:hAnsi="Times New Roman"/>
                <w:color w:val="000000"/>
                <w:sz w:val="26"/>
                <w:szCs w:val="26"/>
              </w:rPr>
              <w:t>округа</w:t>
            </w:r>
          </w:p>
        </w:tc>
      </w:tr>
      <w:tr w:rsidR="00885437" w:rsidRPr="00DD35D7" w:rsidTr="00885437">
        <w:trPr>
          <w:trHeight w:val="510"/>
        </w:trPr>
        <w:tc>
          <w:tcPr>
            <w:tcW w:w="14063" w:type="dxa"/>
            <w:gridSpan w:val="2"/>
          </w:tcPr>
          <w:p w:rsidR="00885437" w:rsidRDefault="00885437" w:rsidP="00955C3F">
            <w:pPr>
              <w:ind w:firstLine="176"/>
              <w:rPr>
                <w:rFonts w:ascii="Times New Roman" w:hAnsi="Times New Roman"/>
                <w:color w:val="000000"/>
                <w:sz w:val="26"/>
                <w:szCs w:val="26"/>
              </w:rPr>
            </w:pPr>
            <w:r>
              <w:rPr>
                <w:rFonts w:ascii="Times New Roman" w:hAnsi="Times New Roman"/>
                <w:b/>
                <w:color w:val="000000"/>
                <w:sz w:val="26"/>
                <w:szCs w:val="26"/>
              </w:rPr>
              <w:t xml:space="preserve">                                                              И</w:t>
            </w:r>
            <w:r w:rsidR="00FA197F">
              <w:rPr>
                <w:rFonts w:ascii="Times New Roman" w:hAnsi="Times New Roman"/>
                <w:b/>
                <w:color w:val="000000"/>
                <w:sz w:val="26"/>
                <w:szCs w:val="26"/>
              </w:rPr>
              <w:t>ТОГО</w:t>
            </w:r>
            <w:r>
              <w:rPr>
                <w:rFonts w:ascii="Times New Roman" w:hAnsi="Times New Roman"/>
                <w:b/>
                <w:color w:val="000000"/>
                <w:sz w:val="26"/>
                <w:szCs w:val="26"/>
              </w:rPr>
              <w:t xml:space="preserve"> </w:t>
            </w:r>
            <w:r w:rsidR="001E5647">
              <w:rPr>
                <w:rFonts w:ascii="Times New Roman" w:hAnsi="Times New Roman"/>
                <w:b/>
                <w:color w:val="000000"/>
                <w:sz w:val="26"/>
                <w:szCs w:val="26"/>
              </w:rPr>
              <w:t xml:space="preserve">по подпрограмме </w:t>
            </w:r>
            <w:r w:rsidR="00DB247B">
              <w:rPr>
                <w:rFonts w:ascii="Times New Roman" w:hAnsi="Times New Roman"/>
                <w:b/>
                <w:color w:val="000000"/>
                <w:sz w:val="26"/>
                <w:szCs w:val="26"/>
              </w:rPr>
              <w:t xml:space="preserve"> –  10</w:t>
            </w:r>
            <w:r w:rsidRPr="00726F5B">
              <w:rPr>
                <w:rFonts w:ascii="Times New Roman" w:hAnsi="Times New Roman"/>
                <w:b/>
                <w:color w:val="000000"/>
                <w:sz w:val="26"/>
                <w:szCs w:val="26"/>
              </w:rPr>
              <w:t>2</w:t>
            </w:r>
            <w:r>
              <w:rPr>
                <w:rFonts w:ascii="Times New Roman" w:hAnsi="Times New Roman"/>
                <w:b/>
                <w:color w:val="000000"/>
                <w:sz w:val="26"/>
                <w:szCs w:val="26"/>
              </w:rPr>
              <w:t xml:space="preserve"> 000</w:t>
            </w:r>
            <w:r w:rsidRPr="00726F5B">
              <w:rPr>
                <w:rFonts w:ascii="Times New Roman" w:hAnsi="Times New Roman"/>
                <w:b/>
                <w:color w:val="000000"/>
                <w:sz w:val="26"/>
                <w:szCs w:val="26"/>
              </w:rPr>
              <w:t>,</w:t>
            </w:r>
            <w:r>
              <w:rPr>
                <w:rFonts w:ascii="Times New Roman" w:hAnsi="Times New Roman"/>
                <w:b/>
                <w:color w:val="000000"/>
                <w:sz w:val="26"/>
                <w:szCs w:val="26"/>
              </w:rPr>
              <w:t>0</w:t>
            </w:r>
            <w:r w:rsidRPr="00726F5B">
              <w:rPr>
                <w:rFonts w:ascii="Times New Roman" w:hAnsi="Times New Roman"/>
                <w:b/>
                <w:color w:val="000000"/>
                <w:sz w:val="26"/>
                <w:szCs w:val="26"/>
              </w:rPr>
              <w:t xml:space="preserve">0  рублей. </w:t>
            </w:r>
          </w:p>
        </w:tc>
      </w:tr>
    </w:tbl>
    <w:p w:rsidR="00A202E0" w:rsidRPr="00DD35D7" w:rsidRDefault="00A202E0" w:rsidP="00A202E0">
      <w:pPr>
        <w:tabs>
          <w:tab w:val="left" w:pos="284"/>
        </w:tabs>
        <w:ind w:firstLine="567"/>
        <w:jc w:val="center"/>
        <w:rPr>
          <w:rFonts w:ascii="Times New Roman" w:hAnsi="Times New Roman"/>
          <w:b/>
          <w:bCs/>
          <w:color w:val="000000"/>
          <w:sz w:val="26"/>
          <w:szCs w:val="26"/>
        </w:rPr>
      </w:pPr>
    </w:p>
    <w:p w:rsidR="00A202E0" w:rsidRDefault="00A202E0" w:rsidP="00A202E0">
      <w:pPr>
        <w:numPr>
          <w:ilvl w:val="0"/>
          <w:numId w:val="23"/>
        </w:numPr>
        <w:tabs>
          <w:tab w:val="left" w:pos="284"/>
        </w:tabs>
        <w:jc w:val="center"/>
        <w:rPr>
          <w:rFonts w:ascii="Times New Roman" w:hAnsi="Times New Roman"/>
          <w:bCs/>
          <w:color w:val="000000"/>
          <w:sz w:val="26"/>
          <w:szCs w:val="26"/>
        </w:rPr>
      </w:pPr>
      <w:r w:rsidRPr="008757AB">
        <w:rPr>
          <w:rFonts w:ascii="Times New Roman" w:hAnsi="Times New Roman"/>
          <w:bCs/>
          <w:color w:val="000000"/>
          <w:sz w:val="26"/>
          <w:szCs w:val="26"/>
        </w:rPr>
        <w:t xml:space="preserve">Характеристика проблемы и обоснование её решения </w:t>
      </w:r>
    </w:p>
    <w:p w:rsidR="00A202E0" w:rsidRPr="001B598B" w:rsidRDefault="00A202E0" w:rsidP="00A202E0">
      <w:pPr>
        <w:tabs>
          <w:tab w:val="left" w:pos="284"/>
        </w:tabs>
        <w:ind w:left="360"/>
        <w:jc w:val="center"/>
        <w:rPr>
          <w:rFonts w:ascii="Times New Roman" w:hAnsi="Times New Roman"/>
          <w:bCs/>
          <w:color w:val="000000"/>
          <w:sz w:val="26"/>
          <w:szCs w:val="26"/>
        </w:rPr>
      </w:pPr>
      <w:r w:rsidRPr="008757AB">
        <w:rPr>
          <w:rFonts w:ascii="Times New Roman" w:hAnsi="Times New Roman"/>
          <w:bCs/>
          <w:color w:val="000000"/>
          <w:sz w:val="26"/>
          <w:szCs w:val="26"/>
        </w:rPr>
        <w:t>программно – целевым м</w:t>
      </w:r>
      <w:r w:rsidRPr="008757AB">
        <w:rPr>
          <w:rFonts w:ascii="Times New Roman" w:hAnsi="Times New Roman"/>
          <w:bCs/>
          <w:color w:val="000000"/>
          <w:sz w:val="26"/>
          <w:szCs w:val="26"/>
        </w:rPr>
        <w:t>е</w:t>
      </w:r>
      <w:r w:rsidRPr="008757AB">
        <w:rPr>
          <w:rFonts w:ascii="Times New Roman" w:hAnsi="Times New Roman"/>
          <w:bCs/>
          <w:color w:val="000000"/>
          <w:sz w:val="26"/>
          <w:szCs w:val="26"/>
        </w:rPr>
        <w:t>тодом</w:t>
      </w:r>
    </w:p>
    <w:p w:rsidR="00A202E0" w:rsidRDefault="00A202E0" w:rsidP="00A202E0">
      <w:pPr>
        <w:tabs>
          <w:tab w:val="left" w:pos="540"/>
        </w:tabs>
        <w:spacing w:line="360" w:lineRule="exact"/>
        <w:ind w:firstLine="709"/>
        <w:jc w:val="both"/>
        <w:rPr>
          <w:rFonts w:ascii="Times New Roman" w:hAnsi="Times New Roman"/>
          <w:color w:val="000000"/>
          <w:sz w:val="26"/>
          <w:szCs w:val="26"/>
        </w:rPr>
      </w:pPr>
      <w:r>
        <w:rPr>
          <w:rFonts w:ascii="Times New Roman" w:hAnsi="Times New Roman"/>
          <w:color w:val="000000"/>
          <w:sz w:val="26"/>
          <w:szCs w:val="26"/>
        </w:rPr>
        <w:t>Подпрограмма</w:t>
      </w:r>
      <w:r w:rsidRPr="00DD35D7">
        <w:rPr>
          <w:rFonts w:ascii="Times New Roman" w:hAnsi="Times New Roman"/>
          <w:color w:val="000000"/>
          <w:sz w:val="26"/>
          <w:szCs w:val="26"/>
        </w:rPr>
        <w:t xml:space="preserve"> "Противодействие терроризму и экстремизму на террит</w:t>
      </w:r>
      <w:r w:rsidRPr="00DD35D7">
        <w:rPr>
          <w:rFonts w:ascii="Times New Roman" w:hAnsi="Times New Roman"/>
          <w:color w:val="000000"/>
          <w:sz w:val="26"/>
          <w:szCs w:val="26"/>
        </w:rPr>
        <w:t>о</w:t>
      </w:r>
      <w:r w:rsidRPr="00DD35D7">
        <w:rPr>
          <w:rFonts w:ascii="Times New Roman" w:hAnsi="Times New Roman"/>
          <w:color w:val="000000"/>
          <w:sz w:val="26"/>
          <w:szCs w:val="26"/>
        </w:rPr>
        <w:t>рии городского округа город Шахунья Нижегородской области на 2015-2017 годы" разработана в соо</w:t>
      </w:r>
      <w:r w:rsidRPr="00DD35D7">
        <w:rPr>
          <w:rFonts w:ascii="Times New Roman" w:hAnsi="Times New Roman"/>
          <w:color w:val="000000"/>
          <w:sz w:val="26"/>
          <w:szCs w:val="26"/>
        </w:rPr>
        <w:t>т</w:t>
      </w:r>
      <w:r w:rsidRPr="00DD35D7">
        <w:rPr>
          <w:rFonts w:ascii="Times New Roman" w:hAnsi="Times New Roman"/>
          <w:color w:val="000000"/>
          <w:sz w:val="26"/>
          <w:szCs w:val="26"/>
        </w:rPr>
        <w:t>ветствии с Федеральным законом от 6 марта 2006 года № 35-ФЗ "О противодействии террори</w:t>
      </w:r>
      <w:r w:rsidRPr="00DD35D7">
        <w:rPr>
          <w:rFonts w:ascii="Times New Roman" w:hAnsi="Times New Roman"/>
          <w:color w:val="000000"/>
          <w:sz w:val="26"/>
          <w:szCs w:val="26"/>
        </w:rPr>
        <w:t>з</w:t>
      </w:r>
      <w:r w:rsidRPr="00DD35D7">
        <w:rPr>
          <w:rFonts w:ascii="Times New Roman" w:hAnsi="Times New Roman"/>
          <w:color w:val="000000"/>
          <w:sz w:val="26"/>
          <w:szCs w:val="26"/>
        </w:rPr>
        <w:t>му", Федеральным законом от 25 июля 2002 года № 114-ФЗ "О противодействии экстремистской деятельности", Указом  Президента РФ  от 13 сентября 2004 года № 1167 "О неотложных мерах по повышению эффективности борьбы с терр</w:t>
      </w:r>
      <w:r w:rsidRPr="00DD35D7">
        <w:rPr>
          <w:rFonts w:ascii="Times New Roman" w:hAnsi="Times New Roman"/>
          <w:color w:val="000000"/>
          <w:sz w:val="26"/>
          <w:szCs w:val="26"/>
        </w:rPr>
        <w:t>о</w:t>
      </w:r>
      <w:r w:rsidRPr="00DD35D7">
        <w:rPr>
          <w:rFonts w:ascii="Times New Roman" w:hAnsi="Times New Roman"/>
          <w:color w:val="000000"/>
          <w:sz w:val="26"/>
          <w:szCs w:val="26"/>
        </w:rPr>
        <w:t>ризмом"</w:t>
      </w:r>
      <w:r w:rsidRPr="00DD35D7">
        <w:rPr>
          <w:rFonts w:ascii="Times New Roman" w:hAnsi="Times New Roman"/>
          <w:color w:val="0000FF"/>
          <w:sz w:val="26"/>
          <w:szCs w:val="26"/>
        </w:rPr>
        <w:t xml:space="preserve"> </w:t>
      </w:r>
      <w:r w:rsidRPr="00DD35D7">
        <w:rPr>
          <w:rFonts w:ascii="Times New Roman" w:hAnsi="Times New Roman"/>
          <w:sz w:val="26"/>
          <w:szCs w:val="26"/>
        </w:rPr>
        <w:t>с участием заинтересованных территориальных подразделений  федеральных органов исполнительной власти, общественных орган</w:t>
      </w:r>
      <w:r w:rsidRPr="00DD35D7">
        <w:rPr>
          <w:rFonts w:ascii="Times New Roman" w:hAnsi="Times New Roman"/>
          <w:sz w:val="26"/>
          <w:szCs w:val="26"/>
        </w:rPr>
        <w:t>и</w:t>
      </w:r>
      <w:r w:rsidRPr="00DD35D7">
        <w:rPr>
          <w:rFonts w:ascii="Times New Roman" w:hAnsi="Times New Roman"/>
          <w:sz w:val="26"/>
          <w:szCs w:val="26"/>
        </w:rPr>
        <w:t>заций</w:t>
      </w:r>
      <w:r w:rsidRPr="00DD35D7">
        <w:rPr>
          <w:rFonts w:ascii="Times New Roman" w:hAnsi="Times New Roman"/>
          <w:color w:val="0000FF"/>
          <w:sz w:val="26"/>
          <w:szCs w:val="26"/>
        </w:rPr>
        <w:t>.</w:t>
      </w:r>
    </w:p>
    <w:p w:rsidR="00A202E0" w:rsidRPr="00DD35D7" w:rsidRDefault="00A202E0" w:rsidP="00A202E0">
      <w:pPr>
        <w:tabs>
          <w:tab w:val="left" w:pos="540"/>
        </w:tabs>
        <w:spacing w:line="360" w:lineRule="exact"/>
        <w:ind w:firstLine="709"/>
        <w:jc w:val="both"/>
        <w:rPr>
          <w:rFonts w:ascii="Times New Roman" w:hAnsi="Times New Roman"/>
          <w:color w:val="000000"/>
          <w:sz w:val="26"/>
          <w:szCs w:val="26"/>
        </w:rPr>
      </w:pPr>
      <w:r w:rsidRPr="00DD35D7">
        <w:rPr>
          <w:rFonts w:ascii="Times New Roman" w:hAnsi="Times New Roman"/>
          <w:color w:val="000000"/>
          <w:sz w:val="26"/>
          <w:szCs w:val="26"/>
        </w:rPr>
        <w:t xml:space="preserve">Необходимость ее подготовки и последующей реализации вызвана тем, что криминогенная </w:t>
      </w:r>
      <w:r>
        <w:rPr>
          <w:rFonts w:ascii="Times New Roman" w:hAnsi="Times New Roman"/>
          <w:color w:val="000000"/>
          <w:sz w:val="26"/>
          <w:szCs w:val="26"/>
        </w:rPr>
        <w:t>обстановка</w:t>
      </w:r>
      <w:r w:rsidRPr="00DD35D7">
        <w:rPr>
          <w:rFonts w:ascii="Times New Roman" w:hAnsi="Times New Roman"/>
          <w:color w:val="000000"/>
          <w:sz w:val="26"/>
          <w:szCs w:val="26"/>
        </w:rPr>
        <w:t xml:space="preserve"> в сфере борьбы с терроризмом и экстремизмом в Российской Федер</w:t>
      </w:r>
      <w:r w:rsidRPr="00DD35D7">
        <w:rPr>
          <w:rFonts w:ascii="Times New Roman" w:hAnsi="Times New Roman"/>
          <w:color w:val="000000"/>
          <w:sz w:val="26"/>
          <w:szCs w:val="26"/>
        </w:rPr>
        <w:t>а</w:t>
      </w:r>
      <w:r w:rsidRPr="00DD35D7">
        <w:rPr>
          <w:rFonts w:ascii="Times New Roman" w:hAnsi="Times New Roman"/>
          <w:color w:val="000000"/>
          <w:sz w:val="26"/>
          <w:szCs w:val="26"/>
        </w:rPr>
        <w:t xml:space="preserve">ции остается </w:t>
      </w:r>
      <w:r>
        <w:rPr>
          <w:rFonts w:ascii="Times New Roman" w:hAnsi="Times New Roman"/>
          <w:color w:val="000000"/>
          <w:sz w:val="26"/>
          <w:szCs w:val="26"/>
        </w:rPr>
        <w:t>сложной</w:t>
      </w:r>
      <w:r w:rsidRPr="00DD35D7">
        <w:rPr>
          <w:rFonts w:ascii="Times New Roman" w:hAnsi="Times New Roman"/>
          <w:color w:val="000000"/>
          <w:sz w:val="26"/>
          <w:szCs w:val="26"/>
        </w:rPr>
        <w:t xml:space="preserve">. </w:t>
      </w:r>
      <w:r w:rsidRPr="00DD35D7">
        <w:rPr>
          <w:rFonts w:ascii="Times New Roman" w:hAnsi="Times New Roman"/>
          <w:sz w:val="26"/>
          <w:szCs w:val="26"/>
        </w:rPr>
        <w:t>В условиях, когда наметилась тенденция к стабилизации обстановки в регионе Северного Кавказа, где террористы практич</w:t>
      </w:r>
      <w:r w:rsidRPr="00DD35D7">
        <w:rPr>
          <w:rFonts w:ascii="Times New Roman" w:hAnsi="Times New Roman"/>
          <w:sz w:val="26"/>
          <w:szCs w:val="26"/>
        </w:rPr>
        <w:t>е</w:t>
      </w:r>
      <w:r w:rsidRPr="00DD35D7">
        <w:rPr>
          <w:rFonts w:ascii="Times New Roman" w:hAnsi="Times New Roman"/>
          <w:sz w:val="26"/>
          <w:szCs w:val="26"/>
        </w:rPr>
        <w:t>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w:t>
      </w:r>
      <w:r w:rsidRPr="00DD35D7">
        <w:rPr>
          <w:rFonts w:ascii="Times New Roman" w:hAnsi="Times New Roman"/>
          <w:sz w:val="26"/>
          <w:szCs w:val="26"/>
        </w:rPr>
        <w:t>н</w:t>
      </w:r>
      <w:r w:rsidRPr="00DD35D7">
        <w:rPr>
          <w:rFonts w:ascii="Times New Roman" w:hAnsi="Times New Roman"/>
          <w:sz w:val="26"/>
          <w:szCs w:val="26"/>
        </w:rPr>
        <w:t xml:space="preserve">но важным объектам и местам со значительным скоплением людей на всей территории России. Представители террористических </w:t>
      </w:r>
      <w:r w:rsidRPr="00DD35D7">
        <w:rPr>
          <w:rFonts w:ascii="Times New Roman" w:hAnsi="Times New Roman"/>
          <w:sz w:val="26"/>
          <w:szCs w:val="26"/>
        </w:rPr>
        <w:lastRenderedPageBreak/>
        <w:t>организаций, сформированных и финансируемых как на территории России, так и за ее пределами, не оставляют попыток планирования и с</w:t>
      </w:r>
      <w:r w:rsidRPr="00DD35D7">
        <w:rPr>
          <w:rFonts w:ascii="Times New Roman" w:hAnsi="Times New Roman"/>
          <w:sz w:val="26"/>
          <w:szCs w:val="26"/>
        </w:rPr>
        <w:t>о</w:t>
      </w:r>
      <w:r w:rsidRPr="00DD35D7">
        <w:rPr>
          <w:rFonts w:ascii="Times New Roman" w:hAnsi="Times New Roman"/>
          <w:sz w:val="26"/>
          <w:szCs w:val="26"/>
        </w:rPr>
        <w:t>вершения террористических актов.</w:t>
      </w:r>
      <w:r w:rsidRPr="00DD35D7">
        <w:rPr>
          <w:rFonts w:ascii="Times New Roman" w:hAnsi="Times New Roman"/>
          <w:color w:val="000000"/>
          <w:sz w:val="26"/>
          <w:szCs w:val="26"/>
        </w:rPr>
        <w:t xml:space="preserve"> </w:t>
      </w:r>
    </w:p>
    <w:p w:rsidR="00A202E0" w:rsidRPr="00DD35D7" w:rsidRDefault="00A202E0" w:rsidP="00A202E0">
      <w:pPr>
        <w:spacing w:line="360" w:lineRule="exact"/>
        <w:ind w:firstLine="709"/>
        <w:jc w:val="both"/>
        <w:rPr>
          <w:rFonts w:ascii="Times New Roman" w:hAnsi="Times New Roman"/>
          <w:color w:val="000000"/>
          <w:sz w:val="26"/>
          <w:szCs w:val="26"/>
        </w:rPr>
      </w:pPr>
      <w:r w:rsidRPr="00DD35D7">
        <w:rPr>
          <w:rFonts w:ascii="Times New Roman" w:hAnsi="Times New Roman"/>
          <w:color w:val="000000"/>
          <w:sz w:val="26"/>
          <w:szCs w:val="26"/>
        </w:rPr>
        <w:t>Наиболее остро встает проблема обеспечения антитеррористической защищенности об</w:t>
      </w:r>
      <w:r w:rsidRPr="00DD35D7">
        <w:rPr>
          <w:rFonts w:ascii="Times New Roman" w:hAnsi="Times New Roman"/>
          <w:color w:val="000000"/>
          <w:sz w:val="26"/>
          <w:szCs w:val="26"/>
        </w:rPr>
        <w:t>ъ</w:t>
      </w:r>
      <w:r w:rsidRPr="00DD35D7">
        <w:rPr>
          <w:rFonts w:ascii="Times New Roman" w:hAnsi="Times New Roman"/>
          <w:color w:val="000000"/>
          <w:sz w:val="26"/>
          <w:szCs w:val="26"/>
        </w:rPr>
        <w:t>ектов социальной сферы. Уровень материально-технического оснащения учреждений образ</w:t>
      </w:r>
      <w:r w:rsidRPr="00DD35D7">
        <w:rPr>
          <w:rFonts w:ascii="Times New Roman" w:hAnsi="Times New Roman"/>
          <w:color w:val="000000"/>
          <w:sz w:val="26"/>
          <w:szCs w:val="26"/>
        </w:rPr>
        <w:t>о</w:t>
      </w:r>
      <w:r w:rsidRPr="00DD35D7">
        <w:rPr>
          <w:rFonts w:ascii="Times New Roman" w:hAnsi="Times New Roman"/>
          <w:color w:val="000000"/>
          <w:sz w:val="26"/>
          <w:szCs w:val="26"/>
        </w:rPr>
        <w:t>вания, культуры, здравоохранения характеризуется достаточно высокой степенью уязвимости в диверс</w:t>
      </w:r>
      <w:r w:rsidRPr="00DD35D7">
        <w:rPr>
          <w:rFonts w:ascii="Times New Roman" w:hAnsi="Times New Roman"/>
          <w:color w:val="000000"/>
          <w:sz w:val="26"/>
          <w:szCs w:val="26"/>
        </w:rPr>
        <w:t>и</w:t>
      </w:r>
      <w:r w:rsidRPr="00DD35D7">
        <w:rPr>
          <w:rFonts w:ascii="Times New Roman" w:hAnsi="Times New Roman"/>
          <w:color w:val="000000"/>
          <w:sz w:val="26"/>
          <w:szCs w:val="26"/>
        </w:rPr>
        <w:t>онно-террористическом отношении.</w:t>
      </w:r>
    </w:p>
    <w:p w:rsidR="00A202E0" w:rsidRPr="00DD35D7" w:rsidRDefault="00A202E0" w:rsidP="00A202E0">
      <w:pPr>
        <w:spacing w:line="360" w:lineRule="exact"/>
        <w:ind w:firstLine="709"/>
        <w:jc w:val="both"/>
        <w:rPr>
          <w:rFonts w:ascii="Times New Roman" w:hAnsi="Times New Roman"/>
          <w:color w:val="FF0000"/>
          <w:sz w:val="26"/>
          <w:szCs w:val="26"/>
        </w:rPr>
      </w:pPr>
      <w:r w:rsidRPr="00DD35D7">
        <w:rPr>
          <w:rFonts w:ascii="Times New Roman" w:hAnsi="Times New Roman"/>
          <w:color w:val="000000"/>
          <w:sz w:val="26"/>
          <w:szCs w:val="26"/>
        </w:rPr>
        <w:t xml:space="preserve">Характерными недостатками по обеспечению безопасности на ряде объектов социальной сферы, образования, здравоохранения, культуры являются: отсутствие </w:t>
      </w:r>
      <w:r w:rsidRPr="00DD35D7">
        <w:rPr>
          <w:rFonts w:ascii="Times New Roman" w:hAnsi="Times New Roman"/>
          <w:sz w:val="26"/>
          <w:szCs w:val="26"/>
        </w:rPr>
        <w:t>средств экстренной связи с полиц</w:t>
      </w:r>
      <w:r w:rsidRPr="00DD35D7">
        <w:rPr>
          <w:rFonts w:ascii="Times New Roman" w:hAnsi="Times New Roman"/>
          <w:sz w:val="26"/>
          <w:szCs w:val="26"/>
        </w:rPr>
        <w:t>и</w:t>
      </w:r>
      <w:r w:rsidRPr="00DD35D7">
        <w:rPr>
          <w:rFonts w:ascii="Times New Roman" w:hAnsi="Times New Roman"/>
          <w:sz w:val="26"/>
          <w:szCs w:val="26"/>
        </w:rPr>
        <w:t>ей и противопожарной службой, систем</w:t>
      </w:r>
      <w:r w:rsidRPr="00DD35D7">
        <w:rPr>
          <w:rFonts w:ascii="Times New Roman" w:hAnsi="Times New Roman"/>
          <w:color w:val="000000"/>
          <w:sz w:val="26"/>
          <w:szCs w:val="26"/>
        </w:rPr>
        <w:t xml:space="preserve"> оповещения и видеонаблюдения, металлических дверей и надежного о</w:t>
      </w:r>
      <w:r w:rsidRPr="00DD35D7">
        <w:rPr>
          <w:rFonts w:ascii="Times New Roman" w:hAnsi="Times New Roman"/>
          <w:color w:val="000000"/>
          <w:sz w:val="26"/>
          <w:szCs w:val="26"/>
        </w:rPr>
        <w:t>г</w:t>
      </w:r>
      <w:r w:rsidRPr="00DD35D7">
        <w:rPr>
          <w:rFonts w:ascii="Times New Roman" w:hAnsi="Times New Roman"/>
          <w:color w:val="000000"/>
          <w:sz w:val="26"/>
          <w:szCs w:val="26"/>
        </w:rPr>
        <w:t>раждения.</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Криминальную напряженность усиливают незаконная миграция. </w:t>
      </w:r>
      <w:r w:rsidRPr="00DD35D7">
        <w:rPr>
          <w:rFonts w:ascii="Times New Roman" w:hAnsi="Times New Roman"/>
          <w:color w:val="000000"/>
          <w:sz w:val="26"/>
          <w:szCs w:val="26"/>
        </w:rPr>
        <w:t>Анализ миграционной обстановки в городском округе город Шахунья показывает, что интенсивность миграционных потоков из стран с нест</w:t>
      </w:r>
      <w:r w:rsidRPr="00DD35D7">
        <w:rPr>
          <w:rFonts w:ascii="Times New Roman" w:hAnsi="Times New Roman"/>
          <w:color w:val="000000"/>
          <w:sz w:val="26"/>
          <w:szCs w:val="26"/>
        </w:rPr>
        <w:t>а</w:t>
      </w:r>
      <w:r w:rsidRPr="00DD35D7">
        <w:rPr>
          <w:rFonts w:ascii="Times New Roman" w:hAnsi="Times New Roman"/>
          <w:color w:val="000000"/>
          <w:sz w:val="26"/>
          <w:szCs w:val="26"/>
        </w:rPr>
        <w:t>бильной общественно-политической и социально-экономической обстановкой имеет устойчивую те</w:t>
      </w:r>
      <w:r w:rsidRPr="00DD35D7">
        <w:rPr>
          <w:rFonts w:ascii="Times New Roman" w:hAnsi="Times New Roman"/>
          <w:color w:val="000000"/>
          <w:sz w:val="26"/>
          <w:szCs w:val="26"/>
        </w:rPr>
        <w:t>н</w:t>
      </w:r>
      <w:r w:rsidRPr="00DD35D7">
        <w:rPr>
          <w:rFonts w:ascii="Times New Roman" w:hAnsi="Times New Roman"/>
          <w:color w:val="000000"/>
          <w:sz w:val="26"/>
          <w:szCs w:val="26"/>
        </w:rPr>
        <w:t>денцию к увеличению.</w:t>
      </w:r>
      <w:r w:rsidRPr="00DD35D7">
        <w:rPr>
          <w:rFonts w:ascii="Times New Roman" w:hAnsi="Times New Roman"/>
          <w:color w:val="000000"/>
          <w:sz w:val="26"/>
          <w:szCs w:val="26"/>
        </w:rPr>
        <w:tab/>
      </w:r>
      <w:r w:rsidRPr="00DD35D7">
        <w:rPr>
          <w:rFonts w:ascii="Times New Roman" w:hAnsi="Times New Roman"/>
          <w:sz w:val="26"/>
          <w:szCs w:val="26"/>
        </w:rPr>
        <w:t xml:space="preserve"> </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Программа носит межведомственный характер, поскольку проблема борьбы с террори</w:t>
      </w:r>
      <w:r w:rsidRPr="00DD35D7">
        <w:rPr>
          <w:rFonts w:ascii="Times New Roman" w:hAnsi="Times New Roman"/>
          <w:sz w:val="26"/>
          <w:szCs w:val="26"/>
        </w:rPr>
        <w:t>з</w:t>
      </w:r>
      <w:r w:rsidRPr="00DD35D7">
        <w:rPr>
          <w:rFonts w:ascii="Times New Roman" w:hAnsi="Times New Roman"/>
          <w:sz w:val="26"/>
          <w:szCs w:val="26"/>
        </w:rPr>
        <w:t>мом и проявлениями экстремизма затрагивает сферу деят</w:t>
      </w:r>
      <w:r>
        <w:rPr>
          <w:rFonts w:ascii="Times New Roman" w:hAnsi="Times New Roman"/>
          <w:sz w:val="26"/>
          <w:szCs w:val="26"/>
        </w:rPr>
        <w:t xml:space="preserve">ельности </w:t>
      </w:r>
      <w:r w:rsidRPr="00DD35D7">
        <w:rPr>
          <w:rFonts w:ascii="Times New Roman" w:hAnsi="Times New Roman"/>
          <w:sz w:val="26"/>
          <w:szCs w:val="26"/>
        </w:rPr>
        <w:t>территориальных подразделений федеральных органов исполнительной власти и органов мес</w:t>
      </w:r>
      <w:r w:rsidRPr="00DD35D7">
        <w:rPr>
          <w:rFonts w:ascii="Times New Roman" w:hAnsi="Times New Roman"/>
          <w:sz w:val="26"/>
          <w:szCs w:val="26"/>
        </w:rPr>
        <w:t>т</w:t>
      </w:r>
      <w:r w:rsidRPr="00DD35D7">
        <w:rPr>
          <w:rFonts w:ascii="Times New Roman" w:hAnsi="Times New Roman"/>
          <w:sz w:val="26"/>
          <w:szCs w:val="26"/>
        </w:rPr>
        <w:t>ного самоуправления.</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Программа рассчитана на 3 года в связи с постоянными динамическими переменами в рассматриваемой сфере и необходимостью совершенствования форм и методов борьбы с те</w:t>
      </w:r>
      <w:r w:rsidRPr="00DD35D7">
        <w:rPr>
          <w:rFonts w:ascii="Times New Roman" w:hAnsi="Times New Roman"/>
          <w:sz w:val="26"/>
          <w:szCs w:val="26"/>
        </w:rPr>
        <w:t>р</w:t>
      </w:r>
      <w:r w:rsidRPr="00DD35D7">
        <w:rPr>
          <w:rFonts w:ascii="Times New Roman" w:hAnsi="Times New Roman"/>
          <w:sz w:val="26"/>
          <w:szCs w:val="26"/>
        </w:rPr>
        <w:t>роризмом.</w:t>
      </w:r>
    </w:p>
    <w:p w:rsidR="00A202E0"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Реализация предложенных мер позволит значительно расширить потенциал механизма прот</w:t>
      </w:r>
      <w:r w:rsidRPr="00DD35D7">
        <w:rPr>
          <w:rFonts w:ascii="Times New Roman" w:hAnsi="Times New Roman"/>
          <w:sz w:val="26"/>
          <w:szCs w:val="26"/>
        </w:rPr>
        <w:t>и</w:t>
      </w:r>
      <w:r w:rsidRPr="00DD35D7">
        <w:rPr>
          <w:rFonts w:ascii="Times New Roman" w:hAnsi="Times New Roman"/>
          <w:sz w:val="26"/>
          <w:szCs w:val="26"/>
        </w:rPr>
        <w:t>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w:t>
      </w:r>
      <w:r w:rsidRPr="00DD35D7">
        <w:rPr>
          <w:rFonts w:ascii="Times New Roman" w:hAnsi="Times New Roman"/>
          <w:sz w:val="26"/>
          <w:szCs w:val="26"/>
        </w:rPr>
        <w:t>и</w:t>
      </w:r>
      <w:r w:rsidRPr="00DD35D7">
        <w:rPr>
          <w:rFonts w:ascii="Times New Roman" w:hAnsi="Times New Roman"/>
          <w:sz w:val="26"/>
          <w:szCs w:val="26"/>
        </w:rPr>
        <w:t>влечь дополнительные финансовые ресурсы, выработать современную упреждающую систему противодействия терроризму и экстр</w:t>
      </w:r>
      <w:r w:rsidRPr="00DD35D7">
        <w:rPr>
          <w:rFonts w:ascii="Times New Roman" w:hAnsi="Times New Roman"/>
          <w:sz w:val="26"/>
          <w:szCs w:val="26"/>
        </w:rPr>
        <w:t>е</w:t>
      </w:r>
      <w:r w:rsidRPr="00DD35D7">
        <w:rPr>
          <w:rFonts w:ascii="Times New Roman" w:hAnsi="Times New Roman"/>
          <w:sz w:val="26"/>
          <w:szCs w:val="26"/>
        </w:rPr>
        <w:t>мизму в городском округе город Шахунья Нижегородской области.</w:t>
      </w:r>
    </w:p>
    <w:p w:rsidR="008C0B86" w:rsidRDefault="008C0B86" w:rsidP="00A202E0">
      <w:pPr>
        <w:spacing w:line="360" w:lineRule="exact"/>
        <w:ind w:firstLine="709"/>
        <w:jc w:val="both"/>
        <w:rPr>
          <w:rFonts w:ascii="Times New Roman" w:hAnsi="Times New Roman"/>
          <w:sz w:val="26"/>
          <w:szCs w:val="26"/>
        </w:rPr>
      </w:pPr>
    </w:p>
    <w:p w:rsidR="00610CCF" w:rsidRDefault="00610CCF" w:rsidP="008C0B86">
      <w:pPr>
        <w:spacing w:line="360" w:lineRule="exact"/>
        <w:jc w:val="center"/>
        <w:rPr>
          <w:rFonts w:ascii="Times New Roman" w:hAnsi="Times New Roman"/>
          <w:bCs/>
          <w:color w:val="000000"/>
          <w:sz w:val="26"/>
          <w:szCs w:val="26"/>
        </w:rPr>
      </w:pPr>
    </w:p>
    <w:p w:rsidR="00610CCF" w:rsidRDefault="00610CCF" w:rsidP="008C0B86">
      <w:pPr>
        <w:spacing w:line="360" w:lineRule="exact"/>
        <w:jc w:val="center"/>
        <w:rPr>
          <w:rFonts w:ascii="Times New Roman" w:hAnsi="Times New Roman"/>
          <w:bCs/>
          <w:color w:val="000000"/>
          <w:sz w:val="26"/>
          <w:szCs w:val="26"/>
        </w:rPr>
      </w:pPr>
    </w:p>
    <w:p w:rsidR="00A202E0" w:rsidRPr="00A92B89" w:rsidRDefault="00A202E0" w:rsidP="008C0B86">
      <w:pPr>
        <w:spacing w:line="360" w:lineRule="exact"/>
        <w:jc w:val="center"/>
        <w:rPr>
          <w:rFonts w:ascii="Times New Roman" w:hAnsi="Times New Roman"/>
          <w:color w:val="000000"/>
          <w:sz w:val="26"/>
          <w:szCs w:val="26"/>
        </w:rPr>
      </w:pPr>
      <w:r w:rsidRPr="00A92B89">
        <w:rPr>
          <w:rFonts w:ascii="Times New Roman" w:hAnsi="Times New Roman"/>
          <w:bCs/>
          <w:color w:val="000000"/>
          <w:sz w:val="26"/>
          <w:szCs w:val="26"/>
        </w:rPr>
        <w:t>2. Основные цели и задачи Подпрограммы</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Основной целью </w:t>
      </w:r>
      <w:r>
        <w:rPr>
          <w:rFonts w:ascii="Times New Roman" w:hAnsi="Times New Roman"/>
          <w:sz w:val="26"/>
          <w:szCs w:val="26"/>
        </w:rPr>
        <w:t>Подпрограммы</w:t>
      </w:r>
      <w:r w:rsidRPr="00DD35D7">
        <w:rPr>
          <w:rFonts w:ascii="Times New Roman" w:hAnsi="Times New Roman"/>
          <w:sz w:val="26"/>
          <w:szCs w:val="26"/>
        </w:rPr>
        <w:t xml:space="preserve"> является усиление мер по защите населения, объектов перв</w:t>
      </w:r>
      <w:r w:rsidRPr="00DD35D7">
        <w:rPr>
          <w:rFonts w:ascii="Times New Roman" w:hAnsi="Times New Roman"/>
          <w:sz w:val="26"/>
          <w:szCs w:val="26"/>
        </w:rPr>
        <w:t>о</w:t>
      </w:r>
      <w:r w:rsidRPr="00DD35D7">
        <w:rPr>
          <w:rFonts w:ascii="Times New Roman" w:hAnsi="Times New Roman"/>
          <w:sz w:val="26"/>
          <w:szCs w:val="26"/>
        </w:rPr>
        <w:t>очередной антитеррористической защиты, расположенных на территории городского округа город Шахунья от террор</w:t>
      </w:r>
      <w:r w:rsidRPr="00DD35D7">
        <w:rPr>
          <w:rFonts w:ascii="Times New Roman" w:hAnsi="Times New Roman"/>
          <w:sz w:val="26"/>
          <w:szCs w:val="26"/>
        </w:rPr>
        <w:t>и</w:t>
      </w:r>
      <w:r w:rsidRPr="00DD35D7">
        <w:rPr>
          <w:rFonts w:ascii="Times New Roman" w:hAnsi="Times New Roman"/>
          <w:sz w:val="26"/>
          <w:szCs w:val="26"/>
        </w:rPr>
        <w:t>стической угрозы, своевременное предупреждение, выявление и пресечение террористической и экстремистской деятельн</w:t>
      </w:r>
      <w:r w:rsidRPr="00DD35D7">
        <w:rPr>
          <w:rFonts w:ascii="Times New Roman" w:hAnsi="Times New Roman"/>
          <w:sz w:val="26"/>
          <w:szCs w:val="26"/>
        </w:rPr>
        <w:t>о</w:t>
      </w:r>
      <w:r w:rsidRPr="00DD35D7">
        <w:rPr>
          <w:rFonts w:ascii="Times New Roman" w:hAnsi="Times New Roman"/>
          <w:sz w:val="26"/>
          <w:szCs w:val="26"/>
        </w:rPr>
        <w:t>сти.</w:t>
      </w:r>
    </w:p>
    <w:p w:rsidR="00A202E0" w:rsidRPr="00DD35D7" w:rsidRDefault="00A202E0" w:rsidP="00A202E0">
      <w:pPr>
        <w:spacing w:line="360" w:lineRule="exact"/>
        <w:ind w:firstLine="709"/>
        <w:jc w:val="both"/>
        <w:rPr>
          <w:rFonts w:ascii="Times New Roman" w:hAnsi="Times New Roman"/>
          <w:sz w:val="26"/>
          <w:szCs w:val="26"/>
        </w:rPr>
      </w:pPr>
      <w:r>
        <w:rPr>
          <w:rFonts w:ascii="Times New Roman" w:hAnsi="Times New Roman"/>
          <w:sz w:val="26"/>
          <w:szCs w:val="26"/>
        </w:rPr>
        <w:t>Подпрограмма</w:t>
      </w:r>
      <w:r w:rsidRPr="00DD35D7">
        <w:rPr>
          <w:rFonts w:ascii="Times New Roman" w:hAnsi="Times New Roman"/>
          <w:sz w:val="26"/>
          <w:szCs w:val="26"/>
        </w:rPr>
        <w:t xml:space="preserve"> рассчитана на 2015-2017 годы и предполагает решение следующих задач:</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w:t>
      </w:r>
      <w:r w:rsidRPr="00DD35D7">
        <w:rPr>
          <w:rFonts w:ascii="Times New Roman" w:hAnsi="Times New Roman"/>
          <w:sz w:val="26"/>
          <w:szCs w:val="26"/>
        </w:rPr>
        <w:t>е</w:t>
      </w:r>
      <w:r w:rsidRPr="00DD35D7">
        <w:rPr>
          <w:rFonts w:ascii="Times New Roman" w:hAnsi="Times New Roman"/>
          <w:sz w:val="26"/>
          <w:szCs w:val="26"/>
        </w:rPr>
        <w:t>ской деятельности, и создание эффективной системы государственного упра</w:t>
      </w:r>
      <w:r w:rsidRPr="00DD35D7">
        <w:rPr>
          <w:rFonts w:ascii="Times New Roman" w:hAnsi="Times New Roman"/>
          <w:sz w:val="26"/>
          <w:szCs w:val="26"/>
        </w:rPr>
        <w:t>в</w:t>
      </w:r>
      <w:r w:rsidRPr="00DD35D7">
        <w:rPr>
          <w:rFonts w:ascii="Times New Roman" w:hAnsi="Times New Roman"/>
          <w:sz w:val="26"/>
          <w:szCs w:val="26"/>
        </w:rPr>
        <w:t>ления в кризисных ситуациях;</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color w:val="000000"/>
          <w:sz w:val="26"/>
          <w:szCs w:val="26"/>
        </w:rPr>
        <w:t xml:space="preserve">- совершенствование системы профилактических мер антитеррористической и </w:t>
      </w:r>
      <w:r w:rsidRPr="00DD35D7">
        <w:rPr>
          <w:rFonts w:ascii="Times New Roman" w:hAnsi="Times New Roman"/>
          <w:sz w:val="26"/>
          <w:szCs w:val="26"/>
        </w:rPr>
        <w:t>эк</w:t>
      </w:r>
      <w:r w:rsidRPr="00DD35D7">
        <w:rPr>
          <w:rFonts w:ascii="Times New Roman" w:hAnsi="Times New Roman"/>
          <w:sz w:val="26"/>
          <w:szCs w:val="26"/>
        </w:rPr>
        <w:t>с</w:t>
      </w:r>
      <w:r w:rsidRPr="00DD35D7">
        <w:rPr>
          <w:rFonts w:ascii="Times New Roman" w:hAnsi="Times New Roman"/>
          <w:sz w:val="26"/>
          <w:szCs w:val="26"/>
        </w:rPr>
        <w:t xml:space="preserve">тремистской </w:t>
      </w:r>
      <w:r w:rsidRPr="00DD35D7">
        <w:rPr>
          <w:rFonts w:ascii="Times New Roman" w:hAnsi="Times New Roman"/>
          <w:color w:val="000000"/>
          <w:sz w:val="26"/>
          <w:szCs w:val="26"/>
        </w:rPr>
        <w:t>направленности, а также предупреждение террористиче</w:t>
      </w:r>
      <w:r w:rsidRPr="00DD35D7">
        <w:rPr>
          <w:rFonts w:ascii="Times New Roman" w:hAnsi="Times New Roman"/>
          <w:color w:val="000000"/>
          <w:sz w:val="26"/>
          <w:szCs w:val="26"/>
        </w:rPr>
        <w:softHyphen/>
        <w:t>ских и экстремистских проявл</w:t>
      </w:r>
      <w:r w:rsidRPr="00DD35D7">
        <w:rPr>
          <w:rFonts w:ascii="Times New Roman" w:hAnsi="Times New Roman"/>
          <w:color w:val="000000"/>
          <w:sz w:val="26"/>
          <w:szCs w:val="26"/>
        </w:rPr>
        <w:t>е</w:t>
      </w:r>
      <w:r w:rsidRPr="00DD35D7">
        <w:rPr>
          <w:rFonts w:ascii="Times New Roman" w:hAnsi="Times New Roman"/>
          <w:color w:val="000000"/>
          <w:sz w:val="26"/>
          <w:szCs w:val="26"/>
        </w:rPr>
        <w:t>ний;</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color w:val="000000"/>
          <w:sz w:val="26"/>
          <w:szCs w:val="26"/>
        </w:rPr>
        <w:t xml:space="preserve">- повышение ответственности </w:t>
      </w:r>
      <w:r w:rsidRPr="00DD35D7">
        <w:rPr>
          <w:rFonts w:ascii="Times New Roman" w:hAnsi="Times New Roman"/>
          <w:sz w:val="26"/>
          <w:szCs w:val="26"/>
        </w:rPr>
        <w:t>исполнительных</w:t>
      </w:r>
      <w:r w:rsidRPr="00DD35D7">
        <w:rPr>
          <w:rFonts w:ascii="Times New Roman" w:hAnsi="Times New Roman"/>
          <w:color w:val="FF0000"/>
          <w:sz w:val="26"/>
          <w:szCs w:val="26"/>
        </w:rPr>
        <w:t xml:space="preserve"> </w:t>
      </w:r>
      <w:r w:rsidRPr="00DD35D7">
        <w:rPr>
          <w:rFonts w:ascii="Times New Roman" w:hAnsi="Times New Roman"/>
          <w:color w:val="000000"/>
          <w:sz w:val="26"/>
          <w:szCs w:val="26"/>
        </w:rPr>
        <w:t xml:space="preserve">органов </w:t>
      </w:r>
      <w:r w:rsidRPr="00DD35D7">
        <w:rPr>
          <w:rFonts w:ascii="Times New Roman" w:hAnsi="Times New Roman"/>
          <w:sz w:val="26"/>
          <w:szCs w:val="26"/>
        </w:rPr>
        <w:t>государственной</w:t>
      </w:r>
      <w:r w:rsidRPr="00DD35D7">
        <w:rPr>
          <w:rFonts w:ascii="Times New Roman" w:hAnsi="Times New Roman"/>
          <w:color w:val="000000"/>
          <w:sz w:val="26"/>
          <w:szCs w:val="26"/>
        </w:rPr>
        <w:t xml:space="preserve"> власти, расположенных на территории ра</w:t>
      </w:r>
      <w:r w:rsidRPr="00DD35D7">
        <w:rPr>
          <w:rFonts w:ascii="Times New Roman" w:hAnsi="Times New Roman"/>
          <w:color w:val="000000"/>
          <w:sz w:val="26"/>
          <w:szCs w:val="26"/>
        </w:rPr>
        <w:t>й</w:t>
      </w:r>
      <w:r w:rsidRPr="00DD35D7">
        <w:rPr>
          <w:rFonts w:ascii="Times New Roman" w:hAnsi="Times New Roman"/>
          <w:color w:val="000000"/>
          <w:sz w:val="26"/>
          <w:szCs w:val="26"/>
        </w:rPr>
        <w:t>она и органов местного самоуправления за организацию и результаты борьбы с терроризмом и эк</w:t>
      </w:r>
      <w:r w:rsidRPr="00DD35D7">
        <w:rPr>
          <w:rFonts w:ascii="Times New Roman" w:hAnsi="Times New Roman"/>
          <w:color w:val="000000"/>
          <w:sz w:val="26"/>
          <w:szCs w:val="26"/>
        </w:rPr>
        <w:t>с</w:t>
      </w:r>
      <w:r w:rsidRPr="00DD35D7">
        <w:rPr>
          <w:rFonts w:ascii="Times New Roman" w:hAnsi="Times New Roman"/>
          <w:color w:val="000000"/>
          <w:sz w:val="26"/>
          <w:szCs w:val="26"/>
        </w:rPr>
        <w:t>тремизмом, более полное использование местного потенциала, ресурсов и возможн</w:t>
      </w:r>
      <w:r w:rsidRPr="00DD35D7">
        <w:rPr>
          <w:rFonts w:ascii="Times New Roman" w:hAnsi="Times New Roman"/>
          <w:color w:val="000000"/>
          <w:sz w:val="26"/>
          <w:szCs w:val="26"/>
        </w:rPr>
        <w:t>о</w:t>
      </w:r>
      <w:r w:rsidRPr="00DD35D7">
        <w:rPr>
          <w:rFonts w:ascii="Times New Roman" w:hAnsi="Times New Roman"/>
          <w:color w:val="000000"/>
          <w:sz w:val="26"/>
          <w:szCs w:val="26"/>
        </w:rPr>
        <w:t>стей;</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color w:val="000000"/>
          <w:sz w:val="26"/>
          <w:szCs w:val="26"/>
        </w:rPr>
        <w:t>- с</w:t>
      </w:r>
      <w:r w:rsidRPr="00DD35D7">
        <w:rPr>
          <w:rFonts w:ascii="Times New Roman" w:hAnsi="Times New Roman"/>
          <w:sz w:val="26"/>
          <w:szCs w:val="26"/>
        </w:rPr>
        <w:t>овершенствование систем технической защиты</w:t>
      </w:r>
      <w:r w:rsidRPr="00DD35D7">
        <w:rPr>
          <w:rFonts w:ascii="Times New Roman" w:hAnsi="Times New Roman"/>
          <w:color w:val="000000"/>
          <w:sz w:val="26"/>
          <w:szCs w:val="26"/>
        </w:rPr>
        <w:t xml:space="preserve"> критически важных объектов и мест массового скопления людей, которые могут быть избраны террористами в качестве потенциальных </w:t>
      </w:r>
      <w:r w:rsidRPr="00DD35D7">
        <w:rPr>
          <w:rFonts w:ascii="Times New Roman" w:hAnsi="Times New Roman"/>
          <w:sz w:val="26"/>
          <w:szCs w:val="26"/>
        </w:rPr>
        <w:t>целей</w:t>
      </w:r>
      <w:r w:rsidRPr="00DD35D7">
        <w:rPr>
          <w:rFonts w:ascii="Times New Roman" w:hAnsi="Times New Roman"/>
          <w:color w:val="000000"/>
          <w:sz w:val="26"/>
          <w:szCs w:val="26"/>
        </w:rPr>
        <w:t xml:space="preserve"> преступных посяг</w:t>
      </w:r>
      <w:r w:rsidRPr="00DD35D7">
        <w:rPr>
          <w:rFonts w:ascii="Times New Roman" w:hAnsi="Times New Roman"/>
          <w:color w:val="000000"/>
          <w:sz w:val="26"/>
          <w:szCs w:val="26"/>
        </w:rPr>
        <w:t>а</w:t>
      </w:r>
      <w:r w:rsidRPr="00DD35D7">
        <w:rPr>
          <w:rFonts w:ascii="Times New Roman" w:hAnsi="Times New Roman"/>
          <w:color w:val="000000"/>
          <w:sz w:val="26"/>
          <w:szCs w:val="26"/>
        </w:rPr>
        <w:t>тельств;</w:t>
      </w:r>
    </w:p>
    <w:p w:rsidR="00A202E0" w:rsidRPr="00DD35D7" w:rsidRDefault="00A202E0" w:rsidP="00A202E0">
      <w:pPr>
        <w:spacing w:line="360" w:lineRule="exact"/>
        <w:ind w:firstLine="709"/>
        <w:jc w:val="both"/>
        <w:rPr>
          <w:rFonts w:ascii="Times New Roman" w:hAnsi="Times New Roman"/>
          <w:color w:val="000000"/>
          <w:sz w:val="26"/>
          <w:szCs w:val="26"/>
        </w:rPr>
      </w:pPr>
      <w:r w:rsidRPr="00DD35D7">
        <w:rPr>
          <w:rFonts w:ascii="Times New Roman" w:hAnsi="Times New Roman"/>
          <w:color w:val="000000"/>
          <w:sz w:val="26"/>
          <w:szCs w:val="26"/>
        </w:rPr>
        <w:t>- укрепление технической оснащенности сил, привлекаемых для ликвидации террористических актов и минимизации их последс</w:t>
      </w:r>
      <w:r w:rsidRPr="00DD35D7">
        <w:rPr>
          <w:rFonts w:ascii="Times New Roman" w:hAnsi="Times New Roman"/>
          <w:color w:val="000000"/>
          <w:sz w:val="26"/>
          <w:szCs w:val="26"/>
        </w:rPr>
        <w:t>т</w:t>
      </w:r>
      <w:r w:rsidRPr="00DD35D7">
        <w:rPr>
          <w:rFonts w:ascii="Times New Roman" w:hAnsi="Times New Roman"/>
          <w:color w:val="000000"/>
          <w:sz w:val="26"/>
          <w:szCs w:val="26"/>
        </w:rPr>
        <w:t>вий;</w:t>
      </w:r>
    </w:p>
    <w:p w:rsidR="00A202E0" w:rsidRDefault="00A202E0" w:rsidP="00A202E0">
      <w:pPr>
        <w:spacing w:line="360" w:lineRule="exact"/>
        <w:ind w:firstLine="709"/>
        <w:jc w:val="both"/>
        <w:rPr>
          <w:rFonts w:ascii="Times New Roman" w:hAnsi="Times New Roman"/>
          <w:color w:val="000000"/>
          <w:sz w:val="26"/>
          <w:szCs w:val="26"/>
        </w:rPr>
      </w:pPr>
      <w:r w:rsidRPr="00DD35D7">
        <w:rPr>
          <w:rFonts w:ascii="Times New Roman" w:hAnsi="Times New Roman"/>
          <w:color w:val="000000"/>
          <w:sz w:val="26"/>
          <w:szCs w:val="26"/>
        </w:rPr>
        <w:t>- проведение воспитательной, пропагандистской работы с населением городского округа город Шахунья, напра</w:t>
      </w:r>
      <w:r w:rsidRPr="00DD35D7">
        <w:rPr>
          <w:rFonts w:ascii="Times New Roman" w:hAnsi="Times New Roman"/>
          <w:color w:val="000000"/>
          <w:sz w:val="26"/>
          <w:szCs w:val="26"/>
        </w:rPr>
        <w:t>в</w:t>
      </w:r>
      <w:r w:rsidRPr="00DD35D7">
        <w:rPr>
          <w:rFonts w:ascii="Times New Roman" w:hAnsi="Times New Roman"/>
          <w:color w:val="000000"/>
          <w:sz w:val="26"/>
          <w:szCs w:val="26"/>
        </w:rPr>
        <w:t>ленной на предупреждение террористической и экстремистской деятельности, повышение бдител</w:t>
      </w:r>
      <w:r w:rsidRPr="00DD35D7">
        <w:rPr>
          <w:rFonts w:ascii="Times New Roman" w:hAnsi="Times New Roman"/>
          <w:color w:val="000000"/>
          <w:sz w:val="26"/>
          <w:szCs w:val="26"/>
        </w:rPr>
        <w:t>ь</w:t>
      </w:r>
      <w:r w:rsidRPr="00DD35D7">
        <w:rPr>
          <w:rFonts w:ascii="Times New Roman" w:hAnsi="Times New Roman"/>
          <w:color w:val="000000"/>
          <w:sz w:val="26"/>
          <w:szCs w:val="26"/>
        </w:rPr>
        <w:t>ности.</w:t>
      </w:r>
    </w:p>
    <w:p w:rsidR="00610CCF" w:rsidRDefault="00610CCF" w:rsidP="00A202E0">
      <w:pPr>
        <w:spacing w:line="360" w:lineRule="exact"/>
        <w:ind w:firstLine="709"/>
        <w:jc w:val="both"/>
        <w:rPr>
          <w:rFonts w:ascii="Times New Roman" w:hAnsi="Times New Roman"/>
          <w:color w:val="000000"/>
          <w:sz w:val="26"/>
          <w:szCs w:val="26"/>
        </w:rPr>
      </w:pPr>
    </w:p>
    <w:p w:rsidR="00610CCF" w:rsidRPr="00CF2B19" w:rsidRDefault="00610CCF" w:rsidP="00A202E0">
      <w:pPr>
        <w:spacing w:line="360" w:lineRule="exact"/>
        <w:ind w:firstLine="709"/>
        <w:jc w:val="both"/>
        <w:rPr>
          <w:rFonts w:ascii="Times New Roman" w:hAnsi="Times New Roman"/>
          <w:sz w:val="26"/>
          <w:szCs w:val="26"/>
        </w:rPr>
      </w:pPr>
    </w:p>
    <w:p w:rsidR="00A202E0" w:rsidRPr="00A92B89" w:rsidRDefault="00A202E0" w:rsidP="00A202E0">
      <w:pPr>
        <w:spacing w:line="360" w:lineRule="exact"/>
        <w:jc w:val="center"/>
        <w:rPr>
          <w:rFonts w:ascii="Times New Roman" w:hAnsi="Times New Roman"/>
          <w:color w:val="000000"/>
          <w:sz w:val="26"/>
          <w:szCs w:val="26"/>
        </w:rPr>
      </w:pPr>
      <w:r w:rsidRPr="00A92B89">
        <w:rPr>
          <w:rFonts w:ascii="Times New Roman" w:hAnsi="Times New Roman"/>
          <w:bCs/>
          <w:color w:val="000000"/>
          <w:sz w:val="26"/>
          <w:szCs w:val="26"/>
        </w:rPr>
        <w:t>3. Система программных мероприятий</w:t>
      </w:r>
      <w:r w:rsidRPr="00A92B89">
        <w:rPr>
          <w:rFonts w:ascii="Times New Roman" w:hAnsi="Times New Roman"/>
          <w:color w:val="000000"/>
          <w:sz w:val="26"/>
          <w:szCs w:val="26"/>
        </w:rPr>
        <w:t xml:space="preserve"> </w:t>
      </w:r>
    </w:p>
    <w:p w:rsidR="00A202E0" w:rsidRPr="00DD35D7" w:rsidRDefault="00A202E0" w:rsidP="00A202E0">
      <w:pPr>
        <w:spacing w:line="360" w:lineRule="exact"/>
        <w:ind w:firstLine="709"/>
        <w:jc w:val="both"/>
        <w:rPr>
          <w:rFonts w:ascii="Times New Roman" w:hAnsi="Times New Roman"/>
          <w:sz w:val="26"/>
          <w:szCs w:val="26"/>
        </w:rPr>
      </w:pPr>
      <w:r>
        <w:rPr>
          <w:rFonts w:ascii="Times New Roman" w:hAnsi="Times New Roman"/>
          <w:color w:val="000000"/>
          <w:sz w:val="26"/>
          <w:szCs w:val="26"/>
        </w:rPr>
        <w:t xml:space="preserve">Подпрограмма </w:t>
      </w:r>
      <w:r w:rsidRPr="00DD35D7">
        <w:rPr>
          <w:rFonts w:ascii="Times New Roman" w:hAnsi="Times New Roman"/>
          <w:color w:val="000000"/>
          <w:sz w:val="26"/>
          <w:szCs w:val="26"/>
        </w:rPr>
        <w:t xml:space="preserve"> включает мероприятия по приоритетным направлениям в сфере борьбы с </w:t>
      </w:r>
      <w:r w:rsidRPr="00DD35D7">
        <w:rPr>
          <w:rFonts w:ascii="Times New Roman" w:hAnsi="Times New Roman"/>
          <w:sz w:val="26"/>
          <w:szCs w:val="26"/>
        </w:rPr>
        <w:t>терроризмом и экстр</w:t>
      </w:r>
      <w:r w:rsidRPr="00DD35D7">
        <w:rPr>
          <w:rFonts w:ascii="Times New Roman" w:hAnsi="Times New Roman"/>
          <w:sz w:val="26"/>
          <w:szCs w:val="26"/>
        </w:rPr>
        <w:t>е</w:t>
      </w:r>
      <w:r w:rsidRPr="00DD35D7">
        <w:rPr>
          <w:rFonts w:ascii="Times New Roman" w:hAnsi="Times New Roman"/>
          <w:sz w:val="26"/>
          <w:szCs w:val="26"/>
        </w:rPr>
        <w:t>мизмом:</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организационные мероприятия;</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профилактические мероприятия;</w:t>
      </w:r>
    </w:p>
    <w:p w:rsidR="00A202E0"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ликвидация угрозы террористических актов и эк</w:t>
      </w:r>
      <w:r w:rsidRPr="00DD35D7">
        <w:rPr>
          <w:rFonts w:ascii="Times New Roman" w:hAnsi="Times New Roman"/>
          <w:sz w:val="26"/>
          <w:szCs w:val="26"/>
        </w:rPr>
        <w:t>с</w:t>
      </w:r>
      <w:r w:rsidRPr="00DD35D7">
        <w:rPr>
          <w:rFonts w:ascii="Times New Roman" w:hAnsi="Times New Roman"/>
          <w:sz w:val="26"/>
          <w:szCs w:val="26"/>
        </w:rPr>
        <w:t>тремистских проявлений.</w:t>
      </w:r>
    </w:p>
    <w:p w:rsidR="00A202E0" w:rsidRPr="00CF2B19"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Информация о конкретных программных мероприятиях, необходимых для реализации данных приоритетных н</w:t>
      </w:r>
      <w:r w:rsidRPr="00DD35D7">
        <w:rPr>
          <w:rFonts w:ascii="Times New Roman" w:hAnsi="Times New Roman"/>
          <w:sz w:val="26"/>
          <w:szCs w:val="26"/>
        </w:rPr>
        <w:t>а</w:t>
      </w:r>
      <w:r w:rsidRPr="00DD35D7">
        <w:rPr>
          <w:rFonts w:ascii="Times New Roman" w:hAnsi="Times New Roman"/>
          <w:sz w:val="26"/>
          <w:szCs w:val="26"/>
        </w:rPr>
        <w:t>правлений, приведена в приложении к Программе.</w:t>
      </w:r>
    </w:p>
    <w:p w:rsidR="00A202E0" w:rsidRPr="00A92B89" w:rsidRDefault="00A202E0" w:rsidP="00A202E0">
      <w:pPr>
        <w:spacing w:line="360" w:lineRule="exact"/>
        <w:jc w:val="center"/>
        <w:rPr>
          <w:rFonts w:ascii="Times New Roman" w:hAnsi="Times New Roman"/>
          <w:sz w:val="26"/>
          <w:szCs w:val="26"/>
        </w:rPr>
      </w:pPr>
      <w:r w:rsidRPr="00A92B89">
        <w:rPr>
          <w:rFonts w:ascii="Times New Roman" w:hAnsi="Times New Roman"/>
          <w:bCs/>
          <w:sz w:val="26"/>
          <w:szCs w:val="26"/>
        </w:rPr>
        <w:t>3.1. Организационные мероприятия</w:t>
      </w:r>
    </w:p>
    <w:p w:rsidR="00A202E0" w:rsidRPr="00DD35D7" w:rsidRDefault="00A202E0" w:rsidP="00A202E0">
      <w:pPr>
        <w:tabs>
          <w:tab w:val="left" w:pos="720"/>
          <w:tab w:val="left" w:pos="900"/>
        </w:tabs>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В целях реализации данного направления </w:t>
      </w:r>
      <w:r>
        <w:rPr>
          <w:rFonts w:ascii="Times New Roman" w:hAnsi="Times New Roman"/>
          <w:sz w:val="26"/>
          <w:szCs w:val="26"/>
        </w:rPr>
        <w:t>Подпрограммы</w:t>
      </w:r>
      <w:r w:rsidRPr="00DD35D7">
        <w:rPr>
          <w:rFonts w:ascii="Times New Roman" w:hAnsi="Times New Roman"/>
          <w:sz w:val="26"/>
          <w:szCs w:val="26"/>
        </w:rPr>
        <w:t xml:space="preserve"> будут организованы и осущест</w:t>
      </w:r>
      <w:r w:rsidRPr="00DD35D7">
        <w:rPr>
          <w:rFonts w:ascii="Times New Roman" w:hAnsi="Times New Roman"/>
          <w:sz w:val="26"/>
          <w:szCs w:val="26"/>
        </w:rPr>
        <w:t>в</w:t>
      </w:r>
      <w:r w:rsidRPr="00DD35D7">
        <w:rPr>
          <w:rFonts w:ascii="Times New Roman" w:hAnsi="Times New Roman"/>
          <w:sz w:val="26"/>
          <w:szCs w:val="26"/>
        </w:rPr>
        <w:t xml:space="preserve">лены: </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террорист</w:t>
      </w:r>
      <w:r w:rsidRPr="00DD35D7">
        <w:rPr>
          <w:rFonts w:ascii="Times New Roman" w:hAnsi="Times New Roman"/>
          <w:sz w:val="26"/>
          <w:szCs w:val="26"/>
        </w:rPr>
        <w:t>и</w:t>
      </w:r>
      <w:r w:rsidRPr="00DD35D7">
        <w:rPr>
          <w:rFonts w:ascii="Times New Roman" w:hAnsi="Times New Roman"/>
          <w:sz w:val="26"/>
          <w:szCs w:val="26"/>
        </w:rPr>
        <w:t>ческих актов;</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межведомственные оперативно-профилактические целевые мероприятия и специальные операции по предупреждению, выявлению и пресечению: преступлений террористического х</w:t>
      </w:r>
      <w:r w:rsidRPr="00DD35D7">
        <w:rPr>
          <w:rFonts w:ascii="Times New Roman" w:hAnsi="Times New Roman"/>
          <w:sz w:val="26"/>
          <w:szCs w:val="26"/>
        </w:rPr>
        <w:t>а</w:t>
      </w:r>
      <w:r w:rsidRPr="00DD35D7">
        <w:rPr>
          <w:rFonts w:ascii="Times New Roman" w:hAnsi="Times New Roman"/>
          <w:sz w:val="26"/>
          <w:szCs w:val="26"/>
        </w:rPr>
        <w:t>рактера; незаконной деятельности религиозных центров и объединений граждан экстремистской направленности, в том числе действующих в молодежной среде; незаконного производс</w:t>
      </w:r>
      <w:r w:rsidRPr="00DD35D7">
        <w:rPr>
          <w:rFonts w:ascii="Times New Roman" w:hAnsi="Times New Roman"/>
          <w:sz w:val="26"/>
          <w:szCs w:val="26"/>
        </w:rPr>
        <w:t>т</w:t>
      </w:r>
      <w:r w:rsidRPr="00DD35D7">
        <w:rPr>
          <w:rFonts w:ascii="Times New Roman" w:hAnsi="Times New Roman"/>
          <w:sz w:val="26"/>
          <w:szCs w:val="26"/>
        </w:rPr>
        <w:t>ва и оборота сильнодействующих, отравляющих, ядовитых и взрывчатых веществ, вооружения, взрывных устройств, оружия, боеприп</w:t>
      </w:r>
      <w:r w:rsidRPr="00DD35D7">
        <w:rPr>
          <w:rFonts w:ascii="Times New Roman" w:hAnsi="Times New Roman"/>
          <w:sz w:val="26"/>
          <w:szCs w:val="26"/>
        </w:rPr>
        <w:t>а</w:t>
      </w:r>
      <w:r w:rsidRPr="00DD35D7">
        <w:rPr>
          <w:rFonts w:ascii="Times New Roman" w:hAnsi="Times New Roman"/>
          <w:sz w:val="26"/>
          <w:szCs w:val="26"/>
        </w:rPr>
        <w:t>сов;</w:t>
      </w:r>
    </w:p>
    <w:p w:rsidR="00A202E0" w:rsidRPr="00DD35D7" w:rsidRDefault="00A202E0" w:rsidP="00A202E0">
      <w:pPr>
        <w:spacing w:line="360" w:lineRule="exact"/>
        <w:ind w:firstLine="709"/>
        <w:jc w:val="both"/>
        <w:rPr>
          <w:rFonts w:ascii="Times New Roman" w:hAnsi="Times New Roman"/>
          <w:sz w:val="26"/>
          <w:szCs w:val="26"/>
        </w:rPr>
      </w:pPr>
      <w:r>
        <w:rPr>
          <w:rFonts w:ascii="Times New Roman" w:hAnsi="Times New Roman"/>
          <w:sz w:val="26"/>
          <w:szCs w:val="26"/>
        </w:rPr>
        <w:t xml:space="preserve"> </w:t>
      </w:r>
      <w:r w:rsidRPr="00DD35D7">
        <w:rPr>
          <w:rFonts w:ascii="Times New Roman" w:hAnsi="Times New Roman"/>
          <w:sz w:val="26"/>
          <w:szCs w:val="26"/>
        </w:rPr>
        <w:t>- проверки состояния антитеррористической защищенности потенциально опасных объе</w:t>
      </w:r>
      <w:r w:rsidRPr="00DD35D7">
        <w:rPr>
          <w:rFonts w:ascii="Times New Roman" w:hAnsi="Times New Roman"/>
          <w:sz w:val="26"/>
          <w:szCs w:val="26"/>
        </w:rPr>
        <w:t>к</w:t>
      </w:r>
      <w:r w:rsidRPr="00DD35D7">
        <w:rPr>
          <w:rFonts w:ascii="Times New Roman" w:hAnsi="Times New Roman"/>
          <w:sz w:val="26"/>
          <w:szCs w:val="26"/>
        </w:rPr>
        <w:t xml:space="preserve">тов; </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издание методических рекомендаций и памяток по профилактическим мерам антитерр</w:t>
      </w:r>
      <w:r w:rsidRPr="00DD35D7">
        <w:rPr>
          <w:rFonts w:ascii="Times New Roman" w:hAnsi="Times New Roman"/>
          <w:sz w:val="26"/>
          <w:szCs w:val="26"/>
        </w:rPr>
        <w:t>о</w:t>
      </w:r>
      <w:r w:rsidRPr="00DD35D7">
        <w:rPr>
          <w:rFonts w:ascii="Times New Roman" w:hAnsi="Times New Roman"/>
          <w:sz w:val="26"/>
          <w:szCs w:val="26"/>
        </w:rPr>
        <w:t>ристического характера, а также действиям при возникновении чрезвычайных ситу</w:t>
      </w:r>
      <w:r w:rsidRPr="00DD35D7">
        <w:rPr>
          <w:rFonts w:ascii="Times New Roman" w:hAnsi="Times New Roman"/>
          <w:sz w:val="26"/>
          <w:szCs w:val="26"/>
        </w:rPr>
        <w:t>а</w:t>
      </w:r>
      <w:r w:rsidRPr="00DD35D7">
        <w:rPr>
          <w:rFonts w:ascii="Times New Roman" w:hAnsi="Times New Roman"/>
          <w:sz w:val="26"/>
          <w:szCs w:val="26"/>
        </w:rPr>
        <w:t>ций;</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lastRenderedPageBreak/>
        <w:t>- циклы «круглых столов», семинары и тренинги с участием лидеров и руководителей, н</w:t>
      </w:r>
      <w:r w:rsidRPr="00DD35D7">
        <w:rPr>
          <w:rFonts w:ascii="Times New Roman" w:hAnsi="Times New Roman"/>
          <w:sz w:val="26"/>
          <w:szCs w:val="26"/>
        </w:rPr>
        <w:t>а</w:t>
      </w:r>
      <w:r w:rsidRPr="00DD35D7">
        <w:rPr>
          <w:rFonts w:ascii="Times New Roman" w:hAnsi="Times New Roman"/>
          <w:sz w:val="26"/>
          <w:szCs w:val="26"/>
        </w:rPr>
        <w:t>циональных и религиозных организаций по проблемам противодействия терроризму, этнич</w:t>
      </w:r>
      <w:r w:rsidRPr="00DD35D7">
        <w:rPr>
          <w:rFonts w:ascii="Times New Roman" w:hAnsi="Times New Roman"/>
          <w:sz w:val="26"/>
          <w:szCs w:val="26"/>
        </w:rPr>
        <w:t>е</w:t>
      </w:r>
      <w:r w:rsidRPr="00DD35D7">
        <w:rPr>
          <w:rFonts w:ascii="Times New Roman" w:hAnsi="Times New Roman"/>
          <w:sz w:val="26"/>
          <w:szCs w:val="26"/>
        </w:rPr>
        <w:t>скому и религиозному экстремизму, а также с целью воспитания граждан в духе патриотизма и дружбы между народ</w:t>
      </w:r>
      <w:r w:rsidRPr="00DD35D7">
        <w:rPr>
          <w:rFonts w:ascii="Times New Roman" w:hAnsi="Times New Roman"/>
          <w:sz w:val="26"/>
          <w:szCs w:val="26"/>
        </w:rPr>
        <w:t>а</w:t>
      </w:r>
      <w:r w:rsidRPr="00DD35D7">
        <w:rPr>
          <w:rFonts w:ascii="Times New Roman" w:hAnsi="Times New Roman"/>
          <w:sz w:val="26"/>
          <w:szCs w:val="26"/>
        </w:rPr>
        <w:t>ми;</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меры по распространению на телевидении, в других средствах массовой информации, информационно-коммуникационных сетях общего пользования материалов по дискредит</w:t>
      </w:r>
      <w:r w:rsidRPr="00DD35D7">
        <w:rPr>
          <w:rFonts w:ascii="Times New Roman" w:hAnsi="Times New Roman"/>
          <w:sz w:val="26"/>
          <w:szCs w:val="26"/>
        </w:rPr>
        <w:t>а</w:t>
      </w:r>
      <w:r w:rsidRPr="00DD35D7">
        <w:rPr>
          <w:rFonts w:ascii="Times New Roman" w:hAnsi="Times New Roman"/>
          <w:sz w:val="26"/>
          <w:szCs w:val="26"/>
        </w:rPr>
        <w:t>ции экстремистских проявлений, пропаганде межкультурного и межрелигиозного диалога, уважительного отношения к мигрантам, информации о деятельности национальных объедин</w:t>
      </w:r>
      <w:r w:rsidRPr="00DD35D7">
        <w:rPr>
          <w:rFonts w:ascii="Times New Roman" w:hAnsi="Times New Roman"/>
          <w:sz w:val="26"/>
          <w:szCs w:val="26"/>
        </w:rPr>
        <w:t>е</w:t>
      </w:r>
      <w:r w:rsidRPr="00DD35D7">
        <w:rPr>
          <w:rFonts w:ascii="Times New Roman" w:hAnsi="Times New Roman"/>
          <w:sz w:val="26"/>
          <w:szCs w:val="26"/>
        </w:rPr>
        <w:t>ний и религиозных организаций в части противодействия экстремизму и позитивного опыта, наработанного Российской Федер</w:t>
      </w:r>
      <w:r w:rsidRPr="00DD35D7">
        <w:rPr>
          <w:rFonts w:ascii="Times New Roman" w:hAnsi="Times New Roman"/>
          <w:sz w:val="26"/>
          <w:szCs w:val="26"/>
        </w:rPr>
        <w:t>а</w:t>
      </w:r>
      <w:r w:rsidRPr="00DD35D7">
        <w:rPr>
          <w:rFonts w:ascii="Times New Roman" w:hAnsi="Times New Roman"/>
          <w:sz w:val="26"/>
          <w:szCs w:val="26"/>
        </w:rPr>
        <w:t>цией;</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обмен оперативной информацией, касающейся лиц и групп, причастных к деятельности террористических, экстремистских организаций и незаконных вооруженных формирований, а также осуществляющих вербовку, финансирование и обучение их чл</w:t>
      </w:r>
      <w:r w:rsidRPr="00DD35D7">
        <w:rPr>
          <w:rFonts w:ascii="Times New Roman" w:hAnsi="Times New Roman"/>
          <w:sz w:val="26"/>
          <w:szCs w:val="26"/>
        </w:rPr>
        <w:t>е</w:t>
      </w:r>
      <w:r w:rsidRPr="00DD35D7">
        <w:rPr>
          <w:rFonts w:ascii="Times New Roman" w:hAnsi="Times New Roman"/>
          <w:sz w:val="26"/>
          <w:szCs w:val="26"/>
        </w:rPr>
        <w:t>нов;</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обеспечение антитеррористической деятельности, помощь по осуществлению мер первоочередной антитерр</w:t>
      </w:r>
      <w:r w:rsidRPr="00DD35D7">
        <w:rPr>
          <w:rFonts w:ascii="Times New Roman" w:hAnsi="Times New Roman"/>
          <w:sz w:val="26"/>
          <w:szCs w:val="26"/>
        </w:rPr>
        <w:t>о</w:t>
      </w:r>
      <w:r w:rsidRPr="00DD35D7">
        <w:rPr>
          <w:rFonts w:ascii="Times New Roman" w:hAnsi="Times New Roman"/>
          <w:sz w:val="26"/>
          <w:szCs w:val="26"/>
        </w:rPr>
        <w:t>ристической защиты.</w:t>
      </w:r>
    </w:p>
    <w:p w:rsidR="00A202E0" w:rsidRPr="00F506AF" w:rsidRDefault="00A202E0" w:rsidP="00A202E0">
      <w:pPr>
        <w:spacing w:line="360" w:lineRule="exact"/>
        <w:jc w:val="center"/>
        <w:rPr>
          <w:rFonts w:ascii="Times New Roman" w:hAnsi="Times New Roman"/>
          <w:sz w:val="26"/>
          <w:szCs w:val="26"/>
        </w:rPr>
      </w:pPr>
      <w:r w:rsidRPr="00F506AF">
        <w:rPr>
          <w:rFonts w:ascii="Times New Roman" w:hAnsi="Times New Roman"/>
          <w:bCs/>
          <w:sz w:val="26"/>
          <w:szCs w:val="26"/>
        </w:rPr>
        <w:t>3.2. Профилактические мероприятия</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В целях реализации данного направления будут реализованы следующие мер</w:t>
      </w:r>
      <w:r w:rsidRPr="00DD35D7">
        <w:rPr>
          <w:rFonts w:ascii="Times New Roman" w:hAnsi="Times New Roman"/>
          <w:sz w:val="26"/>
          <w:szCs w:val="26"/>
        </w:rPr>
        <w:t>о</w:t>
      </w:r>
      <w:r w:rsidRPr="00DD35D7">
        <w:rPr>
          <w:rFonts w:ascii="Times New Roman" w:hAnsi="Times New Roman"/>
          <w:sz w:val="26"/>
          <w:szCs w:val="26"/>
        </w:rPr>
        <w:t xml:space="preserve">приятия: </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осуществление комплекса  мер, направленных на усиление безопасности жилых микр</w:t>
      </w:r>
      <w:r w:rsidRPr="00DD35D7">
        <w:rPr>
          <w:rFonts w:ascii="Times New Roman" w:hAnsi="Times New Roman"/>
          <w:sz w:val="26"/>
          <w:szCs w:val="26"/>
        </w:rPr>
        <w:t>о</w:t>
      </w:r>
      <w:r w:rsidRPr="00DD35D7">
        <w:rPr>
          <w:rFonts w:ascii="Times New Roman" w:hAnsi="Times New Roman"/>
          <w:sz w:val="26"/>
          <w:szCs w:val="26"/>
        </w:rPr>
        <w:t>районов и мест массового пребывания людей, в том числе, техническое укрепление чердаков, подвалов, подъездов, размещение в многолюдных местах средств экстренной связи с полицией и противопожарной службой; водозаборных узлов и иных объектов жизнеобеспечения с прим</w:t>
      </w:r>
      <w:r w:rsidRPr="00DD35D7">
        <w:rPr>
          <w:rFonts w:ascii="Times New Roman" w:hAnsi="Times New Roman"/>
          <w:sz w:val="26"/>
          <w:szCs w:val="26"/>
        </w:rPr>
        <w:t>е</w:t>
      </w:r>
      <w:r w:rsidRPr="00DD35D7">
        <w:rPr>
          <w:rFonts w:ascii="Times New Roman" w:hAnsi="Times New Roman"/>
          <w:sz w:val="26"/>
          <w:szCs w:val="26"/>
        </w:rPr>
        <w:t>нением технических средств; учебных и дошкольных заведений, учреждений здравоохранения, мест постоянного проживания и длительного пребывания л</w:t>
      </w:r>
      <w:r w:rsidRPr="00DD35D7">
        <w:rPr>
          <w:rFonts w:ascii="Times New Roman" w:hAnsi="Times New Roman"/>
          <w:sz w:val="26"/>
          <w:szCs w:val="26"/>
        </w:rPr>
        <w:t>ю</w:t>
      </w:r>
      <w:r w:rsidRPr="00DD35D7">
        <w:rPr>
          <w:rFonts w:ascii="Times New Roman" w:hAnsi="Times New Roman"/>
          <w:sz w:val="26"/>
          <w:szCs w:val="26"/>
        </w:rPr>
        <w:t>дей;</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проведение семинаров с руководителями учебных, дошкольных и лечебных учреждений по вопросам организации системы антитеррористической з</w:t>
      </w:r>
      <w:r w:rsidRPr="00DD35D7">
        <w:rPr>
          <w:rFonts w:ascii="Times New Roman" w:hAnsi="Times New Roman"/>
          <w:sz w:val="26"/>
          <w:szCs w:val="26"/>
        </w:rPr>
        <w:t>а</w:t>
      </w:r>
      <w:r w:rsidRPr="00DD35D7">
        <w:rPr>
          <w:rFonts w:ascii="Times New Roman" w:hAnsi="Times New Roman"/>
          <w:sz w:val="26"/>
          <w:szCs w:val="26"/>
        </w:rPr>
        <w:t>щиты;</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lastRenderedPageBreak/>
        <w:t>- уточнение перечня нежилых зданий и помещений, расположенных на территории городского округа город Шахунья, информирование правоохранительных органов о фактах нахожд</w:t>
      </w:r>
      <w:r w:rsidRPr="00DD35D7">
        <w:rPr>
          <w:rFonts w:ascii="Times New Roman" w:hAnsi="Times New Roman"/>
          <w:sz w:val="26"/>
          <w:szCs w:val="26"/>
        </w:rPr>
        <w:t>е</w:t>
      </w:r>
      <w:r w:rsidRPr="00DD35D7">
        <w:rPr>
          <w:rFonts w:ascii="Times New Roman" w:hAnsi="Times New Roman"/>
          <w:sz w:val="26"/>
          <w:szCs w:val="26"/>
        </w:rPr>
        <w:t>ния (проживания) на указанных объектах подозрительных лиц, предметов и в</w:t>
      </w:r>
      <w:r w:rsidRPr="00DD35D7">
        <w:rPr>
          <w:rFonts w:ascii="Times New Roman" w:hAnsi="Times New Roman"/>
          <w:sz w:val="26"/>
          <w:szCs w:val="26"/>
        </w:rPr>
        <w:t>е</w:t>
      </w:r>
      <w:r w:rsidRPr="00DD35D7">
        <w:rPr>
          <w:rFonts w:ascii="Times New Roman" w:hAnsi="Times New Roman"/>
          <w:sz w:val="26"/>
          <w:szCs w:val="26"/>
        </w:rPr>
        <w:t>щей;</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повышение антитеррористической защищенности мест прибытия и отправления тран</w:t>
      </w:r>
      <w:r w:rsidRPr="00DD35D7">
        <w:rPr>
          <w:rFonts w:ascii="Times New Roman" w:hAnsi="Times New Roman"/>
          <w:sz w:val="26"/>
          <w:szCs w:val="26"/>
        </w:rPr>
        <w:t>с</w:t>
      </w:r>
      <w:r w:rsidRPr="00DD35D7">
        <w:rPr>
          <w:rFonts w:ascii="Times New Roman" w:hAnsi="Times New Roman"/>
          <w:sz w:val="26"/>
          <w:szCs w:val="26"/>
        </w:rPr>
        <w:t>портных средств, осуществляющих междугородние  п</w:t>
      </w:r>
      <w:r w:rsidRPr="00DD35D7">
        <w:rPr>
          <w:rFonts w:ascii="Times New Roman" w:hAnsi="Times New Roman"/>
          <w:sz w:val="26"/>
          <w:szCs w:val="26"/>
        </w:rPr>
        <w:t>е</w:t>
      </w:r>
      <w:r w:rsidRPr="00DD35D7">
        <w:rPr>
          <w:rFonts w:ascii="Times New Roman" w:hAnsi="Times New Roman"/>
          <w:sz w:val="26"/>
          <w:szCs w:val="26"/>
        </w:rPr>
        <w:t>ревозки;</w:t>
      </w:r>
    </w:p>
    <w:p w:rsidR="00A202E0" w:rsidRPr="00DD35D7" w:rsidRDefault="00A202E0" w:rsidP="00A202E0">
      <w:pPr>
        <w:tabs>
          <w:tab w:val="left" w:pos="720"/>
        </w:tabs>
        <w:spacing w:line="360" w:lineRule="exact"/>
        <w:ind w:firstLine="709"/>
        <w:jc w:val="both"/>
        <w:rPr>
          <w:rFonts w:ascii="Times New Roman" w:hAnsi="Times New Roman"/>
          <w:sz w:val="26"/>
          <w:szCs w:val="26"/>
        </w:rPr>
      </w:pPr>
      <w:r w:rsidRPr="00DD35D7">
        <w:rPr>
          <w:rFonts w:ascii="Times New Roman" w:hAnsi="Times New Roman"/>
          <w:sz w:val="26"/>
          <w:szCs w:val="26"/>
        </w:rPr>
        <w:t>- усовершенствование  системы инженерной защиты, исключающее  несанкционирова</w:t>
      </w:r>
      <w:r w:rsidRPr="00DD35D7">
        <w:rPr>
          <w:rFonts w:ascii="Times New Roman" w:hAnsi="Times New Roman"/>
          <w:sz w:val="26"/>
          <w:szCs w:val="26"/>
        </w:rPr>
        <w:t>н</w:t>
      </w:r>
      <w:r w:rsidRPr="00DD35D7">
        <w:rPr>
          <w:rFonts w:ascii="Times New Roman" w:hAnsi="Times New Roman"/>
          <w:sz w:val="26"/>
          <w:szCs w:val="26"/>
        </w:rPr>
        <w:t>ную парковку транспортных средств вблизи учебных и дошкольных заведений, учреждений здравоохранения, а также мест проведения массовых культурно-зрелищных и спортивных меропри</w:t>
      </w:r>
      <w:r w:rsidRPr="00DD35D7">
        <w:rPr>
          <w:rFonts w:ascii="Times New Roman" w:hAnsi="Times New Roman"/>
          <w:sz w:val="26"/>
          <w:szCs w:val="26"/>
        </w:rPr>
        <w:t>я</w:t>
      </w:r>
      <w:r w:rsidRPr="00DD35D7">
        <w:rPr>
          <w:rFonts w:ascii="Times New Roman" w:hAnsi="Times New Roman"/>
          <w:sz w:val="26"/>
          <w:szCs w:val="26"/>
        </w:rPr>
        <w:t>тий;</w:t>
      </w:r>
    </w:p>
    <w:p w:rsidR="00A202E0" w:rsidRPr="00DD35D7" w:rsidRDefault="00A202E0" w:rsidP="00A202E0">
      <w:pPr>
        <w:tabs>
          <w:tab w:val="left" w:pos="720"/>
        </w:tabs>
        <w:spacing w:line="360" w:lineRule="exact"/>
        <w:ind w:firstLine="709"/>
        <w:jc w:val="both"/>
        <w:rPr>
          <w:rFonts w:ascii="Times New Roman" w:hAnsi="Times New Roman"/>
          <w:sz w:val="26"/>
          <w:szCs w:val="26"/>
        </w:rPr>
      </w:pPr>
      <w:r w:rsidRPr="00DD35D7">
        <w:rPr>
          <w:rFonts w:ascii="Times New Roman" w:hAnsi="Times New Roman"/>
          <w:sz w:val="26"/>
          <w:szCs w:val="26"/>
        </w:rPr>
        <w:t>- проведение совместных учений и тренировок по проверке готовности сил и средств, з</w:t>
      </w:r>
      <w:r w:rsidRPr="00DD35D7">
        <w:rPr>
          <w:rFonts w:ascii="Times New Roman" w:hAnsi="Times New Roman"/>
          <w:sz w:val="26"/>
          <w:szCs w:val="26"/>
        </w:rPr>
        <w:t>а</w:t>
      </w:r>
      <w:r w:rsidRPr="00DD35D7">
        <w:rPr>
          <w:rFonts w:ascii="Times New Roman" w:hAnsi="Times New Roman"/>
          <w:sz w:val="26"/>
          <w:szCs w:val="26"/>
        </w:rPr>
        <w:t>действованных в мероприятиях по пресечению террористических актов и ликвидации их последствий на объектах  пассажирского тран</w:t>
      </w:r>
      <w:r w:rsidRPr="00DD35D7">
        <w:rPr>
          <w:rFonts w:ascii="Times New Roman" w:hAnsi="Times New Roman"/>
          <w:sz w:val="26"/>
          <w:szCs w:val="26"/>
        </w:rPr>
        <w:t>с</w:t>
      </w:r>
      <w:r w:rsidRPr="00DD35D7">
        <w:rPr>
          <w:rFonts w:ascii="Times New Roman" w:hAnsi="Times New Roman"/>
          <w:sz w:val="26"/>
          <w:szCs w:val="26"/>
        </w:rPr>
        <w:t>порта;</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организация работы по выявлению лиц, сдающих жилые помещения в поднаем, и фактов проживания в жилых помещениях граждан без регистрации. Своевременное информирование правоохранител</w:t>
      </w:r>
      <w:r w:rsidRPr="00DD35D7">
        <w:rPr>
          <w:rFonts w:ascii="Times New Roman" w:hAnsi="Times New Roman"/>
          <w:sz w:val="26"/>
          <w:szCs w:val="26"/>
        </w:rPr>
        <w:t>ь</w:t>
      </w:r>
      <w:r w:rsidRPr="00DD35D7">
        <w:rPr>
          <w:rFonts w:ascii="Times New Roman" w:hAnsi="Times New Roman"/>
          <w:sz w:val="26"/>
          <w:szCs w:val="26"/>
        </w:rPr>
        <w:t>ных органов обо всех иностранных гражданах, прибывающих на территорию соответствующего муниципального образов</w:t>
      </w:r>
      <w:r w:rsidRPr="00DD35D7">
        <w:rPr>
          <w:rFonts w:ascii="Times New Roman" w:hAnsi="Times New Roman"/>
          <w:sz w:val="26"/>
          <w:szCs w:val="26"/>
        </w:rPr>
        <w:t>а</w:t>
      </w:r>
      <w:r w:rsidRPr="00DD35D7">
        <w:rPr>
          <w:rFonts w:ascii="Times New Roman" w:hAnsi="Times New Roman"/>
          <w:sz w:val="26"/>
          <w:szCs w:val="26"/>
        </w:rPr>
        <w:t>ния;</w:t>
      </w:r>
    </w:p>
    <w:p w:rsidR="00A202E0" w:rsidRPr="00CF2B19"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своевременное информирование правоохранительных органов о наличии строительных бригад, в состав которых входят иностранные граждане.</w:t>
      </w:r>
    </w:p>
    <w:p w:rsidR="00A202E0" w:rsidRPr="00F506AF" w:rsidRDefault="00A202E0" w:rsidP="00A202E0">
      <w:pPr>
        <w:spacing w:line="360" w:lineRule="exact"/>
        <w:jc w:val="center"/>
        <w:rPr>
          <w:rFonts w:ascii="Times New Roman" w:hAnsi="Times New Roman"/>
          <w:sz w:val="26"/>
          <w:szCs w:val="26"/>
        </w:rPr>
      </w:pPr>
      <w:r w:rsidRPr="00F506AF">
        <w:rPr>
          <w:rFonts w:ascii="Times New Roman" w:hAnsi="Times New Roman"/>
          <w:bCs/>
          <w:sz w:val="26"/>
          <w:szCs w:val="26"/>
        </w:rPr>
        <w:t>3.3. Ликвидация угрозы террористических актов и эк</w:t>
      </w:r>
      <w:r w:rsidRPr="00F506AF">
        <w:rPr>
          <w:rFonts w:ascii="Times New Roman" w:hAnsi="Times New Roman"/>
          <w:bCs/>
          <w:sz w:val="26"/>
          <w:szCs w:val="26"/>
        </w:rPr>
        <w:t>с</w:t>
      </w:r>
      <w:r w:rsidRPr="00F506AF">
        <w:rPr>
          <w:rFonts w:ascii="Times New Roman" w:hAnsi="Times New Roman"/>
          <w:bCs/>
          <w:sz w:val="26"/>
          <w:szCs w:val="26"/>
        </w:rPr>
        <w:t>тремистских проявлений</w:t>
      </w:r>
    </w:p>
    <w:p w:rsidR="00A202E0" w:rsidRPr="00DD35D7" w:rsidRDefault="00A202E0" w:rsidP="00A202E0">
      <w:pPr>
        <w:tabs>
          <w:tab w:val="left" w:pos="540"/>
          <w:tab w:val="left" w:pos="720"/>
        </w:tabs>
        <w:spacing w:line="360" w:lineRule="exact"/>
        <w:ind w:firstLine="709"/>
        <w:jc w:val="both"/>
        <w:rPr>
          <w:rFonts w:ascii="Times New Roman" w:hAnsi="Times New Roman"/>
          <w:sz w:val="26"/>
          <w:szCs w:val="26"/>
        </w:rPr>
      </w:pPr>
      <w:r w:rsidRPr="00DD35D7">
        <w:rPr>
          <w:rFonts w:ascii="Times New Roman" w:hAnsi="Times New Roman"/>
          <w:sz w:val="26"/>
          <w:szCs w:val="26"/>
        </w:rPr>
        <w:t>В результате реализации данного н</w:t>
      </w:r>
      <w:r w:rsidRPr="00DD35D7">
        <w:rPr>
          <w:rFonts w:ascii="Times New Roman" w:hAnsi="Times New Roman"/>
          <w:sz w:val="26"/>
          <w:szCs w:val="26"/>
        </w:rPr>
        <w:t>а</w:t>
      </w:r>
      <w:r w:rsidRPr="00DD35D7">
        <w:rPr>
          <w:rFonts w:ascii="Times New Roman" w:hAnsi="Times New Roman"/>
          <w:sz w:val="26"/>
          <w:szCs w:val="26"/>
        </w:rPr>
        <w:t>правления будут:</w:t>
      </w:r>
    </w:p>
    <w:p w:rsidR="00A202E0" w:rsidRPr="00DD35D7" w:rsidRDefault="00A202E0" w:rsidP="00A202E0">
      <w:pPr>
        <w:tabs>
          <w:tab w:val="left" w:pos="540"/>
          <w:tab w:val="left" w:pos="720"/>
        </w:tabs>
        <w:spacing w:line="360" w:lineRule="exact"/>
        <w:ind w:firstLine="709"/>
        <w:jc w:val="both"/>
        <w:rPr>
          <w:rFonts w:ascii="Times New Roman" w:hAnsi="Times New Roman"/>
          <w:sz w:val="26"/>
          <w:szCs w:val="26"/>
        </w:rPr>
      </w:pPr>
      <w:r w:rsidRPr="00DD35D7">
        <w:rPr>
          <w:rFonts w:ascii="Times New Roman" w:hAnsi="Times New Roman"/>
          <w:sz w:val="26"/>
          <w:szCs w:val="26"/>
        </w:rPr>
        <w:t>- откорректированы планы действий по предупреждению угрозы террористического акта или чрезвычайной ситуации, а также ликвидации последствий их сове</w:t>
      </w:r>
      <w:r w:rsidRPr="00DD35D7">
        <w:rPr>
          <w:rFonts w:ascii="Times New Roman" w:hAnsi="Times New Roman"/>
          <w:sz w:val="26"/>
          <w:szCs w:val="26"/>
        </w:rPr>
        <w:t>р</w:t>
      </w:r>
      <w:r w:rsidRPr="00DD35D7">
        <w:rPr>
          <w:rFonts w:ascii="Times New Roman" w:hAnsi="Times New Roman"/>
          <w:sz w:val="26"/>
          <w:szCs w:val="26"/>
        </w:rPr>
        <w:t>шения;</w:t>
      </w:r>
    </w:p>
    <w:p w:rsidR="00A202E0" w:rsidRPr="00DD35D7" w:rsidRDefault="00A202E0" w:rsidP="00A202E0">
      <w:pPr>
        <w:tabs>
          <w:tab w:val="left" w:pos="540"/>
          <w:tab w:val="left" w:pos="720"/>
        </w:tabs>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 осуществлен сбор информации о прибывающих в </w:t>
      </w:r>
      <w:r>
        <w:rPr>
          <w:rFonts w:ascii="Times New Roman" w:hAnsi="Times New Roman"/>
          <w:sz w:val="26"/>
          <w:szCs w:val="26"/>
        </w:rPr>
        <w:t>городской округ</w:t>
      </w:r>
      <w:r w:rsidRPr="00DD35D7">
        <w:rPr>
          <w:rFonts w:ascii="Times New Roman" w:hAnsi="Times New Roman"/>
          <w:sz w:val="26"/>
          <w:szCs w:val="26"/>
        </w:rPr>
        <w:t xml:space="preserve"> беженцах и вынужденных пер</w:t>
      </w:r>
      <w:r w:rsidRPr="00DD35D7">
        <w:rPr>
          <w:rFonts w:ascii="Times New Roman" w:hAnsi="Times New Roman"/>
          <w:sz w:val="26"/>
          <w:szCs w:val="26"/>
        </w:rPr>
        <w:t>е</w:t>
      </w:r>
      <w:r w:rsidRPr="00DD35D7">
        <w:rPr>
          <w:rFonts w:ascii="Times New Roman" w:hAnsi="Times New Roman"/>
          <w:sz w:val="26"/>
          <w:szCs w:val="26"/>
        </w:rPr>
        <w:t>селенцах, с последующей проверкой их на причастность к террористическим и экстремистским организациям, незаконным во</w:t>
      </w:r>
      <w:r w:rsidRPr="00DD35D7">
        <w:rPr>
          <w:rFonts w:ascii="Times New Roman" w:hAnsi="Times New Roman"/>
          <w:sz w:val="26"/>
          <w:szCs w:val="26"/>
        </w:rPr>
        <w:t>о</w:t>
      </w:r>
      <w:r w:rsidRPr="00DD35D7">
        <w:rPr>
          <w:rFonts w:ascii="Times New Roman" w:hAnsi="Times New Roman"/>
          <w:sz w:val="26"/>
          <w:szCs w:val="26"/>
        </w:rPr>
        <w:t>руженным формированиям;</w:t>
      </w:r>
    </w:p>
    <w:p w:rsidR="00A202E0" w:rsidRPr="00CF2B19" w:rsidRDefault="00A202E0" w:rsidP="00A202E0">
      <w:pPr>
        <w:tabs>
          <w:tab w:val="left" w:pos="540"/>
          <w:tab w:val="left" w:pos="720"/>
        </w:tabs>
        <w:spacing w:line="360" w:lineRule="exact"/>
        <w:ind w:firstLine="709"/>
        <w:jc w:val="both"/>
        <w:rPr>
          <w:rFonts w:ascii="Times New Roman" w:hAnsi="Times New Roman"/>
          <w:sz w:val="26"/>
          <w:szCs w:val="26"/>
        </w:rPr>
      </w:pPr>
      <w:r w:rsidRPr="00DD35D7">
        <w:rPr>
          <w:rFonts w:ascii="Times New Roman" w:hAnsi="Times New Roman"/>
          <w:sz w:val="26"/>
          <w:szCs w:val="26"/>
        </w:rPr>
        <w:lastRenderedPageBreak/>
        <w:t>- усовершенствован механизм по сдаче населением незаконно хранящегося огнестрельн</w:t>
      </w:r>
      <w:r w:rsidRPr="00DD35D7">
        <w:rPr>
          <w:rFonts w:ascii="Times New Roman" w:hAnsi="Times New Roman"/>
          <w:sz w:val="26"/>
          <w:szCs w:val="26"/>
        </w:rPr>
        <w:t>о</w:t>
      </w:r>
      <w:r w:rsidRPr="00DD35D7">
        <w:rPr>
          <w:rFonts w:ascii="Times New Roman" w:hAnsi="Times New Roman"/>
          <w:sz w:val="26"/>
          <w:szCs w:val="26"/>
        </w:rPr>
        <w:t>го оружия, боеприпасов и взрывчатых веществ на возмездной осн</w:t>
      </w:r>
      <w:r w:rsidRPr="00DD35D7">
        <w:rPr>
          <w:rFonts w:ascii="Times New Roman" w:hAnsi="Times New Roman"/>
          <w:sz w:val="26"/>
          <w:szCs w:val="26"/>
        </w:rPr>
        <w:t>о</w:t>
      </w:r>
      <w:r w:rsidRPr="00DD35D7">
        <w:rPr>
          <w:rFonts w:ascii="Times New Roman" w:hAnsi="Times New Roman"/>
          <w:sz w:val="26"/>
          <w:szCs w:val="26"/>
        </w:rPr>
        <w:t>ве.</w:t>
      </w:r>
    </w:p>
    <w:p w:rsidR="00A202E0" w:rsidRPr="00F506AF" w:rsidRDefault="00A202E0" w:rsidP="00A202E0">
      <w:pPr>
        <w:spacing w:line="360" w:lineRule="exact"/>
        <w:jc w:val="center"/>
        <w:rPr>
          <w:rFonts w:ascii="Times New Roman" w:hAnsi="Times New Roman"/>
          <w:bCs/>
          <w:color w:val="000000"/>
          <w:sz w:val="26"/>
          <w:szCs w:val="26"/>
        </w:rPr>
      </w:pPr>
      <w:r w:rsidRPr="00F506AF">
        <w:rPr>
          <w:rFonts w:ascii="Times New Roman" w:hAnsi="Times New Roman"/>
          <w:bCs/>
          <w:color w:val="000000"/>
          <w:sz w:val="26"/>
          <w:szCs w:val="26"/>
        </w:rPr>
        <w:t xml:space="preserve">4. Обоснование ресурсного обеспечения </w:t>
      </w:r>
      <w:r>
        <w:rPr>
          <w:rFonts w:ascii="Times New Roman" w:hAnsi="Times New Roman"/>
          <w:bCs/>
          <w:color w:val="000000"/>
          <w:sz w:val="26"/>
          <w:szCs w:val="26"/>
        </w:rPr>
        <w:t>Подпрограммы</w:t>
      </w:r>
    </w:p>
    <w:p w:rsidR="00A202E0" w:rsidRPr="003E0315" w:rsidRDefault="00A202E0" w:rsidP="00A202E0">
      <w:pPr>
        <w:spacing w:line="360" w:lineRule="exact"/>
        <w:ind w:firstLine="709"/>
        <w:jc w:val="both"/>
        <w:rPr>
          <w:rFonts w:ascii="Times New Roman" w:hAnsi="Times New Roman"/>
          <w:color w:val="000000"/>
          <w:sz w:val="26"/>
          <w:szCs w:val="26"/>
        </w:rPr>
      </w:pPr>
      <w:r w:rsidRPr="00DD35D7">
        <w:rPr>
          <w:rFonts w:ascii="Times New Roman" w:hAnsi="Times New Roman"/>
          <w:color w:val="000000"/>
          <w:sz w:val="26"/>
          <w:szCs w:val="26"/>
        </w:rPr>
        <w:t>Программа рассчитана на период 2015-2017 годы,</w:t>
      </w:r>
      <w:r>
        <w:rPr>
          <w:rFonts w:ascii="Times New Roman" w:hAnsi="Times New Roman"/>
          <w:color w:val="000000"/>
          <w:sz w:val="26"/>
          <w:szCs w:val="26"/>
        </w:rPr>
        <w:t xml:space="preserve"> реализуется за счет средств  </w:t>
      </w:r>
      <w:r w:rsidRPr="00DD35D7">
        <w:rPr>
          <w:rFonts w:ascii="Times New Roman" w:hAnsi="Times New Roman"/>
          <w:color w:val="000000"/>
          <w:sz w:val="26"/>
          <w:szCs w:val="26"/>
        </w:rPr>
        <w:t>бюджета  городского округа горо</w:t>
      </w:r>
      <w:r>
        <w:rPr>
          <w:rFonts w:ascii="Times New Roman" w:hAnsi="Times New Roman"/>
          <w:color w:val="000000"/>
          <w:sz w:val="26"/>
          <w:szCs w:val="26"/>
        </w:rPr>
        <w:t>д Шахунья Нижегородской области.</w:t>
      </w:r>
    </w:p>
    <w:p w:rsidR="00A202E0" w:rsidRDefault="00A202E0" w:rsidP="00A202E0">
      <w:pPr>
        <w:spacing w:line="360" w:lineRule="exact"/>
        <w:jc w:val="right"/>
        <w:rPr>
          <w:rFonts w:ascii="Times New Roman" w:hAnsi="Times New Roman"/>
          <w:b/>
          <w:bCs/>
          <w:color w:val="000000"/>
          <w:sz w:val="26"/>
          <w:szCs w:val="26"/>
        </w:rPr>
      </w:pPr>
      <w:r>
        <w:rPr>
          <w:rFonts w:ascii="Times New Roman" w:hAnsi="Times New Roman"/>
          <w:b/>
          <w:bCs/>
          <w:color w:val="000000"/>
          <w:sz w:val="26"/>
          <w:szCs w:val="26"/>
        </w:rPr>
        <w:t xml:space="preserve">                   </w:t>
      </w:r>
    </w:p>
    <w:p w:rsidR="00A202E0" w:rsidRPr="00F506AF" w:rsidRDefault="00A202E0" w:rsidP="00610CCF">
      <w:pPr>
        <w:spacing w:line="360" w:lineRule="exact"/>
        <w:jc w:val="center"/>
        <w:rPr>
          <w:rFonts w:ascii="Times New Roman" w:hAnsi="Times New Roman"/>
          <w:color w:val="000000"/>
          <w:sz w:val="26"/>
          <w:szCs w:val="26"/>
        </w:rPr>
      </w:pPr>
      <w:r>
        <w:rPr>
          <w:rFonts w:ascii="Times New Roman" w:hAnsi="Times New Roman"/>
          <w:bCs/>
          <w:color w:val="000000"/>
          <w:sz w:val="26"/>
          <w:szCs w:val="26"/>
        </w:rPr>
        <w:t>5. Механизм реализации Подпрограммы</w:t>
      </w:r>
    </w:p>
    <w:p w:rsidR="00A202E0" w:rsidRPr="00DD35D7" w:rsidRDefault="00A202E0" w:rsidP="00A202E0">
      <w:pPr>
        <w:spacing w:line="360" w:lineRule="exact"/>
        <w:ind w:firstLine="709"/>
        <w:jc w:val="both"/>
        <w:rPr>
          <w:rFonts w:ascii="Times New Roman" w:hAnsi="Times New Roman"/>
          <w:color w:val="000000"/>
          <w:sz w:val="26"/>
          <w:szCs w:val="26"/>
        </w:rPr>
      </w:pPr>
      <w:r w:rsidRPr="00DD35D7">
        <w:rPr>
          <w:rFonts w:ascii="Times New Roman" w:hAnsi="Times New Roman"/>
          <w:color w:val="000000"/>
          <w:sz w:val="26"/>
          <w:szCs w:val="26"/>
        </w:rPr>
        <w:t>Распорядителем финансовых средств является администрация городского округа город Шахунья Нижегородской области.</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Общий контроль за выполнением Программы осуществляет  антитеррористическая коми</w:t>
      </w:r>
      <w:r w:rsidRPr="00DD35D7">
        <w:rPr>
          <w:rFonts w:ascii="Times New Roman" w:hAnsi="Times New Roman"/>
          <w:sz w:val="26"/>
          <w:szCs w:val="26"/>
        </w:rPr>
        <w:t>с</w:t>
      </w:r>
      <w:r w:rsidRPr="00DD35D7">
        <w:rPr>
          <w:rFonts w:ascii="Times New Roman" w:hAnsi="Times New Roman"/>
          <w:sz w:val="26"/>
          <w:szCs w:val="26"/>
        </w:rPr>
        <w:t>сия  городского округа город Шахунья Нижегородской области, утвержденная Постановлением администрации городского округа город Шахунья Нижегородской области от 17 августа 2014  года № 537, которая уточняет показатели по программным мероприятиям, механизм реализ</w:t>
      </w:r>
      <w:r w:rsidRPr="00DD35D7">
        <w:rPr>
          <w:rFonts w:ascii="Times New Roman" w:hAnsi="Times New Roman"/>
          <w:sz w:val="26"/>
          <w:szCs w:val="26"/>
        </w:rPr>
        <w:t>а</w:t>
      </w:r>
      <w:r w:rsidRPr="00DD35D7">
        <w:rPr>
          <w:rFonts w:ascii="Times New Roman" w:hAnsi="Times New Roman"/>
          <w:sz w:val="26"/>
          <w:szCs w:val="26"/>
        </w:rPr>
        <w:t xml:space="preserve">ции программы и состав исполнителей. </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При отсутствии</w:t>
      </w:r>
      <w:r w:rsidRPr="00DD35D7">
        <w:rPr>
          <w:rFonts w:ascii="Times New Roman" w:hAnsi="Times New Roman"/>
          <w:color w:val="000000"/>
          <w:sz w:val="26"/>
          <w:szCs w:val="26"/>
        </w:rPr>
        <w:t xml:space="preserve"> финансирования мер</w:t>
      </w:r>
      <w:r w:rsidRPr="00DD35D7">
        <w:rPr>
          <w:rFonts w:ascii="Times New Roman" w:hAnsi="Times New Roman"/>
          <w:color w:val="000000"/>
          <w:sz w:val="26"/>
          <w:szCs w:val="26"/>
        </w:rPr>
        <w:t>о</w:t>
      </w:r>
      <w:r w:rsidRPr="00DD35D7">
        <w:rPr>
          <w:rFonts w:ascii="Times New Roman" w:hAnsi="Times New Roman"/>
          <w:color w:val="000000"/>
          <w:sz w:val="26"/>
          <w:szCs w:val="26"/>
        </w:rPr>
        <w:t>приятий Программы заказчик и исполнители вносят предложения об изменении сроков их реализации либо сн</w:t>
      </w:r>
      <w:r w:rsidRPr="00DD35D7">
        <w:rPr>
          <w:rFonts w:ascii="Times New Roman" w:hAnsi="Times New Roman"/>
          <w:color w:val="000000"/>
          <w:sz w:val="26"/>
          <w:szCs w:val="26"/>
        </w:rPr>
        <w:t>я</w:t>
      </w:r>
      <w:r w:rsidRPr="00DD35D7">
        <w:rPr>
          <w:rFonts w:ascii="Times New Roman" w:hAnsi="Times New Roman"/>
          <w:color w:val="000000"/>
          <w:sz w:val="26"/>
          <w:szCs w:val="26"/>
        </w:rPr>
        <w:t>тии их с контроля.</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color w:val="000000"/>
          <w:sz w:val="26"/>
          <w:szCs w:val="26"/>
        </w:rPr>
        <w:t>Участники Программы, ответственные за выполнение мероприятий, представляют в  ант</w:t>
      </w:r>
      <w:r w:rsidRPr="00DD35D7">
        <w:rPr>
          <w:rFonts w:ascii="Times New Roman" w:hAnsi="Times New Roman"/>
          <w:color w:val="000000"/>
          <w:sz w:val="26"/>
          <w:szCs w:val="26"/>
        </w:rPr>
        <w:t>и</w:t>
      </w:r>
      <w:r w:rsidRPr="00DD35D7">
        <w:rPr>
          <w:rFonts w:ascii="Times New Roman" w:hAnsi="Times New Roman"/>
          <w:color w:val="000000"/>
          <w:sz w:val="26"/>
          <w:szCs w:val="26"/>
        </w:rPr>
        <w:t>террористическую комиссию городского округа город Шахунья Нижегородской области информацию о ходе выполнения мероприятий Програ</w:t>
      </w:r>
      <w:r w:rsidRPr="00DD35D7">
        <w:rPr>
          <w:rFonts w:ascii="Times New Roman" w:hAnsi="Times New Roman"/>
          <w:color w:val="000000"/>
          <w:sz w:val="26"/>
          <w:szCs w:val="26"/>
        </w:rPr>
        <w:t>м</w:t>
      </w:r>
      <w:r w:rsidRPr="00DD35D7">
        <w:rPr>
          <w:rFonts w:ascii="Times New Roman" w:hAnsi="Times New Roman"/>
          <w:color w:val="000000"/>
          <w:sz w:val="26"/>
          <w:szCs w:val="26"/>
        </w:rPr>
        <w:t>мы по итогам квартала (нарастающим итогом с начала года) в срок до 5 числа месяца, следующего за отчетным пери</w:t>
      </w:r>
      <w:r w:rsidRPr="00DD35D7">
        <w:rPr>
          <w:rFonts w:ascii="Times New Roman" w:hAnsi="Times New Roman"/>
          <w:color w:val="000000"/>
          <w:sz w:val="26"/>
          <w:szCs w:val="26"/>
        </w:rPr>
        <w:t>о</w:t>
      </w:r>
      <w:r w:rsidRPr="00DD35D7">
        <w:rPr>
          <w:rFonts w:ascii="Times New Roman" w:hAnsi="Times New Roman"/>
          <w:color w:val="000000"/>
          <w:sz w:val="26"/>
          <w:szCs w:val="26"/>
        </w:rPr>
        <w:t>дом.</w:t>
      </w:r>
      <w:r w:rsidRPr="00DD35D7">
        <w:rPr>
          <w:rFonts w:ascii="Times New Roman" w:hAnsi="Times New Roman"/>
          <w:sz w:val="26"/>
          <w:szCs w:val="26"/>
        </w:rPr>
        <w:t xml:space="preserve"> </w:t>
      </w:r>
    </w:p>
    <w:p w:rsidR="00A202E0" w:rsidRDefault="00A202E0" w:rsidP="00A202E0">
      <w:pPr>
        <w:spacing w:line="360" w:lineRule="exact"/>
        <w:ind w:firstLine="709"/>
        <w:jc w:val="both"/>
        <w:rPr>
          <w:rFonts w:ascii="Times New Roman" w:hAnsi="Times New Roman"/>
          <w:color w:val="000000"/>
          <w:sz w:val="26"/>
          <w:szCs w:val="26"/>
        </w:rPr>
      </w:pPr>
      <w:r w:rsidRPr="00DD35D7">
        <w:rPr>
          <w:rFonts w:ascii="Times New Roman" w:hAnsi="Times New Roman"/>
          <w:color w:val="000000"/>
          <w:sz w:val="26"/>
          <w:szCs w:val="26"/>
        </w:rPr>
        <w:t xml:space="preserve">Ход и результаты </w:t>
      </w:r>
      <w:r w:rsidRPr="00DD35D7">
        <w:rPr>
          <w:rFonts w:ascii="Times New Roman" w:hAnsi="Times New Roman"/>
          <w:sz w:val="26"/>
          <w:szCs w:val="26"/>
        </w:rPr>
        <w:t xml:space="preserve">выполнения мероприятий Программы </w:t>
      </w:r>
      <w:r w:rsidRPr="00DD35D7">
        <w:rPr>
          <w:rFonts w:ascii="Times New Roman" w:hAnsi="Times New Roman"/>
          <w:color w:val="000000"/>
          <w:sz w:val="26"/>
          <w:szCs w:val="26"/>
        </w:rPr>
        <w:t>могут быть освещены в средс</w:t>
      </w:r>
      <w:r w:rsidRPr="00DD35D7">
        <w:rPr>
          <w:rFonts w:ascii="Times New Roman" w:hAnsi="Times New Roman"/>
          <w:color w:val="000000"/>
          <w:sz w:val="26"/>
          <w:szCs w:val="26"/>
        </w:rPr>
        <w:t>т</w:t>
      </w:r>
      <w:r w:rsidRPr="00DD35D7">
        <w:rPr>
          <w:rFonts w:ascii="Times New Roman" w:hAnsi="Times New Roman"/>
          <w:color w:val="000000"/>
          <w:sz w:val="26"/>
          <w:szCs w:val="26"/>
        </w:rPr>
        <w:t>вах массовой информации, рассмотрены на заседаниях антитеррористической к</w:t>
      </w:r>
      <w:r w:rsidRPr="00DD35D7">
        <w:rPr>
          <w:rFonts w:ascii="Times New Roman" w:hAnsi="Times New Roman"/>
          <w:color w:val="000000"/>
          <w:sz w:val="26"/>
          <w:szCs w:val="26"/>
        </w:rPr>
        <w:t>о</w:t>
      </w:r>
      <w:r w:rsidRPr="00DD35D7">
        <w:rPr>
          <w:rFonts w:ascii="Times New Roman" w:hAnsi="Times New Roman"/>
          <w:color w:val="000000"/>
          <w:sz w:val="26"/>
          <w:szCs w:val="26"/>
        </w:rPr>
        <w:t>миссии городского округа город Шахунья  Нижегородской области.</w:t>
      </w:r>
    </w:p>
    <w:p w:rsidR="00610CCF" w:rsidRDefault="00610CCF" w:rsidP="00A202E0">
      <w:pPr>
        <w:spacing w:line="360" w:lineRule="exact"/>
        <w:ind w:firstLine="709"/>
        <w:jc w:val="both"/>
        <w:rPr>
          <w:rFonts w:ascii="Times New Roman" w:hAnsi="Times New Roman"/>
          <w:color w:val="000000"/>
          <w:sz w:val="26"/>
          <w:szCs w:val="26"/>
        </w:rPr>
      </w:pPr>
    </w:p>
    <w:p w:rsidR="00610CCF" w:rsidRPr="003E0315" w:rsidRDefault="00610CCF" w:rsidP="00A202E0">
      <w:pPr>
        <w:spacing w:line="360" w:lineRule="exact"/>
        <w:ind w:firstLine="709"/>
        <w:jc w:val="both"/>
        <w:rPr>
          <w:rFonts w:ascii="Times New Roman" w:hAnsi="Times New Roman"/>
          <w:sz w:val="26"/>
          <w:szCs w:val="26"/>
        </w:rPr>
      </w:pPr>
    </w:p>
    <w:p w:rsidR="00A202E0" w:rsidRPr="003E2B39" w:rsidRDefault="00A202E0" w:rsidP="00A202E0">
      <w:pPr>
        <w:spacing w:line="360" w:lineRule="exact"/>
        <w:jc w:val="center"/>
        <w:rPr>
          <w:rFonts w:ascii="Times New Roman" w:hAnsi="Times New Roman"/>
          <w:bCs/>
          <w:sz w:val="26"/>
          <w:szCs w:val="26"/>
        </w:rPr>
      </w:pPr>
      <w:r w:rsidRPr="003E2B39">
        <w:rPr>
          <w:rFonts w:ascii="Times New Roman" w:hAnsi="Times New Roman"/>
          <w:bCs/>
          <w:sz w:val="26"/>
          <w:szCs w:val="26"/>
        </w:rPr>
        <w:t>6.</w:t>
      </w:r>
      <w:r w:rsidRPr="003E2B39">
        <w:rPr>
          <w:rFonts w:ascii="Times New Roman" w:hAnsi="Times New Roman"/>
          <w:bCs/>
          <w:color w:val="99CC00"/>
          <w:sz w:val="26"/>
          <w:szCs w:val="26"/>
        </w:rPr>
        <w:t xml:space="preserve"> </w:t>
      </w:r>
      <w:r w:rsidRPr="003E2B39">
        <w:rPr>
          <w:rFonts w:ascii="Times New Roman" w:hAnsi="Times New Roman"/>
          <w:bCs/>
          <w:sz w:val="26"/>
          <w:szCs w:val="26"/>
        </w:rPr>
        <w:t xml:space="preserve">Оценка социально-экономической и иной эффективности </w:t>
      </w:r>
      <w:r>
        <w:rPr>
          <w:rFonts w:ascii="Times New Roman" w:hAnsi="Times New Roman"/>
          <w:bCs/>
          <w:sz w:val="26"/>
          <w:szCs w:val="26"/>
        </w:rPr>
        <w:t xml:space="preserve"> </w:t>
      </w:r>
      <w:r w:rsidRPr="003E2B39">
        <w:rPr>
          <w:rFonts w:ascii="Times New Roman" w:hAnsi="Times New Roman"/>
          <w:bCs/>
          <w:sz w:val="26"/>
          <w:szCs w:val="26"/>
        </w:rPr>
        <w:t>реализации Програ</w:t>
      </w:r>
      <w:r w:rsidRPr="003E2B39">
        <w:rPr>
          <w:rFonts w:ascii="Times New Roman" w:hAnsi="Times New Roman"/>
          <w:bCs/>
          <w:sz w:val="26"/>
          <w:szCs w:val="26"/>
        </w:rPr>
        <w:t>м</w:t>
      </w:r>
      <w:r w:rsidRPr="003E2B39">
        <w:rPr>
          <w:rFonts w:ascii="Times New Roman" w:hAnsi="Times New Roman"/>
          <w:bCs/>
          <w:sz w:val="26"/>
          <w:szCs w:val="26"/>
        </w:rPr>
        <w:t>мы</w:t>
      </w:r>
    </w:p>
    <w:p w:rsidR="00A202E0" w:rsidRPr="00DD35D7" w:rsidRDefault="00A202E0" w:rsidP="00A202E0">
      <w:pPr>
        <w:spacing w:line="360" w:lineRule="exact"/>
        <w:ind w:firstLine="567"/>
        <w:jc w:val="both"/>
        <w:rPr>
          <w:rFonts w:ascii="Times New Roman" w:hAnsi="Times New Roman"/>
          <w:sz w:val="26"/>
          <w:szCs w:val="26"/>
        </w:rPr>
      </w:pPr>
      <w:r w:rsidRPr="00DD35D7">
        <w:rPr>
          <w:rFonts w:ascii="Times New Roman" w:hAnsi="Times New Roman"/>
          <w:sz w:val="26"/>
          <w:szCs w:val="26"/>
        </w:rPr>
        <w:t xml:space="preserve">В результате реализации мероприятий </w:t>
      </w:r>
      <w:r>
        <w:rPr>
          <w:rFonts w:ascii="Times New Roman" w:hAnsi="Times New Roman"/>
          <w:sz w:val="26"/>
          <w:szCs w:val="26"/>
        </w:rPr>
        <w:t>Подпрограммы:</w:t>
      </w:r>
    </w:p>
    <w:p w:rsidR="00A202E0" w:rsidRPr="00DD35D7" w:rsidRDefault="00A202E0" w:rsidP="00A202E0">
      <w:pPr>
        <w:spacing w:line="360" w:lineRule="exact"/>
        <w:ind w:firstLine="567"/>
        <w:jc w:val="both"/>
        <w:rPr>
          <w:rFonts w:ascii="Times New Roman" w:hAnsi="Times New Roman"/>
          <w:sz w:val="26"/>
          <w:szCs w:val="26"/>
        </w:rPr>
      </w:pPr>
      <w:r w:rsidRPr="00DD35D7">
        <w:rPr>
          <w:rFonts w:ascii="Times New Roman" w:hAnsi="Times New Roman"/>
          <w:sz w:val="26"/>
          <w:szCs w:val="26"/>
        </w:rPr>
        <w:t xml:space="preserve">- улучшится социальная защищенность общества и техническая </w:t>
      </w:r>
      <w:r>
        <w:rPr>
          <w:rFonts w:ascii="Times New Roman" w:hAnsi="Times New Roman"/>
          <w:sz w:val="26"/>
          <w:szCs w:val="26"/>
        </w:rPr>
        <w:t>укрепленность</w:t>
      </w:r>
      <w:r w:rsidRPr="00DD35D7">
        <w:rPr>
          <w:rFonts w:ascii="Times New Roman" w:hAnsi="Times New Roman"/>
          <w:sz w:val="26"/>
          <w:szCs w:val="26"/>
        </w:rPr>
        <w:t xml:space="preserve"> организ</w:t>
      </w:r>
      <w:r w:rsidRPr="00DD35D7">
        <w:rPr>
          <w:rFonts w:ascii="Times New Roman" w:hAnsi="Times New Roman"/>
          <w:sz w:val="26"/>
          <w:szCs w:val="26"/>
        </w:rPr>
        <w:t>а</w:t>
      </w:r>
      <w:r w:rsidRPr="00DD35D7">
        <w:rPr>
          <w:rFonts w:ascii="Times New Roman" w:hAnsi="Times New Roman"/>
          <w:sz w:val="26"/>
          <w:szCs w:val="26"/>
        </w:rPr>
        <w:t>ций и предприятий в случае возникновения террористической угрозы;</w:t>
      </w:r>
    </w:p>
    <w:p w:rsidR="00A202E0" w:rsidRPr="00DD35D7" w:rsidRDefault="00A202E0" w:rsidP="00A202E0">
      <w:pPr>
        <w:spacing w:line="360" w:lineRule="exact"/>
        <w:ind w:firstLine="567"/>
        <w:jc w:val="both"/>
        <w:rPr>
          <w:rFonts w:ascii="Times New Roman" w:hAnsi="Times New Roman"/>
          <w:sz w:val="26"/>
          <w:szCs w:val="26"/>
        </w:rPr>
      </w:pPr>
      <w:r w:rsidRPr="00DD35D7">
        <w:rPr>
          <w:rFonts w:ascii="Times New Roman" w:hAnsi="Times New Roman"/>
          <w:sz w:val="26"/>
          <w:szCs w:val="26"/>
        </w:rPr>
        <w:t>- повысится уровень организованности и бдительности населения в области противодействия террористической у</w:t>
      </w:r>
      <w:r w:rsidRPr="00DD35D7">
        <w:rPr>
          <w:rFonts w:ascii="Times New Roman" w:hAnsi="Times New Roman"/>
          <w:sz w:val="26"/>
          <w:szCs w:val="26"/>
        </w:rPr>
        <w:t>г</w:t>
      </w:r>
      <w:r w:rsidRPr="00DD35D7">
        <w:rPr>
          <w:rFonts w:ascii="Times New Roman" w:hAnsi="Times New Roman"/>
          <w:sz w:val="26"/>
          <w:szCs w:val="26"/>
        </w:rPr>
        <w:t>розе;</w:t>
      </w:r>
    </w:p>
    <w:p w:rsidR="00A202E0" w:rsidRPr="00DD35D7" w:rsidRDefault="00A202E0" w:rsidP="00A202E0">
      <w:pPr>
        <w:spacing w:line="360" w:lineRule="exact"/>
        <w:ind w:firstLine="567"/>
        <w:jc w:val="both"/>
        <w:rPr>
          <w:rFonts w:ascii="Times New Roman" w:hAnsi="Times New Roman"/>
          <w:sz w:val="26"/>
          <w:szCs w:val="26"/>
        </w:rPr>
      </w:pPr>
      <w:r w:rsidRPr="00DD35D7">
        <w:rPr>
          <w:rFonts w:ascii="Times New Roman" w:hAnsi="Times New Roman"/>
          <w:sz w:val="26"/>
          <w:szCs w:val="26"/>
        </w:rPr>
        <w:t>- улучшится миграционный и паспортно-визовый контроль за привлечением и использованием иностранных работников на территории городского округа город Шахунья Нижегородской области;</w:t>
      </w:r>
    </w:p>
    <w:p w:rsidR="00A202E0" w:rsidRPr="00DD35D7" w:rsidRDefault="00A202E0" w:rsidP="00A202E0">
      <w:pPr>
        <w:spacing w:line="360" w:lineRule="exact"/>
        <w:ind w:firstLine="567"/>
        <w:jc w:val="both"/>
        <w:rPr>
          <w:rFonts w:ascii="Times New Roman" w:hAnsi="Times New Roman"/>
          <w:sz w:val="26"/>
          <w:szCs w:val="26"/>
        </w:rPr>
      </w:pPr>
      <w:r w:rsidRPr="00DD35D7">
        <w:rPr>
          <w:rFonts w:ascii="Times New Roman" w:hAnsi="Times New Roman"/>
          <w:sz w:val="26"/>
          <w:szCs w:val="26"/>
        </w:rPr>
        <w:t>- активизируется работа по изъятию из незаконного оборота оружия, боеприпасов, взрывчатых веществ и взры</w:t>
      </w:r>
      <w:r w:rsidRPr="00DD35D7">
        <w:rPr>
          <w:rFonts w:ascii="Times New Roman" w:hAnsi="Times New Roman"/>
          <w:sz w:val="26"/>
          <w:szCs w:val="26"/>
        </w:rPr>
        <w:t>в</w:t>
      </w:r>
      <w:r w:rsidRPr="00DD35D7">
        <w:rPr>
          <w:rFonts w:ascii="Times New Roman" w:hAnsi="Times New Roman"/>
          <w:sz w:val="26"/>
          <w:szCs w:val="26"/>
        </w:rPr>
        <w:t>ных устройств;</w:t>
      </w:r>
    </w:p>
    <w:p w:rsidR="00A202E0" w:rsidRPr="00DD35D7" w:rsidRDefault="00A202E0" w:rsidP="00A202E0">
      <w:pPr>
        <w:spacing w:line="360" w:lineRule="exact"/>
        <w:ind w:firstLine="567"/>
        <w:jc w:val="both"/>
        <w:rPr>
          <w:rFonts w:ascii="Times New Roman" w:hAnsi="Times New Roman"/>
          <w:sz w:val="26"/>
          <w:szCs w:val="26"/>
        </w:rPr>
      </w:pPr>
      <w:r w:rsidRPr="00DD35D7">
        <w:rPr>
          <w:rFonts w:ascii="Times New Roman" w:hAnsi="Times New Roman"/>
          <w:sz w:val="26"/>
          <w:szCs w:val="26"/>
        </w:rPr>
        <w:t>- будет обеспечена готовность сил и средств к отражению нападений террористов на об</w:t>
      </w:r>
      <w:r w:rsidRPr="00DD35D7">
        <w:rPr>
          <w:rFonts w:ascii="Times New Roman" w:hAnsi="Times New Roman"/>
          <w:sz w:val="26"/>
          <w:szCs w:val="26"/>
        </w:rPr>
        <w:t>ъ</w:t>
      </w:r>
      <w:r w:rsidRPr="00DD35D7">
        <w:rPr>
          <w:rFonts w:ascii="Times New Roman" w:hAnsi="Times New Roman"/>
          <w:sz w:val="26"/>
          <w:szCs w:val="26"/>
        </w:rPr>
        <w:t>екты транспорта, связи, торговли, места массового пребывания граждан, другие особо важные и охраняемые объекты, и минимизация их после</w:t>
      </w:r>
      <w:r w:rsidRPr="00DD35D7">
        <w:rPr>
          <w:rFonts w:ascii="Times New Roman" w:hAnsi="Times New Roman"/>
          <w:sz w:val="26"/>
          <w:szCs w:val="26"/>
        </w:rPr>
        <w:t>д</w:t>
      </w:r>
      <w:r w:rsidRPr="00DD35D7">
        <w:rPr>
          <w:rFonts w:ascii="Times New Roman" w:hAnsi="Times New Roman"/>
          <w:sz w:val="26"/>
          <w:szCs w:val="26"/>
        </w:rPr>
        <w:t>ствий;</w:t>
      </w:r>
    </w:p>
    <w:p w:rsidR="00A202E0" w:rsidRPr="00DD35D7" w:rsidRDefault="00A202E0" w:rsidP="00A202E0">
      <w:pPr>
        <w:spacing w:line="360" w:lineRule="exact"/>
        <w:ind w:firstLine="567"/>
        <w:jc w:val="both"/>
        <w:rPr>
          <w:rFonts w:ascii="Times New Roman" w:hAnsi="Times New Roman"/>
          <w:sz w:val="26"/>
          <w:szCs w:val="26"/>
        </w:rPr>
      </w:pPr>
      <w:r w:rsidRPr="00DD35D7">
        <w:rPr>
          <w:rFonts w:ascii="Times New Roman" w:hAnsi="Times New Roman"/>
          <w:sz w:val="26"/>
          <w:szCs w:val="26"/>
        </w:rPr>
        <w:t>- кроме того, закрепится тенденция общей стабилизации криминальной ситуации, снизи</w:t>
      </w:r>
      <w:r w:rsidRPr="00DD35D7">
        <w:rPr>
          <w:rFonts w:ascii="Times New Roman" w:hAnsi="Times New Roman"/>
          <w:sz w:val="26"/>
          <w:szCs w:val="26"/>
        </w:rPr>
        <w:t>т</w:t>
      </w:r>
      <w:r w:rsidRPr="00DD35D7">
        <w:rPr>
          <w:rFonts w:ascii="Times New Roman" w:hAnsi="Times New Roman"/>
          <w:sz w:val="26"/>
          <w:szCs w:val="26"/>
        </w:rPr>
        <w:t>ся доля тяжких преступлений, уменьшится темп роста организованной преступности в ц</w:t>
      </w:r>
      <w:r w:rsidRPr="00DD35D7">
        <w:rPr>
          <w:rFonts w:ascii="Times New Roman" w:hAnsi="Times New Roman"/>
          <w:sz w:val="26"/>
          <w:szCs w:val="26"/>
        </w:rPr>
        <w:t>е</w:t>
      </w:r>
      <w:r w:rsidRPr="00DD35D7">
        <w:rPr>
          <w:rFonts w:ascii="Times New Roman" w:hAnsi="Times New Roman"/>
          <w:sz w:val="26"/>
          <w:szCs w:val="26"/>
        </w:rPr>
        <w:t>лом.</w:t>
      </w:r>
    </w:p>
    <w:p w:rsidR="00A202E0" w:rsidRDefault="00A202E0" w:rsidP="00A202E0">
      <w:pPr>
        <w:spacing w:line="360" w:lineRule="auto"/>
        <w:jc w:val="both"/>
        <w:rPr>
          <w:rFonts w:ascii="Times New Roman" w:hAnsi="Times New Roman"/>
          <w:sz w:val="26"/>
          <w:szCs w:val="26"/>
        </w:rPr>
      </w:pPr>
    </w:p>
    <w:p w:rsidR="00610CCF" w:rsidRDefault="00610CCF" w:rsidP="00A202E0">
      <w:pPr>
        <w:spacing w:line="360" w:lineRule="auto"/>
        <w:jc w:val="both"/>
        <w:rPr>
          <w:rFonts w:ascii="Times New Roman" w:hAnsi="Times New Roman"/>
          <w:sz w:val="26"/>
          <w:szCs w:val="26"/>
        </w:rPr>
      </w:pPr>
    </w:p>
    <w:p w:rsidR="00610CCF" w:rsidRDefault="00610CCF" w:rsidP="00A202E0">
      <w:pPr>
        <w:spacing w:line="360" w:lineRule="auto"/>
        <w:jc w:val="both"/>
        <w:rPr>
          <w:rFonts w:ascii="Times New Roman" w:hAnsi="Times New Roman"/>
          <w:sz w:val="26"/>
          <w:szCs w:val="26"/>
        </w:rPr>
      </w:pPr>
    </w:p>
    <w:p w:rsidR="00610CCF" w:rsidRPr="00DD35D7" w:rsidRDefault="00610CCF" w:rsidP="00A202E0">
      <w:pPr>
        <w:spacing w:line="360" w:lineRule="auto"/>
        <w:jc w:val="both"/>
        <w:rPr>
          <w:rFonts w:ascii="Times New Roman" w:hAnsi="Times New Roman"/>
          <w:sz w:val="26"/>
          <w:szCs w:val="26"/>
        </w:rPr>
      </w:pPr>
    </w:p>
    <w:p w:rsidR="00610CCF" w:rsidRDefault="00610CCF" w:rsidP="00610CCF">
      <w:pPr>
        <w:keepNext/>
        <w:tabs>
          <w:tab w:val="left" w:pos="15026"/>
        </w:tabs>
        <w:spacing w:before="240" w:after="60"/>
        <w:jc w:val="center"/>
        <w:outlineLvl w:val="1"/>
        <w:rPr>
          <w:rFonts w:ascii="Times New Roman" w:eastAsia="Times New Roman" w:hAnsi="Times New Roman"/>
          <w:bCs/>
          <w:iCs/>
          <w:color w:val="262626"/>
          <w:sz w:val="26"/>
          <w:szCs w:val="26"/>
          <w:lang w:eastAsia="ru-RU"/>
        </w:rPr>
      </w:pPr>
    </w:p>
    <w:p w:rsidR="00A202E0" w:rsidRPr="008757AB" w:rsidRDefault="00A202E0" w:rsidP="00610CCF">
      <w:pPr>
        <w:keepNext/>
        <w:tabs>
          <w:tab w:val="left" w:pos="15026"/>
        </w:tabs>
        <w:spacing w:before="240" w:after="60"/>
        <w:jc w:val="center"/>
        <w:outlineLvl w:val="1"/>
        <w:rPr>
          <w:rFonts w:ascii="Times New Roman" w:eastAsia="Times New Roman" w:hAnsi="Times New Roman"/>
          <w:bCs/>
          <w:iCs/>
          <w:color w:val="262626"/>
          <w:sz w:val="26"/>
          <w:szCs w:val="26"/>
          <w:lang w:eastAsia="ru-RU"/>
        </w:rPr>
      </w:pPr>
      <w:r>
        <w:rPr>
          <w:rFonts w:ascii="Times New Roman" w:eastAsia="Times New Roman" w:hAnsi="Times New Roman"/>
          <w:bCs/>
          <w:iCs/>
          <w:color w:val="262626"/>
          <w:sz w:val="26"/>
          <w:szCs w:val="26"/>
          <w:lang w:eastAsia="ru-RU"/>
        </w:rPr>
        <w:t>Таблица 2</w:t>
      </w:r>
      <w:r w:rsidRPr="008757AB">
        <w:rPr>
          <w:rFonts w:ascii="Times New Roman" w:eastAsia="Times New Roman" w:hAnsi="Times New Roman"/>
          <w:bCs/>
          <w:iCs/>
          <w:color w:val="262626"/>
          <w:sz w:val="26"/>
          <w:szCs w:val="26"/>
          <w:lang w:eastAsia="ru-RU"/>
        </w:rPr>
        <w:t xml:space="preserve">. Перечень основных мероприятий </w:t>
      </w:r>
      <w:r>
        <w:rPr>
          <w:rFonts w:ascii="Times New Roman" w:eastAsia="Times New Roman" w:hAnsi="Times New Roman"/>
          <w:bCs/>
          <w:iCs/>
          <w:color w:val="262626"/>
          <w:sz w:val="26"/>
          <w:szCs w:val="26"/>
          <w:lang w:eastAsia="ru-RU"/>
        </w:rPr>
        <w:t xml:space="preserve"> </w:t>
      </w:r>
      <w:r w:rsidRPr="008757AB">
        <w:rPr>
          <w:rFonts w:ascii="Times New Roman" w:eastAsia="Times New Roman" w:hAnsi="Times New Roman"/>
          <w:bCs/>
          <w:iCs/>
          <w:color w:val="262626"/>
          <w:sz w:val="26"/>
          <w:szCs w:val="26"/>
          <w:lang w:eastAsia="ru-RU"/>
        </w:rPr>
        <w:t xml:space="preserve"> </w:t>
      </w:r>
      <w:r>
        <w:rPr>
          <w:rFonts w:ascii="Times New Roman" w:eastAsia="Times New Roman" w:hAnsi="Times New Roman"/>
          <w:bCs/>
          <w:iCs/>
          <w:color w:val="262626"/>
          <w:sz w:val="26"/>
          <w:szCs w:val="26"/>
          <w:lang w:eastAsia="ru-RU"/>
        </w:rPr>
        <w:t>подпрограммы</w:t>
      </w:r>
    </w:p>
    <w:p w:rsidR="00A202E0" w:rsidRDefault="00A202E0" w:rsidP="00610CCF">
      <w:pPr>
        <w:jc w:val="center"/>
        <w:rPr>
          <w:rFonts w:ascii="Times New Roman" w:hAnsi="Times New Roman"/>
          <w:sz w:val="26"/>
          <w:szCs w:val="26"/>
        </w:rPr>
      </w:pPr>
      <w:r>
        <w:rPr>
          <w:rFonts w:ascii="Times New Roman" w:hAnsi="Times New Roman"/>
          <w:sz w:val="26"/>
          <w:szCs w:val="26"/>
        </w:rPr>
        <w:t xml:space="preserve">«Противодействие терроризму и экстремизму на территории </w:t>
      </w:r>
      <w:r w:rsidRPr="00B45AC8">
        <w:rPr>
          <w:rFonts w:ascii="Times New Roman" w:hAnsi="Times New Roman"/>
          <w:sz w:val="26"/>
          <w:szCs w:val="26"/>
        </w:rPr>
        <w:t>городского округа город Шахунья</w:t>
      </w:r>
      <w:r>
        <w:rPr>
          <w:rFonts w:ascii="Times New Roman" w:hAnsi="Times New Roman"/>
          <w:sz w:val="26"/>
          <w:szCs w:val="26"/>
        </w:rPr>
        <w:t xml:space="preserve"> Нижегородской области                      </w:t>
      </w:r>
      <w:r w:rsidRPr="00B45AC8">
        <w:rPr>
          <w:rFonts w:ascii="Times New Roman" w:hAnsi="Times New Roman"/>
          <w:sz w:val="26"/>
          <w:szCs w:val="26"/>
        </w:rPr>
        <w:t xml:space="preserve"> на 2015-2017 годы»</w:t>
      </w:r>
    </w:p>
    <w:tbl>
      <w:tblPr>
        <w:tblW w:w="15440" w:type="dxa"/>
        <w:tblInd w:w="93" w:type="dxa"/>
        <w:tblLook w:val="0000"/>
      </w:tblPr>
      <w:tblGrid>
        <w:gridCol w:w="586"/>
        <w:gridCol w:w="3751"/>
        <w:gridCol w:w="1743"/>
        <w:gridCol w:w="1279"/>
        <w:gridCol w:w="2191"/>
        <w:gridCol w:w="1403"/>
        <w:gridCol w:w="7"/>
        <w:gridCol w:w="7"/>
        <w:gridCol w:w="1433"/>
        <w:gridCol w:w="7"/>
        <w:gridCol w:w="6"/>
        <w:gridCol w:w="1457"/>
        <w:gridCol w:w="1570"/>
      </w:tblGrid>
      <w:tr w:rsidR="00905C79" w:rsidRPr="00B773AB" w:rsidTr="00610CCF">
        <w:trPr>
          <w:trHeight w:val="15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3AB" w:rsidRPr="00B773AB" w:rsidRDefault="00B773AB"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   п/п</w:t>
            </w:r>
          </w:p>
        </w:tc>
        <w:tc>
          <w:tcPr>
            <w:tcW w:w="37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3AB" w:rsidRPr="00B773AB" w:rsidRDefault="00B773AB"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Наименование мероприятия</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3AB" w:rsidRPr="00B773AB" w:rsidRDefault="00B773AB"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Категория расходов (кап. вложения, НИОКР и прочие расходы)</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3AB" w:rsidRPr="00B773AB" w:rsidRDefault="00B773AB"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Срок выполнения</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73AB" w:rsidRPr="00B773AB" w:rsidRDefault="00B773AB"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Исполнители мероприятий</w:t>
            </w:r>
          </w:p>
        </w:tc>
        <w:tc>
          <w:tcPr>
            <w:tcW w:w="5890" w:type="dxa"/>
            <w:gridSpan w:val="8"/>
            <w:tcBorders>
              <w:top w:val="single" w:sz="4" w:space="0" w:color="auto"/>
              <w:left w:val="nil"/>
              <w:bottom w:val="single" w:sz="4" w:space="0" w:color="auto"/>
              <w:right w:val="single" w:sz="4" w:space="0" w:color="auto"/>
            </w:tcBorders>
            <w:shd w:val="clear" w:color="auto" w:fill="auto"/>
            <w:vAlign w:val="center"/>
          </w:tcPr>
          <w:p w:rsidR="00B773AB" w:rsidRPr="00B773AB" w:rsidRDefault="00B773AB"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Объем финансирования в разбивке по годам</w:t>
            </w:r>
          </w:p>
        </w:tc>
      </w:tr>
      <w:tr w:rsidR="00905C79" w:rsidRPr="00B773AB" w:rsidTr="00610CCF">
        <w:trPr>
          <w:trHeight w:val="255"/>
        </w:trPr>
        <w:tc>
          <w:tcPr>
            <w:tcW w:w="586" w:type="dxa"/>
            <w:vMerge/>
            <w:tcBorders>
              <w:top w:val="single" w:sz="4" w:space="0" w:color="auto"/>
              <w:left w:val="single" w:sz="4" w:space="0" w:color="auto"/>
              <w:bottom w:val="single" w:sz="4" w:space="0" w:color="auto"/>
              <w:right w:val="single" w:sz="4" w:space="0" w:color="auto"/>
            </w:tcBorders>
            <w:vAlign w:val="center"/>
          </w:tcPr>
          <w:p w:rsidR="00B773AB" w:rsidRPr="00B773AB" w:rsidRDefault="00B773AB" w:rsidP="005067F9">
            <w:pPr>
              <w:spacing w:after="0" w:line="240" w:lineRule="auto"/>
              <w:rPr>
                <w:rFonts w:ascii="Times New Roman" w:eastAsia="Times New Roman" w:hAnsi="Times New Roman"/>
                <w:color w:val="000000"/>
                <w:sz w:val="20"/>
                <w:szCs w:val="20"/>
                <w:lang w:eastAsia="ru-RU"/>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B773AB" w:rsidRPr="00B773AB" w:rsidRDefault="00B773AB" w:rsidP="005067F9">
            <w:pPr>
              <w:spacing w:after="0" w:line="240" w:lineRule="auto"/>
              <w:rPr>
                <w:rFonts w:ascii="Times New Roman" w:eastAsia="Times New Roman" w:hAnsi="Times New Roman"/>
                <w:color w:val="000000"/>
                <w:sz w:val="20"/>
                <w:szCs w:val="20"/>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B773AB" w:rsidRPr="00B773AB" w:rsidRDefault="00B773AB" w:rsidP="005067F9">
            <w:pPr>
              <w:spacing w:after="0" w:line="240" w:lineRule="auto"/>
              <w:rPr>
                <w:rFonts w:ascii="Times New Roman" w:eastAsia="Times New Roman" w:hAnsi="Times New Roman"/>
                <w:color w:val="000000"/>
                <w:sz w:val="20"/>
                <w:szCs w:val="20"/>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B773AB" w:rsidRPr="00B773AB" w:rsidRDefault="00B773AB" w:rsidP="005067F9">
            <w:pPr>
              <w:spacing w:after="0" w:line="240" w:lineRule="auto"/>
              <w:rPr>
                <w:rFonts w:ascii="Times New Roman" w:eastAsia="Times New Roman" w:hAnsi="Times New Roman"/>
                <w:color w:val="000000"/>
                <w:sz w:val="20"/>
                <w:szCs w:val="20"/>
                <w:lang w:eastAsia="ru-RU"/>
              </w:rPr>
            </w:pPr>
          </w:p>
        </w:tc>
        <w:tc>
          <w:tcPr>
            <w:tcW w:w="2191" w:type="dxa"/>
            <w:vMerge/>
            <w:tcBorders>
              <w:top w:val="single" w:sz="4" w:space="0" w:color="auto"/>
              <w:left w:val="single" w:sz="4" w:space="0" w:color="auto"/>
              <w:bottom w:val="single" w:sz="4" w:space="0" w:color="auto"/>
              <w:right w:val="single" w:sz="4" w:space="0" w:color="auto"/>
            </w:tcBorders>
            <w:vAlign w:val="center"/>
          </w:tcPr>
          <w:p w:rsidR="00B773AB" w:rsidRPr="00B773AB" w:rsidRDefault="00B773AB" w:rsidP="005067F9">
            <w:pPr>
              <w:spacing w:after="0" w:line="240" w:lineRule="auto"/>
              <w:rPr>
                <w:rFonts w:ascii="Times New Roman" w:eastAsia="Times New Roman" w:hAnsi="Times New Roman"/>
                <w:color w:val="000000"/>
                <w:sz w:val="20"/>
                <w:szCs w:val="20"/>
                <w:lang w:eastAsia="ru-RU"/>
              </w:rPr>
            </w:pPr>
          </w:p>
        </w:tc>
        <w:tc>
          <w:tcPr>
            <w:tcW w:w="1410" w:type="dxa"/>
            <w:gridSpan w:val="2"/>
            <w:tcBorders>
              <w:top w:val="nil"/>
              <w:left w:val="nil"/>
              <w:bottom w:val="single" w:sz="4" w:space="0" w:color="auto"/>
              <w:right w:val="single" w:sz="4" w:space="0" w:color="auto"/>
            </w:tcBorders>
            <w:shd w:val="clear" w:color="auto" w:fill="auto"/>
            <w:vAlign w:val="center"/>
          </w:tcPr>
          <w:p w:rsidR="00B773AB" w:rsidRPr="00B773AB" w:rsidRDefault="00B773AB"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2015 год</w:t>
            </w:r>
          </w:p>
        </w:tc>
        <w:tc>
          <w:tcPr>
            <w:tcW w:w="1447" w:type="dxa"/>
            <w:gridSpan w:val="3"/>
            <w:tcBorders>
              <w:top w:val="nil"/>
              <w:left w:val="nil"/>
              <w:bottom w:val="single" w:sz="4" w:space="0" w:color="auto"/>
              <w:right w:val="single" w:sz="4" w:space="0" w:color="auto"/>
            </w:tcBorders>
            <w:shd w:val="clear" w:color="auto" w:fill="auto"/>
            <w:vAlign w:val="center"/>
          </w:tcPr>
          <w:p w:rsidR="00B773AB" w:rsidRPr="00B773AB" w:rsidRDefault="00B773AB"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2016 год</w:t>
            </w:r>
          </w:p>
        </w:tc>
        <w:tc>
          <w:tcPr>
            <w:tcW w:w="1463" w:type="dxa"/>
            <w:gridSpan w:val="2"/>
            <w:tcBorders>
              <w:top w:val="nil"/>
              <w:left w:val="nil"/>
              <w:bottom w:val="single" w:sz="4" w:space="0" w:color="auto"/>
              <w:right w:val="single" w:sz="4" w:space="0" w:color="auto"/>
            </w:tcBorders>
            <w:shd w:val="clear" w:color="auto" w:fill="auto"/>
            <w:vAlign w:val="center"/>
          </w:tcPr>
          <w:p w:rsidR="00B773AB" w:rsidRPr="00B773AB" w:rsidRDefault="00B773AB"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2017 год</w:t>
            </w:r>
          </w:p>
        </w:tc>
        <w:tc>
          <w:tcPr>
            <w:tcW w:w="1570" w:type="dxa"/>
            <w:tcBorders>
              <w:top w:val="nil"/>
              <w:left w:val="nil"/>
              <w:bottom w:val="single" w:sz="4" w:space="0" w:color="auto"/>
              <w:right w:val="single" w:sz="4" w:space="0" w:color="auto"/>
            </w:tcBorders>
            <w:shd w:val="clear" w:color="auto" w:fill="auto"/>
            <w:vAlign w:val="center"/>
          </w:tcPr>
          <w:p w:rsidR="00B773AB" w:rsidRPr="00B773AB" w:rsidRDefault="00B773AB"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всего</w:t>
            </w:r>
          </w:p>
        </w:tc>
      </w:tr>
      <w:tr w:rsidR="00B773AB" w:rsidRPr="00B773AB" w:rsidTr="005067F9">
        <w:trPr>
          <w:trHeight w:val="255"/>
        </w:trPr>
        <w:tc>
          <w:tcPr>
            <w:tcW w:w="154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773AB" w:rsidRPr="00B773AB" w:rsidRDefault="00B773AB"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Организационные мероприятия</w:t>
            </w:r>
          </w:p>
        </w:tc>
      </w:tr>
      <w:tr w:rsidR="00905C79" w:rsidRPr="00B773AB" w:rsidTr="00610CCF">
        <w:trPr>
          <w:trHeight w:val="255"/>
        </w:trPr>
        <w:tc>
          <w:tcPr>
            <w:tcW w:w="586" w:type="dxa"/>
            <w:vMerge w:val="restart"/>
            <w:tcBorders>
              <w:top w:val="nil"/>
              <w:left w:val="single" w:sz="4" w:space="0" w:color="auto"/>
              <w:bottom w:val="single" w:sz="4" w:space="0" w:color="auto"/>
              <w:right w:val="single" w:sz="4" w:space="0" w:color="auto"/>
            </w:tcBorders>
            <w:shd w:val="clear" w:color="auto" w:fill="auto"/>
            <w:vAlign w:val="center"/>
          </w:tcPr>
          <w:p w:rsidR="00902FB3" w:rsidRPr="004F317C" w:rsidRDefault="00902FB3" w:rsidP="005067F9">
            <w:pPr>
              <w:spacing w:after="0" w:line="240" w:lineRule="auto"/>
              <w:jc w:val="center"/>
              <w:rPr>
                <w:rFonts w:ascii="Times New Roman" w:eastAsia="Times New Roman" w:hAnsi="Times New Roman"/>
                <w:color w:val="000000"/>
                <w:sz w:val="20"/>
                <w:szCs w:val="20"/>
                <w:lang w:eastAsia="ru-RU"/>
              </w:rPr>
            </w:pPr>
            <w:r w:rsidRPr="004F317C">
              <w:rPr>
                <w:rFonts w:ascii="Times New Roman" w:eastAsia="Times New Roman" w:hAnsi="Times New Roman"/>
                <w:color w:val="000000"/>
                <w:sz w:val="20"/>
                <w:szCs w:val="20"/>
                <w:lang w:eastAsia="ru-RU"/>
              </w:rPr>
              <w:t>1</w:t>
            </w:r>
          </w:p>
        </w:tc>
        <w:tc>
          <w:tcPr>
            <w:tcW w:w="3751" w:type="dxa"/>
            <w:vMerge w:val="restart"/>
            <w:tcBorders>
              <w:top w:val="nil"/>
              <w:left w:val="single" w:sz="4" w:space="0" w:color="auto"/>
              <w:bottom w:val="single" w:sz="4" w:space="0" w:color="auto"/>
              <w:right w:val="single" w:sz="4" w:space="0" w:color="auto"/>
            </w:tcBorders>
            <w:shd w:val="clear" w:color="auto" w:fill="auto"/>
            <w:vAlign w:val="center"/>
          </w:tcPr>
          <w:p w:rsidR="00902FB3" w:rsidRPr="004F317C" w:rsidRDefault="00902FB3" w:rsidP="005067F9">
            <w:pPr>
              <w:spacing w:after="0" w:line="240" w:lineRule="auto"/>
              <w:rPr>
                <w:rFonts w:ascii="Times New Roman" w:eastAsia="Times New Roman" w:hAnsi="Times New Roman"/>
                <w:color w:val="000000"/>
                <w:sz w:val="20"/>
                <w:szCs w:val="20"/>
                <w:lang w:eastAsia="ru-RU"/>
              </w:rPr>
            </w:pPr>
            <w:r w:rsidRPr="003821E0">
              <w:rPr>
                <w:rFonts w:ascii="Times New Roman" w:hAnsi="Times New Roman"/>
                <w:sz w:val="20"/>
                <w:szCs w:val="20"/>
              </w:rPr>
              <w:t>Издание методических рекомендаций и памяток по профилактическим мерам антитеррористического характера, а также действиям при возникновении чрезвычайных с</w:t>
            </w:r>
            <w:r w:rsidRPr="003821E0">
              <w:rPr>
                <w:rFonts w:ascii="Times New Roman" w:hAnsi="Times New Roman"/>
                <w:sz w:val="20"/>
                <w:szCs w:val="20"/>
              </w:rPr>
              <w:t>и</w:t>
            </w:r>
            <w:r w:rsidRPr="003821E0">
              <w:rPr>
                <w:rFonts w:ascii="Times New Roman" w:hAnsi="Times New Roman"/>
                <w:sz w:val="20"/>
                <w:szCs w:val="20"/>
              </w:rPr>
              <w:t>туаций</w:t>
            </w:r>
          </w:p>
        </w:tc>
        <w:tc>
          <w:tcPr>
            <w:tcW w:w="1743" w:type="dxa"/>
            <w:vMerge w:val="restart"/>
            <w:tcBorders>
              <w:top w:val="nil"/>
              <w:left w:val="single" w:sz="4" w:space="0" w:color="auto"/>
              <w:bottom w:val="single" w:sz="4" w:space="0" w:color="auto"/>
              <w:right w:val="single" w:sz="4" w:space="0" w:color="auto"/>
            </w:tcBorders>
            <w:shd w:val="clear" w:color="auto" w:fill="auto"/>
            <w:vAlign w:val="center"/>
          </w:tcPr>
          <w:p w:rsidR="00902FB3" w:rsidRPr="00B773AB" w:rsidRDefault="00E85A20"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tcPr>
          <w:p w:rsidR="00902FB3" w:rsidRPr="00B773AB" w:rsidRDefault="00902FB3"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2015-2017</w:t>
            </w:r>
          </w:p>
        </w:tc>
        <w:tc>
          <w:tcPr>
            <w:tcW w:w="2191" w:type="dxa"/>
            <w:tcBorders>
              <w:top w:val="nil"/>
              <w:left w:val="nil"/>
              <w:bottom w:val="single" w:sz="4" w:space="0" w:color="auto"/>
              <w:right w:val="single" w:sz="4" w:space="0" w:color="auto"/>
            </w:tcBorders>
            <w:shd w:val="clear" w:color="auto" w:fill="auto"/>
            <w:vAlign w:val="center"/>
          </w:tcPr>
          <w:p w:rsidR="00902FB3" w:rsidRPr="00B773AB" w:rsidRDefault="00902FB3" w:rsidP="005067F9">
            <w:pPr>
              <w:spacing w:after="0" w:line="240" w:lineRule="auto"/>
              <w:jc w:val="center"/>
              <w:rPr>
                <w:rFonts w:ascii="Times New Roman" w:eastAsia="Times New Roman" w:hAnsi="Times New Roman"/>
                <w:b/>
                <w:bCs/>
                <w:color w:val="000000"/>
                <w:sz w:val="20"/>
                <w:szCs w:val="20"/>
                <w:lang w:eastAsia="ru-RU"/>
              </w:rPr>
            </w:pPr>
            <w:r w:rsidRPr="00B773AB">
              <w:rPr>
                <w:rFonts w:ascii="Times New Roman" w:eastAsia="Times New Roman" w:hAnsi="Times New Roman"/>
                <w:b/>
                <w:bCs/>
                <w:color w:val="000000"/>
                <w:sz w:val="20"/>
                <w:szCs w:val="20"/>
                <w:lang w:eastAsia="ru-RU"/>
              </w:rPr>
              <w:t>всего, в т.ч.</w:t>
            </w:r>
          </w:p>
        </w:tc>
        <w:tc>
          <w:tcPr>
            <w:tcW w:w="1410" w:type="dxa"/>
            <w:gridSpan w:val="2"/>
            <w:tcBorders>
              <w:top w:val="nil"/>
              <w:left w:val="nil"/>
              <w:bottom w:val="single" w:sz="4" w:space="0" w:color="auto"/>
              <w:right w:val="single" w:sz="4" w:space="0" w:color="auto"/>
            </w:tcBorders>
            <w:shd w:val="clear" w:color="auto" w:fill="auto"/>
            <w:vAlign w:val="center"/>
          </w:tcPr>
          <w:p w:rsidR="00902FB3" w:rsidRPr="007D4E80" w:rsidRDefault="00DF2A89" w:rsidP="005067F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 </w:t>
            </w:r>
          </w:p>
        </w:tc>
        <w:tc>
          <w:tcPr>
            <w:tcW w:w="1447" w:type="dxa"/>
            <w:gridSpan w:val="3"/>
            <w:tcBorders>
              <w:top w:val="nil"/>
              <w:left w:val="nil"/>
              <w:bottom w:val="single" w:sz="4" w:space="0" w:color="auto"/>
              <w:right w:val="single" w:sz="4" w:space="0" w:color="auto"/>
            </w:tcBorders>
            <w:shd w:val="clear" w:color="auto" w:fill="auto"/>
            <w:vAlign w:val="center"/>
          </w:tcPr>
          <w:p w:rsidR="00902FB3" w:rsidRPr="007D4E80" w:rsidRDefault="00902FB3" w:rsidP="005067F9">
            <w:pPr>
              <w:jc w:val="center"/>
              <w:rPr>
                <w:rFonts w:ascii="Times New Roman" w:eastAsia="Times New Roman" w:hAnsi="Times New Roman"/>
                <w:b/>
                <w:color w:val="000000"/>
                <w:sz w:val="20"/>
                <w:szCs w:val="20"/>
                <w:lang w:eastAsia="ru-RU"/>
              </w:rPr>
            </w:pPr>
            <w:r w:rsidRPr="007D4E80">
              <w:rPr>
                <w:rFonts w:ascii="Times New Roman" w:eastAsia="Times New Roman" w:hAnsi="Times New Roman"/>
                <w:b/>
                <w:color w:val="000000"/>
                <w:sz w:val="20"/>
                <w:szCs w:val="20"/>
                <w:lang w:eastAsia="ru-RU"/>
              </w:rPr>
              <w:t>3 000,00</w:t>
            </w:r>
          </w:p>
        </w:tc>
        <w:tc>
          <w:tcPr>
            <w:tcW w:w="1463" w:type="dxa"/>
            <w:gridSpan w:val="2"/>
            <w:tcBorders>
              <w:top w:val="nil"/>
              <w:left w:val="nil"/>
              <w:bottom w:val="single" w:sz="4" w:space="0" w:color="auto"/>
              <w:right w:val="single" w:sz="4" w:space="0" w:color="auto"/>
            </w:tcBorders>
            <w:shd w:val="clear" w:color="auto" w:fill="auto"/>
            <w:vAlign w:val="center"/>
          </w:tcPr>
          <w:p w:rsidR="00902FB3" w:rsidRPr="007D4E80" w:rsidRDefault="00902FB3" w:rsidP="005067F9">
            <w:pPr>
              <w:jc w:val="center"/>
              <w:rPr>
                <w:rFonts w:ascii="Times New Roman" w:eastAsia="Times New Roman" w:hAnsi="Times New Roman"/>
                <w:b/>
                <w:color w:val="000000"/>
                <w:sz w:val="20"/>
                <w:szCs w:val="20"/>
                <w:lang w:eastAsia="ru-RU"/>
              </w:rPr>
            </w:pPr>
            <w:r w:rsidRPr="007D4E80">
              <w:rPr>
                <w:rFonts w:ascii="Times New Roman" w:eastAsia="Times New Roman" w:hAnsi="Times New Roman"/>
                <w:b/>
                <w:color w:val="000000"/>
                <w:sz w:val="20"/>
                <w:szCs w:val="20"/>
                <w:lang w:eastAsia="ru-RU"/>
              </w:rPr>
              <w:t>3 000,00</w:t>
            </w:r>
          </w:p>
        </w:tc>
        <w:tc>
          <w:tcPr>
            <w:tcW w:w="1570" w:type="dxa"/>
            <w:tcBorders>
              <w:top w:val="nil"/>
              <w:left w:val="nil"/>
              <w:bottom w:val="single" w:sz="4" w:space="0" w:color="auto"/>
              <w:right w:val="single" w:sz="4" w:space="0" w:color="auto"/>
            </w:tcBorders>
            <w:shd w:val="clear" w:color="auto" w:fill="auto"/>
            <w:vAlign w:val="center"/>
          </w:tcPr>
          <w:p w:rsidR="00902FB3" w:rsidRPr="007D4E80" w:rsidRDefault="00DF2A89" w:rsidP="005067F9">
            <w:pP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w:t>
            </w:r>
            <w:r w:rsidR="00902FB3" w:rsidRPr="007D4E80">
              <w:rPr>
                <w:rFonts w:ascii="Times New Roman" w:eastAsia="Times New Roman" w:hAnsi="Times New Roman"/>
                <w:b/>
                <w:color w:val="000000"/>
                <w:sz w:val="20"/>
                <w:szCs w:val="20"/>
                <w:lang w:eastAsia="ru-RU"/>
              </w:rPr>
              <w:t> 000,00</w:t>
            </w:r>
          </w:p>
        </w:tc>
      </w:tr>
      <w:tr w:rsidR="00905C79" w:rsidRPr="00B773AB" w:rsidTr="00610CCF">
        <w:trPr>
          <w:trHeight w:val="2351"/>
        </w:trPr>
        <w:tc>
          <w:tcPr>
            <w:tcW w:w="586" w:type="dxa"/>
            <w:vMerge/>
            <w:tcBorders>
              <w:top w:val="nil"/>
              <w:left w:val="single" w:sz="4" w:space="0" w:color="auto"/>
              <w:bottom w:val="single" w:sz="4" w:space="0" w:color="auto"/>
              <w:right w:val="single" w:sz="4" w:space="0" w:color="auto"/>
            </w:tcBorders>
            <w:vAlign w:val="center"/>
          </w:tcPr>
          <w:p w:rsidR="00902FB3" w:rsidRPr="00B773AB" w:rsidRDefault="00902FB3" w:rsidP="005067F9">
            <w:pPr>
              <w:spacing w:after="0" w:line="240" w:lineRule="auto"/>
              <w:rPr>
                <w:rFonts w:ascii="Times New Roman" w:eastAsia="Times New Roman" w:hAnsi="Times New Roman"/>
                <w:color w:val="000000"/>
                <w:sz w:val="20"/>
                <w:szCs w:val="20"/>
                <w:lang w:eastAsia="ru-RU"/>
              </w:rPr>
            </w:pPr>
          </w:p>
        </w:tc>
        <w:tc>
          <w:tcPr>
            <w:tcW w:w="3751" w:type="dxa"/>
            <w:vMerge/>
            <w:tcBorders>
              <w:top w:val="nil"/>
              <w:left w:val="single" w:sz="4" w:space="0" w:color="auto"/>
              <w:bottom w:val="single" w:sz="4" w:space="0" w:color="auto"/>
              <w:right w:val="single" w:sz="4" w:space="0" w:color="auto"/>
            </w:tcBorders>
            <w:vAlign w:val="center"/>
          </w:tcPr>
          <w:p w:rsidR="00902FB3" w:rsidRPr="00B773AB" w:rsidRDefault="00902FB3" w:rsidP="005067F9">
            <w:pPr>
              <w:spacing w:after="0" w:line="240" w:lineRule="auto"/>
              <w:rPr>
                <w:rFonts w:ascii="Times New Roman" w:eastAsia="Times New Roman" w:hAnsi="Times New Roman"/>
                <w:color w:val="000000"/>
                <w:sz w:val="20"/>
                <w:szCs w:val="20"/>
                <w:lang w:eastAsia="ru-RU"/>
              </w:rPr>
            </w:pPr>
          </w:p>
        </w:tc>
        <w:tc>
          <w:tcPr>
            <w:tcW w:w="1743" w:type="dxa"/>
            <w:vMerge/>
            <w:tcBorders>
              <w:top w:val="nil"/>
              <w:left w:val="single" w:sz="4" w:space="0" w:color="auto"/>
              <w:bottom w:val="single" w:sz="4" w:space="0" w:color="auto"/>
              <w:right w:val="single" w:sz="4" w:space="0" w:color="auto"/>
            </w:tcBorders>
            <w:vAlign w:val="center"/>
          </w:tcPr>
          <w:p w:rsidR="00902FB3" w:rsidRPr="00B773AB" w:rsidRDefault="00902FB3" w:rsidP="005067F9">
            <w:pPr>
              <w:spacing w:after="0" w:line="240" w:lineRule="auto"/>
              <w:rPr>
                <w:rFonts w:ascii="Times New Roman" w:eastAsia="Times New Roman" w:hAnsi="Times New Roman"/>
                <w:color w:val="000000"/>
                <w:sz w:val="20"/>
                <w:szCs w:val="20"/>
                <w:lang w:eastAsia="ru-RU"/>
              </w:rPr>
            </w:pPr>
          </w:p>
        </w:tc>
        <w:tc>
          <w:tcPr>
            <w:tcW w:w="1279" w:type="dxa"/>
            <w:vMerge/>
            <w:tcBorders>
              <w:top w:val="nil"/>
              <w:left w:val="single" w:sz="4" w:space="0" w:color="auto"/>
              <w:bottom w:val="single" w:sz="4" w:space="0" w:color="auto"/>
              <w:right w:val="single" w:sz="4" w:space="0" w:color="auto"/>
            </w:tcBorders>
            <w:vAlign w:val="center"/>
          </w:tcPr>
          <w:p w:rsidR="00902FB3" w:rsidRPr="00B773AB" w:rsidRDefault="00902FB3" w:rsidP="005067F9">
            <w:pPr>
              <w:spacing w:after="0" w:line="240" w:lineRule="auto"/>
              <w:rPr>
                <w:rFonts w:ascii="Times New Roman" w:eastAsia="Times New Roman" w:hAnsi="Times New Roman"/>
                <w:color w:val="000000"/>
                <w:sz w:val="20"/>
                <w:szCs w:val="20"/>
                <w:lang w:eastAsia="ru-RU"/>
              </w:rPr>
            </w:pPr>
          </w:p>
        </w:tc>
        <w:tc>
          <w:tcPr>
            <w:tcW w:w="2191" w:type="dxa"/>
            <w:tcBorders>
              <w:top w:val="nil"/>
              <w:left w:val="nil"/>
              <w:bottom w:val="single" w:sz="4" w:space="0" w:color="auto"/>
              <w:right w:val="single" w:sz="4" w:space="0" w:color="auto"/>
            </w:tcBorders>
            <w:shd w:val="clear" w:color="auto" w:fill="auto"/>
            <w:vAlign w:val="center"/>
          </w:tcPr>
          <w:p w:rsidR="00902FB3" w:rsidRDefault="00902FB3"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Антитеррористическая комиссия городского округа город Шахунья,</w:t>
            </w:r>
          </w:p>
          <w:p w:rsidR="00902FB3" w:rsidRDefault="00902FB3"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Отдел МВД России по</w:t>
            </w:r>
          </w:p>
          <w:p w:rsidR="00902FB3" w:rsidRDefault="00902FB3"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городу Шахунья</w:t>
            </w:r>
          </w:p>
          <w:p w:rsidR="00902FB3" w:rsidRPr="00B773AB" w:rsidRDefault="00902FB3"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 согласованию)</w:t>
            </w:r>
          </w:p>
        </w:tc>
        <w:tc>
          <w:tcPr>
            <w:tcW w:w="1417" w:type="dxa"/>
            <w:gridSpan w:val="3"/>
            <w:tcBorders>
              <w:top w:val="nil"/>
              <w:left w:val="nil"/>
              <w:bottom w:val="single" w:sz="4" w:space="0" w:color="auto"/>
              <w:right w:val="single" w:sz="4" w:space="0" w:color="auto"/>
            </w:tcBorders>
            <w:shd w:val="clear" w:color="auto" w:fill="auto"/>
            <w:vAlign w:val="center"/>
          </w:tcPr>
          <w:p w:rsidR="00902FB3" w:rsidRPr="00B773AB" w:rsidRDefault="00DF2A89" w:rsidP="005067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
        </w:tc>
        <w:tc>
          <w:tcPr>
            <w:tcW w:w="1446" w:type="dxa"/>
            <w:gridSpan w:val="3"/>
            <w:tcBorders>
              <w:top w:val="nil"/>
              <w:left w:val="nil"/>
              <w:bottom w:val="single" w:sz="4" w:space="0" w:color="auto"/>
              <w:right w:val="single" w:sz="4" w:space="0" w:color="auto"/>
            </w:tcBorders>
            <w:shd w:val="clear" w:color="auto" w:fill="auto"/>
            <w:vAlign w:val="center"/>
          </w:tcPr>
          <w:p w:rsidR="00902FB3" w:rsidRPr="00B773AB" w:rsidRDefault="00902FB3" w:rsidP="005067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3 000,00</w:t>
            </w:r>
          </w:p>
        </w:tc>
        <w:tc>
          <w:tcPr>
            <w:tcW w:w="1457" w:type="dxa"/>
            <w:tcBorders>
              <w:top w:val="nil"/>
              <w:left w:val="nil"/>
              <w:bottom w:val="single" w:sz="4" w:space="0" w:color="auto"/>
              <w:right w:val="single" w:sz="4" w:space="0" w:color="auto"/>
            </w:tcBorders>
            <w:shd w:val="clear" w:color="auto" w:fill="auto"/>
            <w:vAlign w:val="center"/>
          </w:tcPr>
          <w:p w:rsidR="00902FB3" w:rsidRPr="00B773AB" w:rsidRDefault="00902FB3" w:rsidP="005067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3 000,00</w:t>
            </w:r>
          </w:p>
        </w:tc>
        <w:tc>
          <w:tcPr>
            <w:tcW w:w="1570" w:type="dxa"/>
            <w:tcBorders>
              <w:top w:val="nil"/>
              <w:left w:val="nil"/>
              <w:bottom w:val="single" w:sz="4" w:space="0" w:color="auto"/>
              <w:right w:val="single" w:sz="4" w:space="0" w:color="auto"/>
            </w:tcBorders>
            <w:shd w:val="clear" w:color="auto" w:fill="auto"/>
            <w:vAlign w:val="center"/>
          </w:tcPr>
          <w:p w:rsidR="00902FB3" w:rsidRPr="00B773AB" w:rsidRDefault="00DF2A89" w:rsidP="005067F9">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902FB3">
              <w:rPr>
                <w:rFonts w:ascii="Times New Roman" w:eastAsia="Times New Roman" w:hAnsi="Times New Roman"/>
                <w:color w:val="000000"/>
                <w:sz w:val="20"/>
                <w:szCs w:val="20"/>
                <w:lang w:eastAsia="ru-RU"/>
              </w:rPr>
              <w:t> 000,00</w:t>
            </w:r>
          </w:p>
        </w:tc>
      </w:tr>
      <w:tr w:rsidR="007D4E80" w:rsidRPr="00B773AB" w:rsidTr="005067F9">
        <w:tc>
          <w:tcPr>
            <w:tcW w:w="15440" w:type="dxa"/>
            <w:gridSpan w:val="13"/>
            <w:tcBorders>
              <w:top w:val="single" w:sz="4" w:space="0" w:color="auto"/>
              <w:left w:val="single" w:sz="4" w:space="0" w:color="auto"/>
              <w:bottom w:val="single" w:sz="4" w:space="0" w:color="auto"/>
              <w:right w:val="single" w:sz="4" w:space="0" w:color="auto"/>
            </w:tcBorders>
            <w:vAlign w:val="center"/>
          </w:tcPr>
          <w:p w:rsidR="007D4E80" w:rsidRPr="00B773AB" w:rsidRDefault="007D4E80" w:rsidP="005067F9">
            <w:pPr>
              <w:ind w:left="552"/>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Профилактические мероприятия</w:t>
            </w:r>
          </w:p>
        </w:tc>
      </w:tr>
      <w:tr w:rsidR="00905C79" w:rsidRPr="00B773AB" w:rsidTr="00610CCF">
        <w:trPr>
          <w:trHeight w:val="420"/>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7D4E80" w:rsidRPr="00B773AB" w:rsidRDefault="00A345DE" w:rsidP="005067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7D4E80" w:rsidRPr="007D4E80" w:rsidRDefault="007D4E80" w:rsidP="005067F9">
            <w:pPr>
              <w:spacing w:after="0" w:line="240" w:lineRule="auto"/>
              <w:jc w:val="center"/>
              <w:rPr>
                <w:rFonts w:ascii="Times New Roman" w:hAnsi="Times New Roman"/>
                <w:sz w:val="20"/>
                <w:szCs w:val="20"/>
              </w:rPr>
            </w:pPr>
            <w:r w:rsidRPr="007D4E80">
              <w:rPr>
                <w:rFonts w:ascii="Times New Roman" w:hAnsi="Times New Roman"/>
                <w:sz w:val="20"/>
                <w:szCs w:val="20"/>
              </w:rPr>
              <w:t>Проведение культурно-массовых мероприятий, направленных на профилактику экстремизма и укрепления межнаци</w:t>
            </w:r>
            <w:r w:rsidRPr="007D4E80">
              <w:rPr>
                <w:rFonts w:ascii="Times New Roman" w:hAnsi="Times New Roman"/>
                <w:sz w:val="20"/>
                <w:szCs w:val="20"/>
              </w:rPr>
              <w:t>о</w:t>
            </w:r>
            <w:r w:rsidRPr="007D4E80">
              <w:rPr>
                <w:rFonts w:ascii="Times New Roman" w:hAnsi="Times New Roman"/>
                <w:sz w:val="20"/>
                <w:szCs w:val="20"/>
              </w:rPr>
              <w:t>нального согласия</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7D4E80" w:rsidRPr="00B773AB" w:rsidRDefault="00E85A20"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7D4E80" w:rsidRPr="00B773AB" w:rsidRDefault="007D4E80"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2015-2017</w:t>
            </w:r>
          </w:p>
        </w:tc>
        <w:tc>
          <w:tcPr>
            <w:tcW w:w="2191" w:type="dxa"/>
            <w:tcBorders>
              <w:top w:val="single" w:sz="4" w:space="0" w:color="auto"/>
              <w:left w:val="nil"/>
              <w:bottom w:val="single" w:sz="4" w:space="0" w:color="auto"/>
              <w:right w:val="single" w:sz="4" w:space="0" w:color="auto"/>
            </w:tcBorders>
            <w:shd w:val="clear" w:color="auto" w:fill="auto"/>
            <w:vAlign w:val="center"/>
          </w:tcPr>
          <w:p w:rsidR="007D4E80" w:rsidRDefault="00AD7AF1" w:rsidP="005067F9">
            <w:pPr>
              <w:jc w:val="center"/>
              <w:rPr>
                <w:rFonts w:ascii="Times New Roman" w:eastAsia="Times New Roman" w:hAnsi="Times New Roman"/>
                <w:color w:val="000000"/>
                <w:sz w:val="20"/>
                <w:szCs w:val="20"/>
                <w:lang w:eastAsia="ru-RU"/>
              </w:rPr>
            </w:pPr>
            <w:r w:rsidRPr="00B773AB">
              <w:rPr>
                <w:rFonts w:ascii="Times New Roman" w:eastAsia="Times New Roman" w:hAnsi="Times New Roman"/>
                <w:b/>
                <w:bCs/>
                <w:color w:val="000000"/>
                <w:sz w:val="20"/>
                <w:szCs w:val="20"/>
                <w:lang w:eastAsia="ru-RU"/>
              </w:rPr>
              <w:t>всего, в т.ч.</w:t>
            </w:r>
            <w:r>
              <w:rPr>
                <w:rFonts w:ascii="Times New Roman" w:eastAsia="Times New Roman" w:hAnsi="Times New Roman"/>
                <w:color w:val="000000"/>
                <w:sz w:val="20"/>
                <w:szCs w:val="20"/>
                <w:lang w:eastAsia="ru-RU"/>
              </w:rPr>
              <w:t xml:space="preserve">  </w:t>
            </w:r>
          </w:p>
        </w:tc>
        <w:tc>
          <w:tcPr>
            <w:tcW w:w="1403" w:type="dxa"/>
            <w:tcBorders>
              <w:top w:val="single" w:sz="4" w:space="0" w:color="auto"/>
              <w:left w:val="nil"/>
              <w:bottom w:val="single" w:sz="4" w:space="0" w:color="auto"/>
              <w:right w:val="single" w:sz="4" w:space="0" w:color="auto"/>
            </w:tcBorders>
            <w:shd w:val="clear" w:color="auto" w:fill="auto"/>
          </w:tcPr>
          <w:p w:rsidR="007D4E80" w:rsidRPr="00AD7AF1" w:rsidRDefault="00DF2A89" w:rsidP="005067F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 </w:t>
            </w:r>
          </w:p>
        </w:tc>
        <w:tc>
          <w:tcPr>
            <w:tcW w:w="1447" w:type="dxa"/>
            <w:gridSpan w:val="3"/>
            <w:tcBorders>
              <w:top w:val="single" w:sz="4" w:space="0" w:color="auto"/>
              <w:left w:val="nil"/>
              <w:bottom w:val="single" w:sz="4" w:space="0" w:color="auto"/>
              <w:right w:val="single" w:sz="4" w:space="0" w:color="auto"/>
            </w:tcBorders>
            <w:shd w:val="clear" w:color="auto" w:fill="auto"/>
          </w:tcPr>
          <w:p w:rsidR="007D4E80" w:rsidRPr="00AD7AF1" w:rsidRDefault="00AD7AF1" w:rsidP="005067F9">
            <w:pPr>
              <w:jc w:val="center"/>
              <w:rPr>
                <w:rFonts w:ascii="Times New Roman" w:eastAsia="Times New Roman" w:hAnsi="Times New Roman"/>
                <w:b/>
                <w:color w:val="000000"/>
                <w:sz w:val="20"/>
                <w:szCs w:val="20"/>
                <w:lang w:eastAsia="ru-RU"/>
              </w:rPr>
            </w:pPr>
            <w:r w:rsidRPr="00AD7AF1">
              <w:rPr>
                <w:rFonts w:ascii="Times New Roman" w:eastAsia="Times New Roman" w:hAnsi="Times New Roman"/>
                <w:b/>
                <w:color w:val="000000"/>
                <w:sz w:val="20"/>
                <w:szCs w:val="20"/>
                <w:lang w:eastAsia="ru-RU"/>
              </w:rPr>
              <w:t>20 000,00</w:t>
            </w:r>
          </w:p>
        </w:tc>
        <w:tc>
          <w:tcPr>
            <w:tcW w:w="1470" w:type="dxa"/>
            <w:gridSpan w:val="3"/>
            <w:tcBorders>
              <w:top w:val="single" w:sz="4" w:space="0" w:color="auto"/>
              <w:left w:val="nil"/>
              <w:bottom w:val="single" w:sz="4" w:space="0" w:color="auto"/>
              <w:right w:val="single" w:sz="4" w:space="0" w:color="auto"/>
            </w:tcBorders>
            <w:shd w:val="clear" w:color="auto" w:fill="auto"/>
          </w:tcPr>
          <w:p w:rsidR="007D4E80" w:rsidRPr="00AD7AF1" w:rsidRDefault="00AD7AF1" w:rsidP="005067F9">
            <w:pPr>
              <w:jc w:val="center"/>
              <w:rPr>
                <w:rFonts w:ascii="Times New Roman" w:eastAsia="Times New Roman" w:hAnsi="Times New Roman"/>
                <w:b/>
                <w:color w:val="000000"/>
                <w:sz w:val="20"/>
                <w:szCs w:val="20"/>
                <w:lang w:eastAsia="ru-RU"/>
              </w:rPr>
            </w:pPr>
            <w:r w:rsidRPr="00AD7AF1">
              <w:rPr>
                <w:rFonts w:ascii="Times New Roman" w:eastAsia="Times New Roman" w:hAnsi="Times New Roman"/>
                <w:b/>
                <w:color w:val="000000"/>
                <w:sz w:val="20"/>
                <w:szCs w:val="20"/>
                <w:lang w:eastAsia="ru-RU"/>
              </w:rPr>
              <w:t>20 000,00</w:t>
            </w:r>
          </w:p>
        </w:tc>
        <w:tc>
          <w:tcPr>
            <w:tcW w:w="1570" w:type="dxa"/>
            <w:tcBorders>
              <w:top w:val="single" w:sz="4" w:space="0" w:color="auto"/>
              <w:left w:val="nil"/>
              <w:bottom w:val="single" w:sz="4" w:space="0" w:color="auto"/>
              <w:right w:val="single" w:sz="4" w:space="0" w:color="auto"/>
            </w:tcBorders>
            <w:shd w:val="clear" w:color="auto" w:fill="auto"/>
          </w:tcPr>
          <w:p w:rsidR="007D4E80" w:rsidRPr="00AD7AF1" w:rsidRDefault="00DF2A89" w:rsidP="005067F9">
            <w:pPr>
              <w:ind w:left="552"/>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40</w:t>
            </w:r>
            <w:r w:rsidR="00AD7AF1" w:rsidRPr="00AD7AF1">
              <w:rPr>
                <w:rFonts w:ascii="Times New Roman" w:eastAsia="Times New Roman" w:hAnsi="Times New Roman"/>
                <w:b/>
                <w:color w:val="000000"/>
                <w:sz w:val="20"/>
                <w:szCs w:val="20"/>
                <w:lang w:eastAsia="ru-RU"/>
              </w:rPr>
              <w:t> 000,00</w:t>
            </w:r>
          </w:p>
        </w:tc>
      </w:tr>
      <w:tr w:rsidR="005067F9" w:rsidRPr="00B773AB" w:rsidTr="00610CCF">
        <w:trPr>
          <w:trHeight w:val="510"/>
        </w:trPr>
        <w:tc>
          <w:tcPr>
            <w:tcW w:w="586" w:type="dxa"/>
            <w:vMerge/>
            <w:tcBorders>
              <w:top w:val="single" w:sz="4" w:space="0" w:color="auto"/>
              <w:left w:val="single" w:sz="4" w:space="0" w:color="auto"/>
              <w:bottom w:val="single" w:sz="4" w:space="0" w:color="auto"/>
              <w:right w:val="single" w:sz="4" w:space="0" w:color="auto"/>
            </w:tcBorders>
            <w:vAlign w:val="center"/>
          </w:tcPr>
          <w:p w:rsidR="005067F9" w:rsidRDefault="005067F9" w:rsidP="005067F9">
            <w:pPr>
              <w:jc w:val="center"/>
              <w:rPr>
                <w:rFonts w:ascii="Times New Roman" w:eastAsia="Times New Roman" w:hAnsi="Times New Roman"/>
                <w:color w:val="000000"/>
                <w:sz w:val="20"/>
                <w:szCs w:val="20"/>
                <w:lang w:eastAsia="ru-RU"/>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5067F9" w:rsidRPr="007D4E80" w:rsidRDefault="005067F9" w:rsidP="005067F9">
            <w:pPr>
              <w:spacing w:after="0" w:line="240" w:lineRule="auto"/>
              <w:jc w:val="center"/>
              <w:rPr>
                <w:rFonts w:ascii="Times New Roman" w:hAnsi="Times New Roman"/>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5067F9" w:rsidRPr="00B773AB" w:rsidRDefault="005067F9" w:rsidP="005067F9">
            <w:pPr>
              <w:spacing w:after="0" w:line="240" w:lineRule="auto"/>
              <w:jc w:val="center"/>
              <w:rPr>
                <w:rFonts w:ascii="Times New Roman" w:eastAsia="Times New Roman" w:hAnsi="Times New Roman"/>
                <w:color w:val="000000"/>
                <w:sz w:val="20"/>
                <w:szCs w:val="20"/>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5067F9" w:rsidRPr="00B773AB" w:rsidRDefault="005067F9" w:rsidP="005067F9">
            <w:pPr>
              <w:spacing w:after="0" w:line="240" w:lineRule="auto"/>
              <w:jc w:val="center"/>
              <w:rPr>
                <w:rFonts w:ascii="Times New Roman" w:eastAsia="Times New Roman" w:hAnsi="Times New Roman"/>
                <w:color w:val="000000"/>
                <w:sz w:val="20"/>
                <w:szCs w:val="20"/>
                <w:lang w:eastAsia="ru-RU"/>
              </w:rPr>
            </w:pPr>
          </w:p>
        </w:tc>
        <w:tc>
          <w:tcPr>
            <w:tcW w:w="2191" w:type="dxa"/>
            <w:vMerge w:val="restart"/>
            <w:tcBorders>
              <w:top w:val="single" w:sz="4" w:space="0" w:color="auto"/>
              <w:left w:val="nil"/>
              <w:right w:val="single" w:sz="4" w:space="0" w:color="auto"/>
            </w:tcBorders>
            <w:shd w:val="clear" w:color="auto" w:fill="auto"/>
            <w:vAlign w:val="center"/>
          </w:tcPr>
          <w:p w:rsidR="005067F9" w:rsidRDefault="005067F9" w:rsidP="005067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Отдел по культуре, </w:t>
            </w:r>
            <w:r>
              <w:rPr>
                <w:rFonts w:ascii="Times New Roman" w:eastAsia="Times New Roman" w:hAnsi="Times New Roman"/>
                <w:color w:val="000000"/>
                <w:sz w:val="20"/>
                <w:szCs w:val="20"/>
                <w:lang w:eastAsia="ru-RU"/>
              </w:rPr>
              <w:lastRenderedPageBreak/>
              <w:t xml:space="preserve">спорту и молодежной политике администрации городского округа город Шахунья </w:t>
            </w:r>
          </w:p>
          <w:p w:rsidR="005067F9" w:rsidRDefault="005067F9" w:rsidP="005067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
        </w:tc>
        <w:tc>
          <w:tcPr>
            <w:tcW w:w="1403" w:type="dxa"/>
            <w:tcBorders>
              <w:top w:val="single" w:sz="4" w:space="0" w:color="auto"/>
              <w:left w:val="nil"/>
              <w:right w:val="single" w:sz="4" w:space="0" w:color="auto"/>
            </w:tcBorders>
            <w:shd w:val="clear" w:color="auto" w:fill="auto"/>
          </w:tcPr>
          <w:p w:rsidR="005067F9" w:rsidRDefault="005067F9" w:rsidP="005067F9">
            <w:pPr>
              <w:jc w:val="center"/>
              <w:rPr>
                <w:rFonts w:ascii="Times New Roman" w:eastAsia="Times New Roman" w:hAnsi="Times New Roman"/>
                <w:color w:val="000000"/>
                <w:sz w:val="20"/>
                <w:szCs w:val="20"/>
                <w:lang w:eastAsia="ru-RU"/>
              </w:rPr>
            </w:pPr>
          </w:p>
        </w:tc>
        <w:tc>
          <w:tcPr>
            <w:tcW w:w="1447" w:type="dxa"/>
            <w:gridSpan w:val="3"/>
            <w:tcBorders>
              <w:top w:val="single" w:sz="4" w:space="0" w:color="auto"/>
              <w:left w:val="nil"/>
              <w:right w:val="single" w:sz="4" w:space="0" w:color="auto"/>
            </w:tcBorders>
            <w:shd w:val="clear" w:color="auto" w:fill="auto"/>
          </w:tcPr>
          <w:p w:rsidR="005067F9" w:rsidRDefault="005067F9" w:rsidP="005067F9">
            <w:pPr>
              <w:jc w:val="center"/>
              <w:rPr>
                <w:rFonts w:ascii="Times New Roman" w:eastAsia="Times New Roman" w:hAnsi="Times New Roman"/>
                <w:color w:val="000000"/>
                <w:sz w:val="20"/>
                <w:szCs w:val="20"/>
                <w:lang w:eastAsia="ru-RU"/>
              </w:rPr>
            </w:pPr>
          </w:p>
        </w:tc>
        <w:tc>
          <w:tcPr>
            <w:tcW w:w="1470" w:type="dxa"/>
            <w:gridSpan w:val="3"/>
            <w:tcBorders>
              <w:top w:val="single" w:sz="4" w:space="0" w:color="auto"/>
              <w:left w:val="nil"/>
              <w:right w:val="single" w:sz="4" w:space="0" w:color="auto"/>
            </w:tcBorders>
            <w:shd w:val="clear" w:color="auto" w:fill="auto"/>
          </w:tcPr>
          <w:p w:rsidR="005067F9" w:rsidRDefault="005067F9" w:rsidP="005067F9">
            <w:pPr>
              <w:jc w:val="center"/>
              <w:rPr>
                <w:rFonts w:ascii="Times New Roman" w:eastAsia="Times New Roman" w:hAnsi="Times New Roman"/>
                <w:color w:val="000000"/>
                <w:sz w:val="20"/>
                <w:szCs w:val="20"/>
                <w:lang w:eastAsia="ru-RU"/>
              </w:rPr>
            </w:pPr>
          </w:p>
        </w:tc>
        <w:tc>
          <w:tcPr>
            <w:tcW w:w="1570" w:type="dxa"/>
            <w:tcBorders>
              <w:top w:val="single" w:sz="4" w:space="0" w:color="auto"/>
              <w:left w:val="nil"/>
              <w:right w:val="single" w:sz="4" w:space="0" w:color="auto"/>
            </w:tcBorders>
            <w:shd w:val="clear" w:color="auto" w:fill="auto"/>
          </w:tcPr>
          <w:p w:rsidR="005067F9" w:rsidRDefault="005067F9" w:rsidP="005067F9">
            <w:pPr>
              <w:ind w:left="552"/>
              <w:jc w:val="center"/>
              <w:rPr>
                <w:rFonts w:ascii="Times New Roman" w:eastAsia="Times New Roman" w:hAnsi="Times New Roman"/>
                <w:color w:val="000000"/>
                <w:sz w:val="20"/>
                <w:szCs w:val="20"/>
                <w:lang w:eastAsia="ru-RU"/>
              </w:rPr>
            </w:pPr>
          </w:p>
        </w:tc>
      </w:tr>
      <w:tr w:rsidR="005067F9" w:rsidRPr="00B773AB" w:rsidTr="00610CCF">
        <w:trPr>
          <w:trHeight w:val="2530"/>
        </w:trPr>
        <w:tc>
          <w:tcPr>
            <w:tcW w:w="586" w:type="dxa"/>
            <w:vMerge/>
            <w:tcBorders>
              <w:top w:val="nil"/>
              <w:left w:val="single" w:sz="4" w:space="0" w:color="auto"/>
              <w:bottom w:val="single" w:sz="4" w:space="0" w:color="auto"/>
              <w:right w:val="single" w:sz="4" w:space="0" w:color="auto"/>
            </w:tcBorders>
            <w:vAlign w:val="center"/>
          </w:tcPr>
          <w:p w:rsidR="005067F9" w:rsidRPr="00B773AB" w:rsidRDefault="005067F9" w:rsidP="005067F9">
            <w:pPr>
              <w:spacing w:after="0" w:line="240" w:lineRule="auto"/>
              <w:rPr>
                <w:rFonts w:ascii="Times New Roman" w:eastAsia="Times New Roman" w:hAnsi="Times New Roman"/>
                <w:color w:val="000000"/>
                <w:sz w:val="20"/>
                <w:szCs w:val="20"/>
                <w:lang w:eastAsia="ru-RU"/>
              </w:rPr>
            </w:pPr>
          </w:p>
        </w:tc>
        <w:tc>
          <w:tcPr>
            <w:tcW w:w="3751" w:type="dxa"/>
            <w:vMerge/>
            <w:tcBorders>
              <w:top w:val="nil"/>
              <w:left w:val="single" w:sz="4" w:space="0" w:color="auto"/>
              <w:bottom w:val="single" w:sz="4" w:space="0" w:color="auto"/>
              <w:right w:val="single" w:sz="4" w:space="0" w:color="auto"/>
            </w:tcBorders>
            <w:vAlign w:val="center"/>
          </w:tcPr>
          <w:p w:rsidR="005067F9" w:rsidRPr="00B773AB" w:rsidRDefault="005067F9" w:rsidP="005067F9">
            <w:pPr>
              <w:spacing w:after="0" w:line="240" w:lineRule="auto"/>
              <w:rPr>
                <w:rFonts w:ascii="Times New Roman" w:eastAsia="Times New Roman" w:hAnsi="Times New Roman"/>
                <w:color w:val="000000"/>
                <w:sz w:val="20"/>
                <w:szCs w:val="20"/>
                <w:lang w:eastAsia="ru-RU"/>
              </w:rPr>
            </w:pPr>
          </w:p>
        </w:tc>
        <w:tc>
          <w:tcPr>
            <w:tcW w:w="1743" w:type="dxa"/>
            <w:vMerge/>
            <w:tcBorders>
              <w:top w:val="nil"/>
              <w:left w:val="single" w:sz="4" w:space="0" w:color="auto"/>
              <w:bottom w:val="single" w:sz="4" w:space="0" w:color="auto"/>
              <w:right w:val="single" w:sz="4" w:space="0" w:color="auto"/>
            </w:tcBorders>
            <w:vAlign w:val="center"/>
          </w:tcPr>
          <w:p w:rsidR="005067F9" w:rsidRPr="00B773AB" w:rsidRDefault="005067F9" w:rsidP="005067F9">
            <w:pPr>
              <w:spacing w:after="0" w:line="240" w:lineRule="auto"/>
              <w:rPr>
                <w:rFonts w:ascii="Times New Roman" w:eastAsia="Times New Roman" w:hAnsi="Times New Roman"/>
                <w:color w:val="000000"/>
                <w:sz w:val="20"/>
                <w:szCs w:val="20"/>
                <w:lang w:eastAsia="ru-RU"/>
              </w:rPr>
            </w:pPr>
          </w:p>
        </w:tc>
        <w:tc>
          <w:tcPr>
            <w:tcW w:w="1279" w:type="dxa"/>
            <w:vMerge/>
            <w:tcBorders>
              <w:top w:val="nil"/>
              <w:left w:val="single" w:sz="4" w:space="0" w:color="auto"/>
              <w:bottom w:val="single" w:sz="4" w:space="0" w:color="auto"/>
              <w:right w:val="single" w:sz="4" w:space="0" w:color="auto"/>
            </w:tcBorders>
            <w:vAlign w:val="center"/>
          </w:tcPr>
          <w:p w:rsidR="005067F9" w:rsidRPr="00B773AB" w:rsidRDefault="005067F9" w:rsidP="005067F9">
            <w:pPr>
              <w:spacing w:after="0" w:line="240" w:lineRule="auto"/>
              <w:rPr>
                <w:rFonts w:ascii="Times New Roman" w:eastAsia="Times New Roman" w:hAnsi="Times New Roman"/>
                <w:color w:val="000000"/>
                <w:sz w:val="20"/>
                <w:szCs w:val="20"/>
                <w:lang w:eastAsia="ru-RU"/>
              </w:rPr>
            </w:pPr>
          </w:p>
        </w:tc>
        <w:tc>
          <w:tcPr>
            <w:tcW w:w="2191" w:type="dxa"/>
            <w:vMerge/>
            <w:tcBorders>
              <w:left w:val="nil"/>
              <w:right w:val="single" w:sz="4" w:space="0" w:color="auto"/>
            </w:tcBorders>
            <w:shd w:val="clear" w:color="auto" w:fill="auto"/>
            <w:vAlign w:val="center"/>
          </w:tcPr>
          <w:p w:rsidR="005067F9" w:rsidRPr="00B773AB" w:rsidRDefault="005067F9" w:rsidP="005067F9">
            <w:pPr>
              <w:jc w:val="center"/>
              <w:rPr>
                <w:rFonts w:ascii="Times New Roman" w:eastAsia="Times New Roman" w:hAnsi="Times New Roman"/>
                <w:color w:val="000000"/>
                <w:sz w:val="20"/>
                <w:szCs w:val="20"/>
                <w:lang w:eastAsia="ru-RU"/>
              </w:rPr>
            </w:pPr>
          </w:p>
        </w:tc>
        <w:tc>
          <w:tcPr>
            <w:tcW w:w="1410" w:type="dxa"/>
            <w:gridSpan w:val="2"/>
            <w:tcBorders>
              <w:top w:val="nil"/>
              <w:left w:val="nil"/>
              <w:right w:val="single" w:sz="4" w:space="0" w:color="auto"/>
            </w:tcBorders>
            <w:shd w:val="clear" w:color="auto" w:fill="auto"/>
            <w:vAlign w:val="center"/>
          </w:tcPr>
          <w:p w:rsidR="005067F9" w:rsidRDefault="005067F9" w:rsidP="005067F9">
            <w:pPr>
              <w:spacing w:after="0" w:line="240" w:lineRule="auto"/>
              <w:jc w:val="center"/>
              <w:rPr>
                <w:rFonts w:ascii="Times New Roman" w:eastAsia="Times New Roman" w:hAnsi="Times New Roman"/>
                <w:color w:val="000000"/>
                <w:sz w:val="20"/>
                <w:szCs w:val="20"/>
                <w:lang w:eastAsia="ru-RU"/>
              </w:rPr>
            </w:pPr>
          </w:p>
          <w:p w:rsidR="005067F9" w:rsidRDefault="005067F9" w:rsidP="005067F9">
            <w:pPr>
              <w:spacing w:after="0" w:line="240" w:lineRule="auto"/>
              <w:jc w:val="center"/>
              <w:rPr>
                <w:rFonts w:ascii="Times New Roman" w:eastAsia="Times New Roman" w:hAnsi="Times New Roman"/>
                <w:color w:val="000000"/>
                <w:sz w:val="20"/>
                <w:szCs w:val="20"/>
                <w:lang w:eastAsia="ru-RU"/>
              </w:rPr>
            </w:pPr>
          </w:p>
          <w:p w:rsidR="005067F9" w:rsidRPr="00B773AB" w:rsidRDefault="00DF2A89"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
          <w:p w:rsidR="005067F9" w:rsidRPr="00B773AB" w:rsidRDefault="005067F9" w:rsidP="005067F9">
            <w:pPr>
              <w:spacing w:after="0" w:line="240" w:lineRule="auto"/>
              <w:jc w:val="center"/>
              <w:rPr>
                <w:rFonts w:ascii="Times New Roman" w:eastAsia="Times New Roman" w:hAnsi="Times New Roman"/>
                <w:color w:val="000000"/>
                <w:sz w:val="20"/>
                <w:szCs w:val="20"/>
                <w:lang w:eastAsia="ru-RU"/>
              </w:rPr>
            </w:pPr>
          </w:p>
          <w:p w:rsidR="005067F9" w:rsidRPr="00B773AB" w:rsidRDefault="005067F9" w:rsidP="005067F9">
            <w:pPr>
              <w:jc w:val="center"/>
              <w:rPr>
                <w:rFonts w:ascii="Times New Roman" w:eastAsia="Times New Roman" w:hAnsi="Times New Roman"/>
                <w:color w:val="000000"/>
                <w:sz w:val="20"/>
                <w:szCs w:val="20"/>
                <w:lang w:eastAsia="ru-RU"/>
              </w:rPr>
            </w:pPr>
          </w:p>
        </w:tc>
        <w:tc>
          <w:tcPr>
            <w:tcW w:w="1447" w:type="dxa"/>
            <w:gridSpan w:val="3"/>
            <w:tcBorders>
              <w:top w:val="nil"/>
              <w:left w:val="nil"/>
              <w:right w:val="single" w:sz="4" w:space="0" w:color="auto"/>
            </w:tcBorders>
            <w:shd w:val="clear" w:color="auto" w:fill="auto"/>
            <w:vAlign w:val="center"/>
          </w:tcPr>
          <w:p w:rsidR="005067F9" w:rsidRDefault="005067F9" w:rsidP="005067F9">
            <w:pPr>
              <w:spacing w:after="0" w:line="240" w:lineRule="auto"/>
              <w:jc w:val="center"/>
              <w:rPr>
                <w:rFonts w:ascii="Times New Roman" w:eastAsia="Times New Roman" w:hAnsi="Times New Roman"/>
                <w:color w:val="000000"/>
                <w:sz w:val="20"/>
                <w:szCs w:val="20"/>
                <w:lang w:eastAsia="ru-RU"/>
              </w:rPr>
            </w:pPr>
          </w:p>
          <w:p w:rsidR="005067F9" w:rsidRDefault="005067F9" w:rsidP="005067F9">
            <w:pPr>
              <w:spacing w:after="0" w:line="240" w:lineRule="auto"/>
              <w:jc w:val="center"/>
              <w:rPr>
                <w:rFonts w:ascii="Times New Roman" w:eastAsia="Times New Roman" w:hAnsi="Times New Roman"/>
                <w:color w:val="000000"/>
                <w:sz w:val="20"/>
                <w:szCs w:val="20"/>
                <w:lang w:eastAsia="ru-RU"/>
              </w:rPr>
            </w:pPr>
          </w:p>
          <w:p w:rsidR="005067F9" w:rsidRPr="00B773AB" w:rsidRDefault="005067F9"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20 000,00</w:t>
            </w:r>
          </w:p>
          <w:p w:rsidR="005067F9" w:rsidRPr="00B773AB" w:rsidRDefault="005067F9" w:rsidP="005067F9">
            <w:pPr>
              <w:spacing w:after="0" w:line="240" w:lineRule="auto"/>
              <w:jc w:val="center"/>
              <w:rPr>
                <w:rFonts w:ascii="Times New Roman" w:eastAsia="Times New Roman" w:hAnsi="Times New Roman"/>
                <w:color w:val="000000"/>
                <w:sz w:val="20"/>
                <w:szCs w:val="20"/>
                <w:lang w:eastAsia="ru-RU"/>
              </w:rPr>
            </w:pPr>
          </w:p>
          <w:p w:rsidR="005067F9" w:rsidRPr="00B773AB" w:rsidRDefault="005067F9" w:rsidP="005067F9">
            <w:pPr>
              <w:jc w:val="center"/>
              <w:rPr>
                <w:rFonts w:ascii="Times New Roman" w:eastAsia="Times New Roman" w:hAnsi="Times New Roman"/>
                <w:color w:val="000000"/>
                <w:sz w:val="20"/>
                <w:szCs w:val="20"/>
                <w:lang w:eastAsia="ru-RU"/>
              </w:rPr>
            </w:pPr>
          </w:p>
        </w:tc>
        <w:tc>
          <w:tcPr>
            <w:tcW w:w="1463" w:type="dxa"/>
            <w:gridSpan w:val="2"/>
            <w:tcBorders>
              <w:top w:val="nil"/>
              <w:left w:val="nil"/>
              <w:right w:val="single" w:sz="4" w:space="0" w:color="auto"/>
            </w:tcBorders>
            <w:shd w:val="clear" w:color="auto" w:fill="auto"/>
            <w:vAlign w:val="center"/>
          </w:tcPr>
          <w:p w:rsidR="005067F9" w:rsidRPr="00B773AB" w:rsidRDefault="005067F9" w:rsidP="005067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20 000,00</w:t>
            </w:r>
          </w:p>
        </w:tc>
        <w:tc>
          <w:tcPr>
            <w:tcW w:w="1570" w:type="dxa"/>
            <w:tcBorders>
              <w:top w:val="nil"/>
              <w:left w:val="nil"/>
              <w:right w:val="single" w:sz="4" w:space="0" w:color="auto"/>
            </w:tcBorders>
            <w:shd w:val="clear" w:color="auto" w:fill="auto"/>
            <w:vAlign w:val="center"/>
          </w:tcPr>
          <w:p w:rsidR="005067F9" w:rsidRPr="00B773AB" w:rsidRDefault="00DF2A89" w:rsidP="005067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r w:rsidR="005067F9">
              <w:rPr>
                <w:rFonts w:ascii="Times New Roman" w:eastAsia="Times New Roman" w:hAnsi="Times New Roman"/>
                <w:color w:val="000000"/>
                <w:sz w:val="20"/>
                <w:szCs w:val="20"/>
                <w:lang w:eastAsia="ru-RU"/>
              </w:rPr>
              <w:t> 000,00</w:t>
            </w:r>
          </w:p>
        </w:tc>
      </w:tr>
      <w:tr w:rsidR="007D4E80" w:rsidRPr="00B773AB" w:rsidTr="005067F9">
        <w:trPr>
          <w:trHeight w:val="300"/>
        </w:trPr>
        <w:tc>
          <w:tcPr>
            <w:tcW w:w="15440"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7D4E80" w:rsidRPr="00B773AB" w:rsidRDefault="00573C38"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Ликвидация угрозы террористических актов и  экстремистских проявлений</w:t>
            </w:r>
            <w:r w:rsidR="007D4E80" w:rsidRPr="00B773AB">
              <w:rPr>
                <w:rFonts w:ascii="Times New Roman" w:eastAsia="Times New Roman" w:hAnsi="Times New Roman"/>
                <w:color w:val="000000"/>
                <w:sz w:val="20"/>
                <w:szCs w:val="20"/>
                <w:lang w:eastAsia="ru-RU"/>
              </w:rPr>
              <w:br/>
              <w:t xml:space="preserve"> </w:t>
            </w:r>
          </w:p>
        </w:tc>
      </w:tr>
      <w:tr w:rsidR="00A345DE" w:rsidRPr="00B773AB" w:rsidTr="00610CCF">
        <w:trPr>
          <w:trHeight w:val="765"/>
        </w:trPr>
        <w:tc>
          <w:tcPr>
            <w:tcW w:w="586" w:type="dxa"/>
            <w:vMerge w:val="restart"/>
            <w:tcBorders>
              <w:top w:val="single" w:sz="4" w:space="0" w:color="auto"/>
              <w:left w:val="single" w:sz="4" w:space="0" w:color="auto"/>
              <w:right w:val="single" w:sz="4" w:space="0" w:color="auto"/>
            </w:tcBorders>
            <w:shd w:val="clear" w:color="auto" w:fill="auto"/>
            <w:vAlign w:val="center"/>
          </w:tcPr>
          <w:p w:rsidR="00A345DE" w:rsidRPr="00B773AB" w:rsidRDefault="00A345DE"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751" w:type="dxa"/>
            <w:vMerge w:val="restart"/>
            <w:tcBorders>
              <w:top w:val="single" w:sz="4" w:space="0" w:color="auto"/>
              <w:left w:val="single" w:sz="4" w:space="0" w:color="auto"/>
              <w:right w:val="single" w:sz="4" w:space="0" w:color="auto"/>
            </w:tcBorders>
            <w:shd w:val="clear" w:color="auto" w:fill="auto"/>
            <w:vAlign w:val="center"/>
          </w:tcPr>
          <w:p w:rsidR="00A345DE" w:rsidRDefault="00A345DE"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Установка кнопок тревожной сигнализации в помещениях образовательных учреждений:</w:t>
            </w:r>
          </w:p>
          <w:p w:rsidR="00A345DE" w:rsidRDefault="00A345DE"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Красногорский детсад;</w:t>
            </w:r>
          </w:p>
          <w:p w:rsidR="00A345DE" w:rsidRDefault="00A345DE"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МБДОУ Б.Широковский детсад;</w:t>
            </w:r>
          </w:p>
          <w:p w:rsidR="00A345DE" w:rsidRPr="00B773AB" w:rsidRDefault="00A345DE"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Мелешихинский детсад</w:t>
            </w:r>
          </w:p>
        </w:tc>
        <w:tc>
          <w:tcPr>
            <w:tcW w:w="1743" w:type="dxa"/>
            <w:vMerge w:val="restart"/>
            <w:tcBorders>
              <w:top w:val="single" w:sz="4" w:space="0" w:color="auto"/>
              <w:left w:val="single" w:sz="4" w:space="0" w:color="auto"/>
              <w:right w:val="single" w:sz="4" w:space="0" w:color="auto"/>
            </w:tcBorders>
            <w:shd w:val="clear" w:color="auto" w:fill="auto"/>
            <w:vAlign w:val="center"/>
          </w:tcPr>
          <w:p w:rsidR="00A345DE" w:rsidRPr="00B773AB" w:rsidRDefault="00A345DE"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прочие расходы</w:t>
            </w:r>
          </w:p>
        </w:tc>
        <w:tc>
          <w:tcPr>
            <w:tcW w:w="1279" w:type="dxa"/>
            <w:vMerge w:val="restart"/>
            <w:tcBorders>
              <w:top w:val="single" w:sz="4" w:space="0" w:color="auto"/>
              <w:left w:val="single" w:sz="4" w:space="0" w:color="auto"/>
              <w:right w:val="single" w:sz="4" w:space="0" w:color="auto"/>
            </w:tcBorders>
            <w:shd w:val="clear" w:color="auto" w:fill="auto"/>
            <w:vAlign w:val="center"/>
          </w:tcPr>
          <w:p w:rsidR="00A345DE" w:rsidRPr="00B773AB" w:rsidRDefault="00A345DE"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2015-2017</w:t>
            </w:r>
          </w:p>
        </w:tc>
        <w:tc>
          <w:tcPr>
            <w:tcW w:w="2191" w:type="dxa"/>
            <w:tcBorders>
              <w:top w:val="single" w:sz="4" w:space="0" w:color="auto"/>
              <w:left w:val="nil"/>
              <w:bottom w:val="single" w:sz="4" w:space="0" w:color="auto"/>
              <w:right w:val="single" w:sz="4" w:space="0" w:color="auto"/>
            </w:tcBorders>
            <w:shd w:val="clear" w:color="auto" w:fill="auto"/>
            <w:vAlign w:val="center"/>
          </w:tcPr>
          <w:p w:rsidR="00A345DE" w:rsidRPr="00B773AB" w:rsidRDefault="00A345DE" w:rsidP="005067F9">
            <w:pPr>
              <w:spacing w:after="0" w:line="240" w:lineRule="auto"/>
              <w:jc w:val="center"/>
              <w:rPr>
                <w:rFonts w:ascii="Times New Roman" w:eastAsia="Times New Roman" w:hAnsi="Times New Roman"/>
                <w:b/>
                <w:bCs/>
                <w:color w:val="000000"/>
                <w:sz w:val="20"/>
                <w:szCs w:val="20"/>
                <w:lang w:eastAsia="ru-RU"/>
              </w:rPr>
            </w:pPr>
            <w:r w:rsidRPr="00B773AB">
              <w:rPr>
                <w:rFonts w:ascii="Times New Roman" w:eastAsia="Times New Roman" w:hAnsi="Times New Roman"/>
                <w:b/>
                <w:bCs/>
                <w:color w:val="000000"/>
                <w:sz w:val="20"/>
                <w:szCs w:val="20"/>
                <w:lang w:eastAsia="ru-RU"/>
              </w:rPr>
              <w:t>всего, в т.ч.</w:t>
            </w:r>
          </w:p>
        </w:tc>
        <w:tc>
          <w:tcPr>
            <w:tcW w:w="1410" w:type="dxa"/>
            <w:gridSpan w:val="2"/>
            <w:tcBorders>
              <w:top w:val="single" w:sz="4" w:space="0" w:color="auto"/>
              <w:left w:val="nil"/>
              <w:bottom w:val="single" w:sz="4" w:space="0" w:color="auto"/>
              <w:right w:val="single" w:sz="4" w:space="0" w:color="auto"/>
            </w:tcBorders>
            <w:shd w:val="clear" w:color="auto" w:fill="auto"/>
            <w:vAlign w:val="center"/>
          </w:tcPr>
          <w:p w:rsidR="00A345DE" w:rsidRPr="00B773AB" w:rsidRDefault="00DF2A89" w:rsidP="005067F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A345DE" w:rsidRPr="00B773AB">
              <w:rPr>
                <w:rFonts w:ascii="Times New Roman" w:eastAsia="Times New Roman" w:hAnsi="Times New Roman"/>
                <w:b/>
                <w:bCs/>
                <w:color w:val="000000"/>
                <w:sz w:val="20"/>
                <w:szCs w:val="20"/>
                <w:lang w:eastAsia="ru-RU"/>
              </w:rPr>
              <w:t xml:space="preserve">   </w:t>
            </w:r>
          </w:p>
        </w:tc>
        <w:tc>
          <w:tcPr>
            <w:tcW w:w="1447" w:type="dxa"/>
            <w:gridSpan w:val="3"/>
            <w:tcBorders>
              <w:top w:val="single" w:sz="4" w:space="0" w:color="auto"/>
              <w:left w:val="nil"/>
              <w:bottom w:val="single" w:sz="4" w:space="0" w:color="auto"/>
              <w:right w:val="single" w:sz="4" w:space="0" w:color="auto"/>
            </w:tcBorders>
            <w:shd w:val="clear" w:color="auto" w:fill="auto"/>
            <w:vAlign w:val="center"/>
          </w:tcPr>
          <w:p w:rsidR="00A345DE" w:rsidRPr="00B773AB" w:rsidRDefault="00627B2D" w:rsidP="005067F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w:t>
            </w:r>
            <w:r w:rsidR="00A345DE">
              <w:rPr>
                <w:rFonts w:ascii="Times New Roman" w:eastAsia="Times New Roman" w:hAnsi="Times New Roman"/>
                <w:b/>
                <w:bCs/>
                <w:color w:val="000000"/>
                <w:sz w:val="20"/>
                <w:szCs w:val="20"/>
                <w:lang w:eastAsia="ru-RU"/>
              </w:rPr>
              <w:t xml:space="preserve"> 000,00 </w:t>
            </w:r>
            <w:r w:rsidR="00A345DE" w:rsidRPr="00B773AB">
              <w:rPr>
                <w:rFonts w:ascii="Times New Roman" w:eastAsia="Times New Roman" w:hAnsi="Times New Roman"/>
                <w:b/>
                <w:bCs/>
                <w:color w:val="000000"/>
                <w:sz w:val="20"/>
                <w:szCs w:val="20"/>
                <w:lang w:eastAsia="ru-RU"/>
              </w:rPr>
              <w:t xml:space="preserve">   </w:t>
            </w:r>
          </w:p>
        </w:tc>
        <w:tc>
          <w:tcPr>
            <w:tcW w:w="1463" w:type="dxa"/>
            <w:gridSpan w:val="2"/>
            <w:tcBorders>
              <w:top w:val="single" w:sz="4" w:space="0" w:color="auto"/>
              <w:left w:val="nil"/>
              <w:bottom w:val="single" w:sz="4" w:space="0" w:color="auto"/>
              <w:right w:val="single" w:sz="4" w:space="0" w:color="auto"/>
            </w:tcBorders>
            <w:shd w:val="clear" w:color="auto" w:fill="auto"/>
            <w:vAlign w:val="center"/>
          </w:tcPr>
          <w:p w:rsidR="00A345DE" w:rsidRPr="00B773AB" w:rsidRDefault="00627B2D" w:rsidP="005067F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42 </w:t>
            </w:r>
            <w:r w:rsidR="00A345DE">
              <w:rPr>
                <w:rFonts w:ascii="Times New Roman" w:eastAsia="Times New Roman" w:hAnsi="Times New Roman"/>
                <w:b/>
                <w:bCs/>
                <w:color w:val="000000"/>
                <w:sz w:val="20"/>
                <w:szCs w:val="20"/>
                <w:lang w:eastAsia="ru-RU"/>
              </w:rPr>
              <w:t xml:space="preserve">000,00 </w:t>
            </w:r>
            <w:r w:rsidR="00A345DE" w:rsidRPr="00B773AB">
              <w:rPr>
                <w:rFonts w:ascii="Times New Roman" w:eastAsia="Times New Roman" w:hAnsi="Times New Roman"/>
                <w:b/>
                <w:bCs/>
                <w:color w:val="000000"/>
                <w:sz w:val="20"/>
                <w:szCs w:val="20"/>
                <w:lang w:eastAsia="ru-RU"/>
              </w:rPr>
              <w:t xml:space="preserve">   </w:t>
            </w:r>
          </w:p>
        </w:tc>
        <w:tc>
          <w:tcPr>
            <w:tcW w:w="1570" w:type="dxa"/>
            <w:tcBorders>
              <w:top w:val="single" w:sz="4" w:space="0" w:color="auto"/>
              <w:left w:val="nil"/>
              <w:bottom w:val="single" w:sz="4" w:space="0" w:color="auto"/>
              <w:right w:val="single" w:sz="4" w:space="0" w:color="auto"/>
            </w:tcBorders>
            <w:shd w:val="clear" w:color="auto" w:fill="auto"/>
            <w:vAlign w:val="center"/>
          </w:tcPr>
          <w:p w:rsidR="00A345DE" w:rsidRPr="00B773AB" w:rsidRDefault="00DF2A89" w:rsidP="005067F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84</w:t>
            </w:r>
            <w:r w:rsidR="00A345DE">
              <w:rPr>
                <w:rFonts w:ascii="Times New Roman" w:eastAsia="Times New Roman" w:hAnsi="Times New Roman"/>
                <w:b/>
                <w:bCs/>
                <w:color w:val="000000"/>
                <w:sz w:val="20"/>
                <w:szCs w:val="20"/>
                <w:lang w:eastAsia="ru-RU"/>
              </w:rPr>
              <w:t> 000,00</w:t>
            </w:r>
            <w:r w:rsidR="00A345DE" w:rsidRPr="00B773AB">
              <w:rPr>
                <w:rFonts w:ascii="Times New Roman" w:eastAsia="Times New Roman" w:hAnsi="Times New Roman"/>
                <w:b/>
                <w:bCs/>
                <w:color w:val="000000"/>
                <w:sz w:val="20"/>
                <w:szCs w:val="20"/>
                <w:lang w:eastAsia="ru-RU"/>
              </w:rPr>
              <w:t xml:space="preserve">         </w:t>
            </w:r>
            <w:r w:rsidR="00A345DE">
              <w:rPr>
                <w:rFonts w:ascii="Times New Roman" w:eastAsia="Times New Roman" w:hAnsi="Times New Roman"/>
                <w:b/>
                <w:bCs/>
                <w:color w:val="000000"/>
                <w:sz w:val="20"/>
                <w:szCs w:val="20"/>
                <w:lang w:eastAsia="ru-RU"/>
              </w:rPr>
              <w:t xml:space="preserve"> </w:t>
            </w:r>
            <w:r w:rsidR="00A345DE" w:rsidRPr="00B773AB">
              <w:rPr>
                <w:rFonts w:ascii="Times New Roman" w:eastAsia="Times New Roman" w:hAnsi="Times New Roman"/>
                <w:b/>
                <w:bCs/>
                <w:color w:val="000000"/>
                <w:sz w:val="20"/>
                <w:szCs w:val="20"/>
                <w:lang w:eastAsia="ru-RU"/>
              </w:rPr>
              <w:t xml:space="preserve">   </w:t>
            </w:r>
          </w:p>
        </w:tc>
      </w:tr>
      <w:tr w:rsidR="00A345DE" w:rsidRPr="00B773AB" w:rsidTr="00610CCF">
        <w:trPr>
          <w:trHeight w:val="300"/>
        </w:trPr>
        <w:tc>
          <w:tcPr>
            <w:tcW w:w="586" w:type="dxa"/>
            <w:vMerge/>
            <w:tcBorders>
              <w:left w:val="single" w:sz="4" w:space="0" w:color="auto"/>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3751" w:type="dxa"/>
            <w:vMerge/>
            <w:tcBorders>
              <w:left w:val="single" w:sz="4" w:space="0" w:color="auto"/>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1743" w:type="dxa"/>
            <w:vMerge/>
            <w:tcBorders>
              <w:left w:val="single" w:sz="4" w:space="0" w:color="auto"/>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1279" w:type="dxa"/>
            <w:vMerge/>
            <w:tcBorders>
              <w:left w:val="single" w:sz="4" w:space="0" w:color="auto"/>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2191" w:type="dxa"/>
            <w:tcBorders>
              <w:top w:val="single" w:sz="4" w:space="0" w:color="auto"/>
              <w:left w:val="nil"/>
              <w:bottom w:val="single" w:sz="4" w:space="0" w:color="auto"/>
              <w:right w:val="single" w:sz="4" w:space="0" w:color="auto"/>
            </w:tcBorders>
            <w:shd w:val="clear" w:color="auto" w:fill="auto"/>
            <w:vAlign w:val="center"/>
          </w:tcPr>
          <w:p w:rsidR="00A345DE" w:rsidRPr="00B773AB" w:rsidRDefault="00A345DE"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МБДОУ Красногорский детсад </w:t>
            </w:r>
          </w:p>
        </w:tc>
        <w:tc>
          <w:tcPr>
            <w:tcW w:w="1410" w:type="dxa"/>
            <w:gridSpan w:val="2"/>
            <w:tcBorders>
              <w:top w:val="nil"/>
              <w:left w:val="nil"/>
              <w:bottom w:val="single" w:sz="4" w:space="0" w:color="auto"/>
              <w:right w:val="single" w:sz="4" w:space="0" w:color="auto"/>
            </w:tcBorders>
            <w:shd w:val="clear" w:color="auto" w:fill="auto"/>
            <w:vAlign w:val="center"/>
          </w:tcPr>
          <w:p w:rsidR="00A345DE" w:rsidRPr="00A345DE" w:rsidRDefault="00DF2A89" w:rsidP="005067F9">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00A345DE" w:rsidRPr="00A345DE">
              <w:rPr>
                <w:rFonts w:ascii="Times New Roman" w:eastAsia="Times New Roman" w:hAnsi="Times New Roman"/>
                <w:bCs/>
                <w:color w:val="000000"/>
                <w:sz w:val="20"/>
                <w:szCs w:val="20"/>
                <w:lang w:eastAsia="ru-RU"/>
              </w:rPr>
              <w:t xml:space="preserve">   </w:t>
            </w:r>
          </w:p>
        </w:tc>
        <w:tc>
          <w:tcPr>
            <w:tcW w:w="1447" w:type="dxa"/>
            <w:gridSpan w:val="3"/>
            <w:tcBorders>
              <w:top w:val="nil"/>
              <w:left w:val="nil"/>
              <w:bottom w:val="single" w:sz="4" w:space="0" w:color="auto"/>
              <w:right w:val="single" w:sz="4" w:space="0" w:color="auto"/>
            </w:tcBorders>
            <w:shd w:val="clear" w:color="auto" w:fill="auto"/>
            <w:vAlign w:val="center"/>
          </w:tcPr>
          <w:p w:rsidR="00A345DE" w:rsidRPr="00A345DE" w:rsidRDefault="00A345DE" w:rsidP="005067F9">
            <w:pPr>
              <w:spacing w:after="0" w:line="240" w:lineRule="auto"/>
              <w:jc w:val="center"/>
              <w:rPr>
                <w:rFonts w:ascii="Times New Roman" w:eastAsia="Times New Roman" w:hAnsi="Times New Roman"/>
                <w:bCs/>
                <w:color w:val="000000"/>
                <w:sz w:val="20"/>
                <w:szCs w:val="20"/>
                <w:lang w:eastAsia="ru-RU"/>
              </w:rPr>
            </w:pPr>
            <w:r w:rsidRPr="00A345DE">
              <w:rPr>
                <w:rFonts w:ascii="Times New Roman" w:eastAsia="Times New Roman" w:hAnsi="Times New Roman"/>
                <w:bCs/>
                <w:color w:val="000000"/>
                <w:sz w:val="20"/>
                <w:szCs w:val="20"/>
                <w:lang w:eastAsia="ru-RU"/>
              </w:rPr>
              <w:t xml:space="preserve">14 000,00    </w:t>
            </w:r>
          </w:p>
        </w:tc>
        <w:tc>
          <w:tcPr>
            <w:tcW w:w="1463" w:type="dxa"/>
            <w:gridSpan w:val="2"/>
            <w:tcBorders>
              <w:top w:val="nil"/>
              <w:left w:val="nil"/>
              <w:bottom w:val="single" w:sz="4" w:space="0" w:color="auto"/>
              <w:right w:val="single" w:sz="4" w:space="0" w:color="auto"/>
            </w:tcBorders>
            <w:shd w:val="clear" w:color="auto" w:fill="auto"/>
            <w:vAlign w:val="center"/>
          </w:tcPr>
          <w:p w:rsidR="00A345DE" w:rsidRPr="00A345DE" w:rsidRDefault="00A345DE" w:rsidP="005067F9">
            <w:pPr>
              <w:spacing w:after="0" w:line="240" w:lineRule="auto"/>
              <w:jc w:val="center"/>
              <w:rPr>
                <w:rFonts w:ascii="Times New Roman" w:eastAsia="Times New Roman" w:hAnsi="Times New Roman"/>
                <w:bCs/>
                <w:color w:val="000000"/>
                <w:sz w:val="20"/>
                <w:szCs w:val="20"/>
                <w:lang w:eastAsia="ru-RU"/>
              </w:rPr>
            </w:pPr>
            <w:r w:rsidRPr="00A345DE">
              <w:rPr>
                <w:rFonts w:ascii="Times New Roman" w:eastAsia="Times New Roman" w:hAnsi="Times New Roman"/>
                <w:bCs/>
                <w:color w:val="000000"/>
                <w:sz w:val="20"/>
                <w:szCs w:val="20"/>
                <w:lang w:eastAsia="ru-RU"/>
              </w:rPr>
              <w:t xml:space="preserve">14 000,00    </w:t>
            </w:r>
          </w:p>
        </w:tc>
        <w:tc>
          <w:tcPr>
            <w:tcW w:w="1570" w:type="dxa"/>
            <w:tcBorders>
              <w:top w:val="nil"/>
              <w:left w:val="nil"/>
              <w:bottom w:val="single" w:sz="4" w:space="0" w:color="auto"/>
              <w:right w:val="single" w:sz="4" w:space="0" w:color="auto"/>
            </w:tcBorders>
            <w:shd w:val="clear" w:color="auto" w:fill="auto"/>
            <w:vAlign w:val="center"/>
          </w:tcPr>
          <w:p w:rsidR="00A345DE" w:rsidRPr="00A345DE" w:rsidRDefault="00DF2A89" w:rsidP="005067F9">
            <w:pPr>
              <w:jc w:val="center"/>
            </w:pPr>
            <w:r>
              <w:rPr>
                <w:rFonts w:ascii="Times New Roman" w:eastAsia="Times New Roman" w:hAnsi="Times New Roman"/>
                <w:bCs/>
                <w:color w:val="000000"/>
                <w:sz w:val="20"/>
                <w:szCs w:val="20"/>
                <w:lang w:eastAsia="ru-RU"/>
              </w:rPr>
              <w:t>28</w:t>
            </w:r>
            <w:r w:rsidR="00A345DE" w:rsidRPr="00A345DE">
              <w:rPr>
                <w:rFonts w:ascii="Times New Roman" w:eastAsia="Times New Roman" w:hAnsi="Times New Roman"/>
                <w:bCs/>
                <w:color w:val="000000"/>
                <w:sz w:val="20"/>
                <w:szCs w:val="20"/>
                <w:lang w:eastAsia="ru-RU"/>
              </w:rPr>
              <w:t> 000,00</w:t>
            </w:r>
          </w:p>
        </w:tc>
      </w:tr>
      <w:tr w:rsidR="00A345DE" w:rsidRPr="00B773AB" w:rsidTr="00610CCF">
        <w:trPr>
          <w:trHeight w:val="180"/>
        </w:trPr>
        <w:tc>
          <w:tcPr>
            <w:tcW w:w="586" w:type="dxa"/>
            <w:vMerge/>
            <w:tcBorders>
              <w:left w:val="single" w:sz="4" w:space="0" w:color="auto"/>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3751" w:type="dxa"/>
            <w:vMerge/>
            <w:tcBorders>
              <w:left w:val="single" w:sz="4" w:space="0" w:color="auto"/>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1743" w:type="dxa"/>
            <w:vMerge/>
            <w:tcBorders>
              <w:left w:val="single" w:sz="4" w:space="0" w:color="auto"/>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1279" w:type="dxa"/>
            <w:vMerge/>
            <w:tcBorders>
              <w:left w:val="single" w:sz="4" w:space="0" w:color="auto"/>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2191" w:type="dxa"/>
            <w:tcBorders>
              <w:top w:val="single" w:sz="4" w:space="0" w:color="auto"/>
              <w:left w:val="nil"/>
              <w:bottom w:val="single" w:sz="4" w:space="0" w:color="auto"/>
              <w:right w:val="single" w:sz="4" w:space="0" w:color="auto"/>
            </w:tcBorders>
            <w:shd w:val="clear" w:color="auto" w:fill="auto"/>
            <w:vAlign w:val="center"/>
          </w:tcPr>
          <w:p w:rsidR="00A345DE" w:rsidRDefault="00A345DE" w:rsidP="005067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Б.Широковский детсад</w:t>
            </w:r>
          </w:p>
        </w:tc>
        <w:tc>
          <w:tcPr>
            <w:tcW w:w="1410" w:type="dxa"/>
            <w:gridSpan w:val="2"/>
            <w:tcBorders>
              <w:top w:val="single" w:sz="4" w:space="0" w:color="auto"/>
              <w:left w:val="nil"/>
              <w:bottom w:val="single" w:sz="4" w:space="0" w:color="auto"/>
              <w:right w:val="single" w:sz="4" w:space="0" w:color="auto"/>
            </w:tcBorders>
            <w:shd w:val="clear" w:color="auto" w:fill="auto"/>
            <w:vAlign w:val="center"/>
          </w:tcPr>
          <w:p w:rsidR="00A345DE" w:rsidRPr="00A345DE" w:rsidRDefault="00DF2A89" w:rsidP="005067F9">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00A345DE" w:rsidRPr="00A345DE">
              <w:rPr>
                <w:rFonts w:ascii="Times New Roman" w:eastAsia="Times New Roman" w:hAnsi="Times New Roman"/>
                <w:bCs/>
                <w:color w:val="000000"/>
                <w:sz w:val="20"/>
                <w:szCs w:val="20"/>
                <w:lang w:eastAsia="ru-RU"/>
              </w:rPr>
              <w:t xml:space="preserve">   </w:t>
            </w:r>
          </w:p>
        </w:tc>
        <w:tc>
          <w:tcPr>
            <w:tcW w:w="1447" w:type="dxa"/>
            <w:gridSpan w:val="3"/>
            <w:tcBorders>
              <w:top w:val="single" w:sz="4" w:space="0" w:color="auto"/>
              <w:left w:val="nil"/>
              <w:bottom w:val="single" w:sz="4" w:space="0" w:color="auto"/>
              <w:right w:val="single" w:sz="4" w:space="0" w:color="auto"/>
            </w:tcBorders>
            <w:shd w:val="clear" w:color="auto" w:fill="auto"/>
            <w:vAlign w:val="center"/>
          </w:tcPr>
          <w:p w:rsidR="00A345DE" w:rsidRPr="00A345DE" w:rsidRDefault="00A345DE" w:rsidP="005067F9">
            <w:pPr>
              <w:spacing w:after="0" w:line="240" w:lineRule="auto"/>
              <w:jc w:val="center"/>
              <w:rPr>
                <w:rFonts w:ascii="Times New Roman" w:eastAsia="Times New Roman" w:hAnsi="Times New Roman"/>
                <w:bCs/>
                <w:color w:val="000000"/>
                <w:sz w:val="20"/>
                <w:szCs w:val="20"/>
                <w:lang w:eastAsia="ru-RU"/>
              </w:rPr>
            </w:pPr>
            <w:r w:rsidRPr="00A345DE">
              <w:rPr>
                <w:rFonts w:ascii="Times New Roman" w:eastAsia="Times New Roman" w:hAnsi="Times New Roman"/>
                <w:bCs/>
                <w:color w:val="000000"/>
                <w:sz w:val="20"/>
                <w:szCs w:val="20"/>
                <w:lang w:eastAsia="ru-RU"/>
              </w:rPr>
              <w:t xml:space="preserve">14 000,00    </w:t>
            </w:r>
          </w:p>
        </w:tc>
        <w:tc>
          <w:tcPr>
            <w:tcW w:w="1463" w:type="dxa"/>
            <w:gridSpan w:val="2"/>
            <w:tcBorders>
              <w:top w:val="single" w:sz="4" w:space="0" w:color="auto"/>
              <w:left w:val="nil"/>
              <w:bottom w:val="single" w:sz="4" w:space="0" w:color="auto"/>
              <w:right w:val="single" w:sz="4" w:space="0" w:color="auto"/>
            </w:tcBorders>
            <w:shd w:val="clear" w:color="auto" w:fill="auto"/>
            <w:vAlign w:val="center"/>
          </w:tcPr>
          <w:p w:rsidR="00A345DE" w:rsidRPr="00A345DE" w:rsidRDefault="00A345DE" w:rsidP="005067F9">
            <w:pPr>
              <w:spacing w:after="0" w:line="240" w:lineRule="auto"/>
              <w:jc w:val="center"/>
              <w:rPr>
                <w:rFonts w:ascii="Times New Roman" w:eastAsia="Times New Roman" w:hAnsi="Times New Roman"/>
                <w:bCs/>
                <w:color w:val="000000"/>
                <w:sz w:val="20"/>
                <w:szCs w:val="20"/>
                <w:lang w:eastAsia="ru-RU"/>
              </w:rPr>
            </w:pPr>
            <w:r w:rsidRPr="00A345DE">
              <w:rPr>
                <w:rFonts w:ascii="Times New Roman" w:eastAsia="Times New Roman" w:hAnsi="Times New Roman"/>
                <w:bCs/>
                <w:color w:val="000000"/>
                <w:sz w:val="20"/>
                <w:szCs w:val="20"/>
                <w:lang w:eastAsia="ru-RU"/>
              </w:rPr>
              <w:t xml:space="preserve">14 000,00    </w:t>
            </w:r>
          </w:p>
        </w:tc>
        <w:tc>
          <w:tcPr>
            <w:tcW w:w="1570" w:type="dxa"/>
            <w:tcBorders>
              <w:top w:val="single" w:sz="4" w:space="0" w:color="auto"/>
              <w:left w:val="nil"/>
              <w:bottom w:val="single" w:sz="4" w:space="0" w:color="auto"/>
              <w:right w:val="single" w:sz="4" w:space="0" w:color="auto"/>
            </w:tcBorders>
            <w:shd w:val="clear" w:color="auto" w:fill="auto"/>
            <w:vAlign w:val="center"/>
          </w:tcPr>
          <w:p w:rsidR="00A345DE" w:rsidRPr="00A345DE" w:rsidRDefault="00DF2A89" w:rsidP="005067F9">
            <w:pPr>
              <w:jc w:val="center"/>
            </w:pPr>
            <w:r>
              <w:rPr>
                <w:rFonts w:ascii="Times New Roman" w:eastAsia="Times New Roman" w:hAnsi="Times New Roman"/>
                <w:bCs/>
                <w:color w:val="000000"/>
                <w:sz w:val="20"/>
                <w:szCs w:val="20"/>
                <w:lang w:eastAsia="ru-RU"/>
              </w:rPr>
              <w:t>28</w:t>
            </w:r>
            <w:r w:rsidR="00A345DE" w:rsidRPr="00A345DE">
              <w:rPr>
                <w:rFonts w:ascii="Times New Roman" w:eastAsia="Times New Roman" w:hAnsi="Times New Roman"/>
                <w:bCs/>
                <w:color w:val="000000"/>
                <w:sz w:val="20"/>
                <w:szCs w:val="20"/>
                <w:lang w:eastAsia="ru-RU"/>
              </w:rPr>
              <w:t> 000,00</w:t>
            </w:r>
          </w:p>
        </w:tc>
      </w:tr>
      <w:tr w:rsidR="00A345DE" w:rsidRPr="00B773AB" w:rsidTr="00610CCF">
        <w:trPr>
          <w:trHeight w:val="270"/>
        </w:trPr>
        <w:tc>
          <w:tcPr>
            <w:tcW w:w="586" w:type="dxa"/>
            <w:vMerge/>
            <w:tcBorders>
              <w:left w:val="single" w:sz="4" w:space="0" w:color="auto"/>
              <w:bottom w:val="single" w:sz="4" w:space="0" w:color="000000"/>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3751" w:type="dxa"/>
            <w:vMerge/>
            <w:tcBorders>
              <w:left w:val="single" w:sz="4" w:space="0" w:color="auto"/>
              <w:bottom w:val="single" w:sz="4" w:space="0" w:color="000000"/>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1743" w:type="dxa"/>
            <w:vMerge/>
            <w:tcBorders>
              <w:left w:val="single" w:sz="4" w:space="0" w:color="auto"/>
              <w:bottom w:val="single" w:sz="4" w:space="0" w:color="000000"/>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1279" w:type="dxa"/>
            <w:vMerge/>
            <w:tcBorders>
              <w:left w:val="single" w:sz="4" w:space="0" w:color="auto"/>
              <w:bottom w:val="single" w:sz="4" w:space="0" w:color="000000"/>
              <w:right w:val="single" w:sz="4" w:space="0" w:color="auto"/>
            </w:tcBorders>
            <w:vAlign w:val="center"/>
          </w:tcPr>
          <w:p w:rsidR="00A345DE" w:rsidRPr="00B773AB" w:rsidRDefault="00A345DE" w:rsidP="005067F9">
            <w:pPr>
              <w:spacing w:after="0" w:line="240" w:lineRule="auto"/>
              <w:rPr>
                <w:rFonts w:ascii="Times New Roman" w:eastAsia="Times New Roman" w:hAnsi="Times New Roman"/>
                <w:color w:val="000000"/>
                <w:sz w:val="20"/>
                <w:szCs w:val="20"/>
                <w:lang w:eastAsia="ru-RU"/>
              </w:rPr>
            </w:pPr>
          </w:p>
        </w:tc>
        <w:tc>
          <w:tcPr>
            <w:tcW w:w="2191" w:type="dxa"/>
            <w:tcBorders>
              <w:top w:val="single" w:sz="4" w:space="0" w:color="auto"/>
              <w:left w:val="nil"/>
              <w:bottom w:val="single" w:sz="4" w:space="0" w:color="auto"/>
              <w:right w:val="single" w:sz="4" w:space="0" w:color="auto"/>
            </w:tcBorders>
            <w:shd w:val="clear" w:color="auto" w:fill="auto"/>
            <w:vAlign w:val="center"/>
          </w:tcPr>
          <w:p w:rsidR="00A345DE" w:rsidRDefault="00A345DE" w:rsidP="005067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МБДОУ Мелешихинский детсад</w:t>
            </w:r>
          </w:p>
        </w:tc>
        <w:tc>
          <w:tcPr>
            <w:tcW w:w="1410" w:type="dxa"/>
            <w:gridSpan w:val="2"/>
            <w:tcBorders>
              <w:top w:val="single" w:sz="4" w:space="0" w:color="auto"/>
              <w:left w:val="nil"/>
              <w:bottom w:val="single" w:sz="4" w:space="0" w:color="auto"/>
              <w:right w:val="single" w:sz="4" w:space="0" w:color="auto"/>
            </w:tcBorders>
            <w:shd w:val="clear" w:color="auto" w:fill="auto"/>
            <w:vAlign w:val="center"/>
          </w:tcPr>
          <w:p w:rsidR="00A345DE" w:rsidRPr="00A345DE" w:rsidRDefault="00DF2A89" w:rsidP="005067F9">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00A345DE" w:rsidRPr="00A345DE">
              <w:rPr>
                <w:rFonts w:ascii="Times New Roman" w:eastAsia="Times New Roman" w:hAnsi="Times New Roman"/>
                <w:bCs/>
                <w:color w:val="000000"/>
                <w:sz w:val="20"/>
                <w:szCs w:val="20"/>
                <w:lang w:eastAsia="ru-RU"/>
              </w:rPr>
              <w:t xml:space="preserve">   </w:t>
            </w:r>
          </w:p>
        </w:tc>
        <w:tc>
          <w:tcPr>
            <w:tcW w:w="1447" w:type="dxa"/>
            <w:gridSpan w:val="3"/>
            <w:tcBorders>
              <w:top w:val="single" w:sz="4" w:space="0" w:color="auto"/>
              <w:left w:val="nil"/>
              <w:bottom w:val="single" w:sz="4" w:space="0" w:color="auto"/>
              <w:right w:val="single" w:sz="4" w:space="0" w:color="auto"/>
            </w:tcBorders>
            <w:shd w:val="clear" w:color="auto" w:fill="auto"/>
            <w:vAlign w:val="center"/>
          </w:tcPr>
          <w:p w:rsidR="00A345DE" w:rsidRPr="00A345DE" w:rsidRDefault="00A345DE" w:rsidP="005067F9">
            <w:pPr>
              <w:spacing w:after="0" w:line="240" w:lineRule="auto"/>
              <w:jc w:val="center"/>
              <w:rPr>
                <w:rFonts w:ascii="Times New Roman" w:eastAsia="Times New Roman" w:hAnsi="Times New Roman"/>
                <w:bCs/>
                <w:color w:val="000000"/>
                <w:sz w:val="20"/>
                <w:szCs w:val="20"/>
                <w:lang w:eastAsia="ru-RU"/>
              </w:rPr>
            </w:pPr>
            <w:r w:rsidRPr="00A345DE">
              <w:rPr>
                <w:rFonts w:ascii="Times New Roman" w:eastAsia="Times New Roman" w:hAnsi="Times New Roman"/>
                <w:bCs/>
                <w:color w:val="000000"/>
                <w:sz w:val="20"/>
                <w:szCs w:val="20"/>
                <w:lang w:eastAsia="ru-RU"/>
              </w:rPr>
              <w:t xml:space="preserve">14 000,00    </w:t>
            </w:r>
          </w:p>
        </w:tc>
        <w:tc>
          <w:tcPr>
            <w:tcW w:w="1463" w:type="dxa"/>
            <w:gridSpan w:val="2"/>
            <w:tcBorders>
              <w:top w:val="single" w:sz="4" w:space="0" w:color="auto"/>
              <w:left w:val="nil"/>
              <w:bottom w:val="single" w:sz="4" w:space="0" w:color="auto"/>
              <w:right w:val="single" w:sz="4" w:space="0" w:color="auto"/>
            </w:tcBorders>
            <w:shd w:val="clear" w:color="auto" w:fill="auto"/>
            <w:vAlign w:val="center"/>
          </w:tcPr>
          <w:p w:rsidR="00A345DE" w:rsidRPr="00A345DE" w:rsidRDefault="00A345DE" w:rsidP="005067F9">
            <w:pPr>
              <w:spacing w:after="0" w:line="240" w:lineRule="auto"/>
              <w:jc w:val="center"/>
              <w:rPr>
                <w:rFonts w:ascii="Times New Roman" w:eastAsia="Times New Roman" w:hAnsi="Times New Roman"/>
                <w:bCs/>
                <w:color w:val="000000"/>
                <w:sz w:val="20"/>
                <w:szCs w:val="20"/>
                <w:lang w:eastAsia="ru-RU"/>
              </w:rPr>
            </w:pPr>
            <w:r w:rsidRPr="00A345DE">
              <w:rPr>
                <w:rFonts w:ascii="Times New Roman" w:eastAsia="Times New Roman" w:hAnsi="Times New Roman"/>
                <w:bCs/>
                <w:color w:val="000000"/>
                <w:sz w:val="20"/>
                <w:szCs w:val="20"/>
                <w:lang w:eastAsia="ru-RU"/>
              </w:rPr>
              <w:t xml:space="preserve">14 000,00    </w:t>
            </w:r>
          </w:p>
        </w:tc>
        <w:tc>
          <w:tcPr>
            <w:tcW w:w="1570" w:type="dxa"/>
            <w:tcBorders>
              <w:top w:val="single" w:sz="4" w:space="0" w:color="auto"/>
              <w:left w:val="nil"/>
              <w:bottom w:val="single" w:sz="4" w:space="0" w:color="auto"/>
              <w:right w:val="single" w:sz="4" w:space="0" w:color="auto"/>
            </w:tcBorders>
            <w:shd w:val="clear" w:color="auto" w:fill="auto"/>
            <w:vAlign w:val="center"/>
          </w:tcPr>
          <w:p w:rsidR="00A345DE" w:rsidRPr="00A345DE" w:rsidRDefault="00DF2A89" w:rsidP="005067F9">
            <w:pPr>
              <w:jc w:val="center"/>
            </w:pPr>
            <w:r>
              <w:rPr>
                <w:rFonts w:ascii="Times New Roman" w:eastAsia="Times New Roman" w:hAnsi="Times New Roman"/>
                <w:bCs/>
                <w:color w:val="000000"/>
                <w:sz w:val="20"/>
                <w:szCs w:val="20"/>
                <w:lang w:eastAsia="ru-RU"/>
              </w:rPr>
              <w:t>28</w:t>
            </w:r>
            <w:r w:rsidR="00A345DE" w:rsidRPr="00A345DE">
              <w:rPr>
                <w:rFonts w:ascii="Times New Roman" w:eastAsia="Times New Roman" w:hAnsi="Times New Roman"/>
                <w:bCs/>
                <w:color w:val="000000"/>
                <w:sz w:val="20"/>
                <w:szCs w:val="20"/>
                <w:lang w:eastAsia="ru-RU"/>
              </w:rPr>
              <w:t> 000,00</w:t>
            </w:r>
          </w:p>
        </w:tc>
      </w:tr>
      <w:tr w:rsidR="003A49BC" w:rsidRPr="00B773AB" w:rsidTr="00610CCF">
        <w:trPr>
          <w:trHeight w:val="255"/>
        </w:trPr>
        <w:tc>
          <w:tcPr>
            <w:tcW w:w="586" w:type="dxa"/>
            <w:vMerge w:val="restart"/>
            <w:tcBorders>
              <w:top w:val="nil"/>
              <w:left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p w:rsidR="003A49BC" w:rsidRPr="00B773AB" w:rsidRDefault="003A49BC" w:rsidP="005067F9">
            <w:pPr>
              <w:rPr>
                <w:rFonts w:ascii="Times New Roman" w:eastAsia="Times New Roman" w:hAnsi="Times New Roman"/>
                <w:color w:val="000000"/>
                <w:sz w:val="20"/>
                <w:szCs w:val="20"/>
                <w:lang w:eastAsia="ru-RU"/>
              </w:rPr>
            </w:pPr>
          </w:p>
        </w:tc>
        <w:tc>
          <w:tcPr>
            <w:tcW w:w="3751" w:type="dxa"/>
            <w:vMerge w:val="restart"/>
            <w:tcBorders>
              <w:top w:val="nil"/>
              <w:left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Установка кнопок тревожной сигнализации в помещениях учреждений культуры:</w:t>
            </w:r>
          </w:p>
          <w:p w:rsidR="003A49BC" w:rsidRPr="00B773AB" w:rsidRDefault="003A49BC" w:rsidP="005067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
        </w:tc>
        <w:tc>
          <w:tcPr>
            <w:tcW w:w="1743" w:type="dxa"/>
            <w:vMerge w:val="restart"/>
            <w:tcBorders>
              <w:top w:val="nil"/>
              <w:left w:val="single" w:sz="4" w:space="0" w:color="auto"/>
              <w:right w:val="single" w:sz="4" w:space="0" w:color="auto"/>
            </w:tcBorders>
            <w:shd w:val="clear" w:color="auto" w:fill="auto"/>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p w:rsidR="003A49BC" w:rsidRPr="00B773AB" w:rsidRDefault="003A49BC" w:rsidP="005067F9">
            <w:pPr>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прочие расходы</w:t>
            </w:r>
          </w:p>
        </w:tc>
        <w:tc>
          <w:tcPr>
            <w:tcW w:w="1279" w:type="dxa"/>
            <w:vMerge w:val="restart"/>
            <w:tcBorders>
              <w:top w:val="nil"/>
              <w:left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2015-2017</w:t>
            </w:r>
          </w:p>
          <w:p w:rsidR="003A49BC" w:rsidRPr="00B773AB" w:rsidRDefault="003A49BC" w:rsidP="005067F9">
            <w:pPr>
              <w:jc w:val="center"/>
              <w:rPr>
                <w:rFonts w:ascii="Times New Roman" w:eastAsia="Times New Roman" w:hAnsi="Times New Roman"/>
                <w:color w:val="000000"/>
                <w:sz w:val="20"/>
                <w:szCs w:val="20"/>
                <w:lang w:eastAsia="ru-RU"/>
              </w:rPr>
            </w:pPr>
          </w:p>
        </w:tc>
        <w:tc>
          <w:tcPr>
            <w:tcW w:w="2191" w:type="dxa"/>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b/>
                <w:bCs/>
                <w:color w:val="000000"/>
                <w:sz w:val="20"/>
                <w:szCs w:val="20"/>
                <w:lang w:eastAsia="ru-RU"/>
              </w:rPr>
            </w:pPr>
            <w:r w:rsidRPr="00B773AB">
              <w:rPr>
                <w:rFonts w:ascii="Times New Roman" w:eastAsia="Times New Roman" w:hAnsi="Times New Roman"/>
                <w:b/>
                <w:bCs/>
                <w:color w:val="000000"/>
                <w:sz w:val="20"/>
                <w:szCs w:val="20"/>
                <w:lang w:eastAsia="ru-RU"/>
              </w:rPr>
              <w:t>всего, в т.ч.</w:t>
            </w:r>
          </w:p>
        </w:tc>
        <w:tc>
          <w:tcPr>
            <w:tcW w:w="1410" w:type="dxa"/>
            <w:gridSpan w:val="2"/>
            <w:tcBorders>
              <w:top w:val="nil"/>
              <w:left w:val="nil"/>
              <w:bottom w:val="single" w:sz="4" w:space="0" w:color="auto"/>
              <w:right w:val="single" w:sz="4" w:space="0" w:color="auto"/>
            </w:tcBorders>
            <w:shd w:val="clear" w:color="auto" w:fill="auto"/>
            <w:vAlign w:val="center"/>
          </w:tcPr>
          <w:p w:rsidR="003A49BC" w:rsidRPr="00B773AB" w:rsidRDefault="00DF2A89" w:rsidP="005067F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3A49BC" w:rsidRPr="00B773AB">
              <w:rPr>
                <w:rFonts w:ascii="Times New Roman" w:eastAsia="Times New Roman" w:hAnsi="Times New Roman"/>
                <w:b/>
                <w:bCs/>
                <w:color w:val="000000"/>
                <w:sz w:val="20"/>
                <w:szCs w:val="20"/>
                <w:lang w:eastAsia="ru-RU"/>
              </w:rPr>
              <w:t xml:space="preserve">         </w:t>
            </w:r>
            <w:r w:rsidR="003A49BC">
              <w:rPr>
                <w:rFonts w:ascii="Times New Roman" w:eastAsia="Times New Roman" w:hAnsi="Times New Roman"/>
                <w:b/>
                <w:bCs/>
                <w:color w:val="000000"/>
                <w:sz w:val="20"/>
                <w:szCs w:val="20"/>
                <w:lang w:eastAsia="ru-RU"/>
              </w:rPr>
              <w:t xml:space="preserve"> </w:t>
            </w:r>
            <w:r w:rsidR="003A49BC" w:rsidRPr="00B773AB">
              <w:rPr>
                <w:rFonts w:ascii="Times New Roman" w:eastAsia="Times New Roman" w:hAnsi="Times New Roman"/>
                <w:b/>
                <w:bCs/>
                <w:color w:val="000000"/>
                <w:sz w:val="20"/>
                <w:szCs w:val="20"/>
                <w:lang w:eastAsia="ru-RU"/>
              </w:rPr>
              <w:t xml:space="preserve">   </w:t>
            </w:r>
          </w:p>
        </w:tc>
        <w:tc>
          <w:tcPr>
            <w:tcW w:w="1447" w:type="dxa"/>
            <w:gridSpan w:val="3"/>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8202B2">
              <w:rPr>
                <w:rFonts w:ascii="Times New Roman" w:eastAsia="Times New Roman" w:hAnsi="Times New Roman"/>
                <w:b/>
                <w:bCs/>
                <w:color w:val="000000"/>
                <w:sz w:val="20"/>
                <w:szCs w:val="20"/>
                <w:lang w:eastAsia="ru-RU"/>
              </w:rPr>
              <w:t>14 000,00</w:t>
            </w:r>
            <w:r w:rsidRPr="00B773AB">
              <w:rPr>
                <w:rFonts w:ascii="Times New Roman" w:eastAsia="Times New Roman" w:hAnsi="Times New Roman"/>
                <w:b/>
                <w:bCs/>
                <w:color w:val="000000"/>
                <w:sz w:val="20"/>
                <w:szCs w:val="20"/>
                <w:lang w:eastAsia="ru-RU"/>
              </w:rPr>
              <w:t xml:space="preserve">   </w:t>
            </w:r>
          </w:p>
        </w:tc>
        <w:tc>
          <w:tcPr>
            <w:tcW w:w="1463" w:type="dxa"/>
            <w:gridSpan w:val="2"/>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8202B2">
              <w:rPr>
                <w:rFonts w:ascii="Times New Roman" w:eastAsia="Times New Roman" w:hAnsi="Times New Roman"/>
                <w:b/>
                <w:bCs/>
                <w:color w:val="000000"/>
                <w:sz w:val="20"/>
                <w:szCs w:val="20"/>
                <w:lang w:eastAsia="ru-RU"/>
              </w:rPr>
              <w:t>14 000,00</w:t>
            </w:r>
            <w:r w:rsidRPr="00B773AB">
              <w:rPr>
                <w:rFonts w:ascii="Times New Roman" w:eastAsia="Times New Roman" w:hAnsi="Times New Roman"/>
                <w:b/>
                <w:bCs/>
                <w:color w:val="000000"/>
                <w:sz w:val="20"/>
                <w:szCs w:val="20"/>
                <w:lang w:eastAsia="ru-RU"/>
              </w:rPr>
              <w:t xml:space="preserve">   </w:t>
            </w:r>
          </w:p>
        </w:tc>
        <w:tc>
          <w:tcPr>
            <w:tcW w:w="1570" w:type="dxa"/>
            <w:tcBorders>
              <w:top w:val="nil"/>
              <w:left w:val="nil"/>
              <w:bottom w:val="single" w:sz="4" w:space="0" w:color="auto"/>
              <w:right w:val="single" w:sz="4" w:space="0" w:color="auto"/>
            </w:tcBorders>
            <w:shd w:val="clear" w:color="auto" w:fill="auto"/>
            <w:vAlign w:val="center"/>
          </w:tcPr>
          <w:p w:rsidR="003A49BC" w:rsidRPr="00B773AB" w:rsidRDefault="00DF2A89" w:rsidP="005067F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28</w:t>
            </w:r>
            <w:r w:rsidR="003A49BC" w:rsidRPr="00B773AB">
              <w:rPr>
                <w:rFonts w:ascii="Times New Roman" w:eastAsia="Times New Roman" w:hAnsi="Times New Roman"/>
                <w:b/>
                <w:bCs/>
                <w:color w:val="000000"/>
                <w:sz w:val="20"/>
                <w:szCs w:val="20"/>
                <w:lang w:eastAsia="ru-RU"/>
              </w:rPr>
              <w:t xml:space="preserve"> 000,00   </w:t>
            </w:r>
          </w:p>
        </w:tc>
      </w:tr>
      <w:tr w:rsidR="003A49BC" w:rsidRPr="00B773AB" w:rsidTr="00610CCF">
        <w:trPr>
          <w:trHeight w:val="765"/>
        </w:trPr>
        <w:tc>
          <w:tcPr>
            <w:tcW w:w="586" w:type="dxa"/>
            <w:vMerge/>
            <w:tcBorders>
              <w:left w:val="single" w:sz="4" w:space="0" w:color="auto"/>
              <w:right w:val="single" w:sz="4" w:space="0" w:color="auto"/>
            </w:tcBorders>
            <w:vAlign w:val="center"/>
          </w:tcPr>
          <w:p w:rsidR="003A49BC" w:rsidRPr="00B773AB" w:rsidRDefault="003A49BC" w:rsidP="005067F9">
            <w:pPr>
              <w:jc w:val="center"/>
              <w:rPr>
                <w:rFonts w:ascii="Times New Roman" w:eastAsia="Times New Roman" w:hAnsi="Times New Roman"/>
                <w:color w:val="000000"/>
                <w:sz w:val="20"/>
                <w:szCs w:val="20"/>
                <w:lang w:eastAsia="ru-RU"/>
              </w:rPr>
            </w:pPr>
          </w:p>
        </w:tc>
        <w:tc>
          <w:tcPr>
            <w:tcW w:w="3751" w:type="dxa"/>
            <w:vMerge/>
            <w:tcBorders>
              <w:left w:val="single" w:sz="4" w:space="0" w:color="auto"/>
              <w:right w:val="single" w:sz="4" w:space="0" w:color="auto"/>
            </w:tcBorders>
            <w:vAlign w:val="center"/>
          </w:tcPr>
          <w:p w:rsidR="003A49BC" w:rsidRPr="00B773AB" w:rsidRDefault="003A49BC" w:rsidP="005067F9">
            <w:pPr>
              <w:jc w:val="center"/>
              <w:rPr>
                <w:rFonts w:ascii="Times New Roman" w:eastAsia="Times New Roman" w:hAnsi="Times New Roman"/>
                <w:color w:val="000000"/>
                <w:sz w:val="20"/>
                <w:szCs w:val="20"/>
                <w:lang w:eastAsia="ru-RU"/>
              </w:rPr>
            </w:pPr>
          </w:p>
        </w:tc>
        <w:tc>
          <w:tcPr>
            <w:tcW w:w="1743" w:type="dxa"/>
            <w:vMerge/>
            <w:tcBorders>
              <w:left w:val="single" w:sz="4" w:space="0" w:color="auto"/>
              <w:right w:val="single" w:sz="4" w:space="0" w:color="auto"/>
            </w:tcBorders>
            <w:vAlign w:val="center"/>
          </w:tcPr>
          <w:p w:rsidR="003A49BC" w:rsidRPr="00B773AB" w:rsidRDefault="003A49BC" w:rsidP="005067F9">
            <w:pPr>
              <w:jc w:val="center"/>
              <w:rPr>
                <w:rFonts w:ascii="Times New Roman" w:eastAsia="Times New Roman" w:hAnsi="Times New Roman"/>
                <w:color w:val="000000"/>
                <w:sz w:val="20"/>
                <w:szCs w:val="20"/>
                <w:lang w:eastAsia="ru-RU"/>
              </w:rPr>
            </w:pPr>
          </w:p>
        </w:tc>
        <w:tc>
          <w:tcPr>
            <w:tcW w:w="1279" w:type="dxa"/>
            <w:vMerge/>
            <w:tcBorders>
              <w:left w:val="single" w:sz="4" w:space="0" w:color="auto"/>
              <w:right w:val="single" w:sz="4" w:space="0" w:color="auto"/>
            </w:tcBorders>
            <w:vAlign w:val="center"/>
          </w:tcPr>
          <w:p w:rsidR="003A49BC" w:rsidRPr="00B773AB" w:rsidRDefault="003A49BC" w:rsidP="005067F9">
            <w:pPr>
              <w:jc w:val="center"/>
              <w:rPr>
                <w:rFonts w:ascii="Times New Roman" w:eastAsia="Times New Roman" w:hAnsi="Times New Roman"/>
                <w:color w:val="000000"/>
                <w:sz w:val="20"/>
                <w:szCs w:val="20"/>
                <w:lang w:eastAsia="ru-RU"/>
              </w:rPr>
            </w:pPr>
          </w:p>
        </w:tc>
        <w:tc>
          <w:tcPr>
            <w:tcW w:w="2191" w:type="dxa"/>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МОУ ДОД «Шахунская ДХШ»</w:t>
            </w:r>
          </w:p>
        </w:tc>
        <w:tc>
          <w:tcPr>
            <w:tcW w:w="1410" w:type="dxa"/>
            <w:gridSpan w:val="2"/>
            <w:tcBorders>
              <w:top w:val="nil"/>
              <w:left w:val="nil"/>
              <w:bottom w:val="single" w:sz="4" w:space="0" w:color="auto"/>
              <w:right w:val="single" w:sz="4" w:space="0" w:color="auto"/>
            </w:tcBorders>
            <w:shd w:val="clear" w:color="auto" w:fill="auto"/>
            <w:vAlign w:val="center"/>
          </w:tcPr>
          <w:p w:rsidR="003A49BC" w:rsidRPr="00B773AB" w:rsidRDefault="00DF2A89"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3A49BC" w:rsidRPr="00B773AB">
              <w:rPr>
                <w:rFonts w:ascii="Times New Roman" w:eastAsia="Times New Roman" w:hAnsi="Times New Roman"/>
                <w:color w:val="000000"/>
                <w:sz w:val="20"/>
                <w:szCs w:val="20"/>
                <w:lang w:eastAsia="ru-RU"/>
              </w:rPr>
              <w:t xml:space="preserve"> </w:t>
            </w:r>
            <w:r w:rsidR="003A49BC">
              <w:rPr>
                <w:rFonts w:ascii="Times New Roman" w:eastAsia="Times New Roman" w:hAnsi="Times New Roman"/>
                <w:color w:val="000000"/>
                <w:sz w:val="20"/>
                <w:szCs w:val="20"/>
                <w:lang w:eastAsia="ru-RU"/>
              </w:rPr>
              <w:t xml:space="preserve"> </w:t>
            </w:r>
            <w:r w:rsidR="003A49BC" w:rsidRPr="00B773AB">
              <w:rPr>
                <w:rFonts w:ascii="Times New Roman" w:eastAsia="Times New Roman" w:hAnsi="Times New Roman"/>
                <w:color w:val="000000"/>
                <w:sz w:val="20"/>
                <w:szCs w:val="20"/>
                <w:lang w:eastAsia="ru-RU"/>
              </w:rPr>
              <w:t xml:space="preserve">   </w:t>
            </w:r>
          </w:p>
        </w:tc>
        <w:tc>
          <w:tcPr>
            <w:tcW w:w="1447" w:type="dxa"/>
            <w:gridSpan w:val="3"/>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B773AB">
              <w:rPr>
                <w:rFonts w:ascii="Times New Roman" w:eastAsia="Times New Roman" w:hAnsi="Times New Roman"/>
                <w:color w:val="000000"/>
                <w:sz w:val="20"/>
                <w:szCs w:val="20"/>
                <w:lang w:eastAsia="ru-RU"/>
              </w:rPr>
              <w:t xml:space="preserve">   </w:t>
            </w:r>
          </w:p>
        </w:tc>
        <w:tc>
          <w:tcPr>
            <w:tcW w:w="1463" w:type="dxa"/>
            <w:gridSpan w:val="2"/>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B773AB">
              <w:rPr>
                <w:rFonts w:ascii="Times New Roman" w:eastAsia="Times New Roman" w:hAnsi="Times New Roman"/>
                <w:color w:val="000000"/>
                <w:sz w:val="20"/>
                <w:szCs w:val="20"/>
                <w:lang w:eastAsia="ru-RU"/>
              </w:rPr>
              <w:t xml:space="preserve">   </w:t>
            </w:r>
          </w:p>
        </w:tc>
        <w:tc>
          <w:tcPr>
            <w:tcW w:w="1570" w:type="dxa"/>
            <w:tcBorders>
              <w:top w:val="nil"/>
              <w:left w:val="nil"/>
              <w:bottom w:val="single" w:sz="4" w:space="0" w:color="auto"/>
              <w:right w:val="single" w:sz="4" w:space="0" w:color="auto"/>
            </w:tcBorders>
            <w:shd w:val="clear" w:color="auto" w:fill="auto"/>
            <w:vAlign w:val="center"/>
          </w:tcPr>
          <w:p w:rsidR="003A49BC" w:rsidRPr="00B773AB" w:rsidRDefault="00DF2A89"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3A49BC" w:rsidRPr="00B773AB">
              <w:rPr>
                <w:rFonts w:ascii="Times New Roman" w:eastAsia="Times New Roman" w:hAnsi="Times New Roman"/>
                <w:color w:val="000000"/>
                <w:sz w:val="20"/>
                <w:szCs w:val="20"/>
                <w:lang w:eastAsia="ru-RU"/>
              </w:rPr>
              <w:t xml:space="preserve">   </w:t>
            </w:r>
          </w:p>
        </w:tc>
      </w:tr>
      <w:tr w:rsidR="003A49BC" w:rsidRPr="00B773AB" w:rsidTr="00610CCF">
        <w:trPr>
          <w:trHeight w:val="765"/>
        </w:trPr>
        <w:tc>
          <w:tcPr>
            <w:tcW w:w="586" w:type="dxa"/>
            <w:vMerge/>
            <w:tcBorders>
              <w:left w:val="single" w:sz="4" w:space="0" w:color="auto"/>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3751" w:type="dxa"/>
            <w:vMerge/>
            <w:tcBorders>
              <w:left w:val="single" w:sz="4" w:space="0" w:color="auto"/>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1743" w:type="dxa"/>
            <w:vMerge/>
            <w:tcBorders>
              <w:left w:val="single" w:sz="4" w:space="0" w:color="auto"/>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1279" w:type="dxa"/>
            <w:vMerge/>
            <w:tcBorders>
              <w:left w:val="single" w:sz="4" w:space="0" w:color="auto"/>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2191" w:type="dxa"/>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МБУК «Центральная библиотечная система»</w:t>
            </w:r>
          </w:p>
        </w:tc>
        <w:tc>
          <w:tcPr>
            <w:tcW w:w="1410" w:type="dxa"/>
            <w:gridSpan w:val="2"/>
            <w:tcBorders>
              <w:top w:val="nil"/>
              <w:left w:val="nil"/>
              <w:bottom w:val="single" w:sz="4" w:space="0" w:color="auto"/>
              <w:right w:val="single" w:sz="4" w:space="0" w:color="auto"/>
            </w:tcBorders>
            <w:shd w:val="clear" w:color="auto" w:fill="auto"/>
            <w:vAlign w:val="center"/>
          </w:tcPr>
          <w:p w:rsidR="003A49BC" w:rsidRPr="00B773AB" w:rsidRDefault="00DF2A89"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3A49BC" w:rsidRPr="00B773AB">
              <w:rPr>
                <w:rFonts w:ascii="Times New Roman" w:eastAsia="Times New Roman" w:hAnsi="Times New Roman"/>
                <w:color w:val="000000"/>
                <w:sz w:val="20"/>
                <w:szCs w:val="20"/>
                <w:lang w:eastAsia="ru-RU"/>
              </w:rPr>
              <w:t xml:space="preserve">   </w:t>
            </w:r>
          </w:p>
        </w:tc>
        <w:tc>
          <w:tcPr>
            <w:tcW w:w="1447" w:type="dxa"/>
            <w:gridSpan w:val="3"/>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B773AB">
              <w:rPr>
                <w:rFonts w:ascii="Times New Roman" w:eastAsia="Times New Roman" w:hAnsi="Times New Roman"/>
                <w:color w:val="000000"/>
                <w:sz w:val="20"/>
                <w:szCs w:val="20"/>
                <w:lang w:eastAsia="ru-RU"/>
              </w:rPr>
              <w:t xml:space="preserve">   </w:t>
            </w:r>
          </w:p>
        </w:tc>
        <w:tc>
          <w:tcPr>
            <w:tcW w:w="1463" w:type="dxa"/>
            <w:gridSpan w:val="2"/>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 </w:t>
            </w:r>
          </w:p>
        </w:tc>
        <w:tc>
          <w:tcPr>
            <w:tcW w:w="1570" w:type="dxa"/>
            <w:tcBorders>
              <w:top w:val="nil"/>
              <w:left w:val="nil"/>
              <w:bottom w:val="single" w:sz="4" w:space="0" w:color="auto"/>
              <w:right w:val="single" w:sz="4" w:space="0" w:color="auto"/>
            </w:tcBorders>
            <w:shd w:val="clear" w:color="auto" w:fill="auto"/>
            <w:vAlign w:val="center"/>
          </w:tcPr>
          <w:p w:rsidR="003A49BC" w:rsidRPr="00B773AB" w:rsidRDefault="00DF2A89"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3A49BC" w:rsidRPr="00B773AB">
              <w:rPr>
                <w:rFonts w:ascii="Times New Roman" w:eastAsia="Times New Roman" w:hAnsi="Times New Roman"/>
                <w:color w:val="000000"/>
                <w:sz w:val="20"/>
                <w:szCs w:val="20"/>
                <w:lang w:eastAsia="ru-RU"/>
              </w:rPr>
              <w:t xml:space="preserve">   </w:t>
            </w:r>
          </w:p>
        </w:tc>
      </w:tr>
      <w:tr w:rsidR="003A49BC" w:rsidRPr="00B773AB" w:rsidTr="00610CCF">
        <w:trPr>
          <w:trHeight w:val="765"/>
        </w:trPr>
        <w:tc>
          <w:tcPr>
            <w:tcW w:w="586" w:type="dxa"/>
            <w:vMerge/>
            <w:tcBorders>
              <w:left w:val="single" w:sz="4" w:space="0" w:color="auto"/>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3751" w:type="dxa"/>
            <w:vMerge/>
            <w:tcBorders>
              <w:left w:val="single" w:sz="4" w:space="0" w:color="auto"/>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1743" w:type="dxa"/>
            <w:vMerge/>
            <w:tcBorders>
              <w:left w:val="single" w:sz="4" w:space="0" w:color="auto"/>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1279" w:type="dxa"/>
            <w:vMerge/>
            <w:tcBorders>
              <w:left w:val="single" w:sz="4" w:space="0" w:color="auto"/>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2191" w:type="dxa"/>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Сявский дом культуры</w:t>
            </w:r>
          </w:p>
        </w:tc>
        <w:tc>
          <w:tcPr>
            <w:tcW w:w="1410" w:type="dxa"/>
            <w:gridSpan w:val="2"/>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B773AB">
              <w:rPr>
                <w:rFonts w:ascii="Times New Roman" w:eastAsia="Times New Roman" w:hAnsi="Times New Roman"/>
                <w:color w:val="000000"/>
                <w:sz w:val="20"/>
                <w:szCs w:val="20"/>
                <w:lang w:eastAsia="ru-RU"/>
              </w:rPr>
              <w:t xml:space="preserve">   </w:t>
            </w:r>
          </w:p>
        </w:tc>
        <w:tc>
          <w:tcPr>
            <w:tcW w:w="1447" w:type="dxa"/>
            <w:gridSpan w:val="3"/>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14 000,00</w:t>
            </w:r>
            <w:r w:rsidRPr="00B773AB">
              <w:rPr>
                <w:rFonts w:ascii="Times New Roman" w:eastAsia="Times New Roman" w:hAnsi="Times New Roman"/>
                <w:color w:val="000000"/>
                <w:sz w:val="20"/>
                <w:szCs w:val="20"/>
                <w:lang w:eastAsia="ru-RU"/>
              </w:rPr>
              <w:t> </w:t>
            </w:r>
          </w:p>
        </w:tc>
        <w:tc>
          <w:tcPr>
            <w:tcW w:w="1463" w:type="dxa"/>
            <w:gridSpan w:val="2"/>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 </w:t>
            </w:r>
          </w:p>
        </w:tc>
        <w:tc>
          <w:tcPr>
            <w:tcW w:w="1570" w:type="dxa"/>
            <w:tcBorders>
              <w:top w:val="nil"/>
              <w:left w:val="nil"/>
              <w:bottom w:val="single" w:sz="4" w:space="0" w:color="auto"/>
              <w:right w:val="single" w:sz="4" w:space="0" w:color="auto"/>
            </w:tcBorders>
            <w:shd w:val="clear" w:color="auto" w:fill="auto"/>
            <w:vAlign w:val="center"/>
          </w:tcPr>
          <w:p w:rsidR="003A49BC" w:rsidRPr="00B773AB" w:rsidRDefault="008202B2"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14 00</w:t>
            </w:r>
            <w:r w:rsidR="003A49BC" w:rsidRPr="00B773AB">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,00</w:t>
            </w:r>
            <w:r w:rsidR="003A49BC" w:rsidRPr="00B773AB">
              <w:rPr>
                <w:rFonts w:ascii="Times New Roman" w:eastAsia="Times New Roman" w:hAnsi="Times New Roman"/>
                <w:color w:val="000000"/>
                <w:sz w:val="20"/>
                <w:szCs w:val="20"/>
                <w:lang w:eastAsia="ru-RU"/>
              </w:rPr>
              <w:t xml:space="preserve">   </w:t>
            </w:r>
          </w:p>
        </w:tc>
      </w:tr>
      <w:tr w:rsidR="003A49BC" w:rsidRPr="00B773AB" w:rsidTr="00610CCF">
        <w:trPr>
          <w:trHeight w:val="765"/>
        </w:trPr>
        <w:tc>
          <w:tcPr>
            <w:tcW w:w="586" w:type="dxa"/>
            <w:vMerge/>
            <w:tcBorders>
              <w:left w:val="single" w:sz="4" w:space="0" w:color="auto"/>
              <w:bottom w:val="single" w:sz="4" w:space="0" w:color="000000"/>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3751" w:type="dxa"/>
            <w:vMerge/>
            <w:tcBorders>
              <w:left w:val="single" w:sz="4" w:space="0" w:color="auto"/>
              <w:bottom w:val="single" w:sz="4" w:space="0" w:color="000000"/>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1743" w:type="dxa"/>
            <w:vMerge/>
            <w:tcBorders>
              <w:left w:val="single" w:sz="4" w:space="0" w:color="auto"/>
              <w:bottom w:val="single" w:sz="4" w:space="0" w:color="000000"/>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1279" w:type="dxa"/>
            <w:vMerge/>
            <w:tcBorders>
              <w:left w:val="single" w:sz="4" w:space="0" w:color="auto"/>
              <w:bottom w:val="single" w:sz="4" w:space="0" w:color="000000"/>
              <w:right w:val="single" w:sz="4" w:space="0" w:color="auto"/>
            </w:tcBorders>
            <w:vAlign w:val="center"/>
          </w:tcPr>
          <w:p w:rsidR="003A49BC" w:rsidRPr="00B773AB" w:rsidRDefault="003A49BC" w:rsidP="005067F9">
            <w:pPr>
              <w:spacing w:after="0" w:line="240" w:lineRule="auto"/>
              <w:rPr>
                <w:rFonts w:ascii="Times New Roman" w:eastAsia="Times New Roman" w:hAnsi="Times New Roman"/>
                <w:color w:val="000000"/>
                <w:sz w:val="20"/>
                <w:szCs w:val="20"/>
                <w:lang w:eastAsia="ru-RU"/>
              </w:rPr>
            </w:pPr>
          </w:p>
        </w:tc>
        <w:tc>
          <w:tcPr>
            <w:tcW w:w="2191" w:type="dxa"/>
            <w:tcBorders>
              <w:top w:val="nil"/>
              <w:left w:val="nil"/>
              <w:bottom w:val="single" w:sz="4" w:space="0" w:color="auto"/>
              <w:right w:val="single" w:sz="4" w:space="0" w:color="auto"/>
            </w:tcBorders>
            <w:shd w:val="clear" w:color="auto" w:fill="auto"/>
            <w:vAlign w:val="center"/>
          </w:tcPr>
          <w:p w:rsidR="003A49BC" w:rsidRPr="00B773AB" w:rsidRDefault="008202B2"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Вахтанский дом культуры</w:t>
            </w:r>
          </w:p>
        </w:tc>
        <w:tc>
          <w:tcPr>
            <w:tcW w:w="1410" w:type="dxa"/>
            <w:gridSpan w:val="2"/>
            <w:tcBorders>
              <w:top w:val="nil"/>
              <w:left w:val="nil"/>
              <w:bottom w:val="single" w:sz="4" w:space="0" w:color="auto"/>
              <w:right w:val="single" w:sz="4" w:space="0" w:color="auto"/>
            </w:tcBorders>
            <w:shd w:val="clear" w:color="auto" w:fill="auto"/>
            <w:vAlign w:val="center"/>
          </w:tcPr>
          <w:p w:rsidR="003A49BC" w:rsidRPr="00B773AB" w:rsidRDefault="008202B2"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3A49BC" w:rsidRPr="00B773AB">
              <w:rPr>
                <w:rFonts w:ascii="Times New Roman" w:eastAsia="Times New Roman" w:hAnsi="Times New Roman"/>
                <w:color w:val="000000"/>
                <w:sz w:val="20"/>
                <w:szCs w:val="20"/>
                <w:lang w:eastAsia="ru-RU"/>
              </w:rPr>
              <w:t xml:space="preserve">   </w:t>
            </w:r>
          </w:p>
        </w:tc>
        <w:tc>
          <w:tcPr>
            <w:tcW w:w="1447" w:type="dxa"/>
            <w:gridSpan w:val="3"/>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 </w:t>
            </w:r>
          </w:p>
        </w:tc>
        <w:tc>
          <w:tcPr>
            <w:tcW w:w="1463" w:type="dxa"/>
            <w:gridSpan w:val="2"/>
            <w:tcBorders>
              <w:top w:val="nil"/>
              <w:left w:val="nil"/>
              <w:bottom w:val="single" w:sz="4" w:space="0" w:color="auto"/>
              <w:right w:val="single" w:sz="4" w:space="0" w:color="auto"/>
            </w:tcBorders>
            <w:shd w:val="clear" w:color="auto" w:fill="auto"/>
            <w:vAlign w:val="center"/>
          </w:tcPr>
          <w:p w:rsidR="003A49BC" w:rsidRPr="00B773AB" w:rsidRDefault="003A49BC" w:rsidP="005067F9">
            <w:pPr>
              <w:spacing w:after="0" w:line="240" w:lineRule="auto"/>
              <w:jc w:val="center"/>
              <w:rPr>
                <w:rFonts w:ascii="Times New Roman" w:eastAsia="Times New Roman" w:hAnsi="Times New Roman"/>
                <w:color w:val="000000"/>
                <w:sz w:val="20"/>
                <w:szCs w:val="20"/>
                <w:lang w:eastAsia="ru-RU"/>
              </w:rPr>
            </w:pPr>
            <w:r w:rsidRPr="00B773AB">
              <w:rPr>
                <w:rFonts w:ascii="Times New Roman" w:eastAsia="Times New Roman" w:hAnsi="Times New Roman"/>
                <w:color w:val="000000"/>
                <w:sz w:val="20"/>
                <w:szCs w:val="20"/>
                <w:lang w:eastAsia="ru-RU"/>
              </w:rPr>
              <w:t> </w:t>
            </w:r>
            <w:r w:rsidR="008202B2">
              <w:rPr>
                <w:rFonts w:ascii="Times New Roman" w:eastAsia="Times New Roman" w:hAnsi="Times New Roman"/>
                <w:color w:val="000000"/>
                <w:sz w:val="20"/>
                <w:szCs w:val="20"/>
                <w:lang w:eastAsia="ru-RU"/>
              </w:rPr>
              <w:t>14 000,00</w:t>
            </w:r>
          </w:p>
        </w:tc>
        <w:tc>
          <w:tcPr>
            <w:tcW w:w="1570" w:type="dxa"/>
            <w:tcBorders>
              <w:top w:val="nil"/>
              <w:left w:val="nil"/>
              <w:bottom w:val="single" w:sz="4" w:space="0" w:color="auto"/>
              <w:right w:val="single" w:sz="4" w:space="0" w:color="auto"/>
            </w:tcBorders>
            <w:shd w:val="clear" w:color="auto" w:fill="auto"/>
            <w:vAlign w:val="center"/>
          </w:tcPr>
          <w:p w:rsidR="003A49BC" w:rsidRPr="00B773AB" w:rsidRDefault="008202B2" w:rsidP="005067F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14 000,00</w:t>
            </w:r>
            <w:r w:rsidR="003A49BC" w:rsidRPr="00B773AB">
              <w:rPr>
                <w:rFonts w:ascii="Times New Roman" w:eastAsia="Times New Roman" w:hAnsi="Times New Roman"/>
                <w:color w:val="000000"/>
                <w:sz w:val="20"/>
                <w:szCs w:val="20"/>
                <w:lang w:eastAsia="ru-RU"/>
              </w:rPr>
              <w:t xml:space="preserve">   </w:t>
            </w:r>
          </w:p>
        </w:tc>
      </w:tr>
      <w:tr w:rsidR="005067F9" w:rsidTr="00610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9550" w:type="dxa"/>
            <w:gridSpan w:val="5"/>
          </w:tcPr>
          <w:p w:rsidR="005067F9" w:rsidRDefault="005067F9" w:rsidP="005067F9">
            <w:pPr>
              <w:spacing w:line="360" w:lineRule="auto"/>
              <w:jc w:val="both"/>
              <w:rPr>
                <w:rFonts w:ascii="Times New Roman" w:hAnsi="Times New Roman"/>
                <w:sz w:val="26"/>
                <w:szCs w:val="26"/>
              </w:rPr>
            </w:pPr>
            <w:r>
              <w:rPr>
                <w:rFonts w:ascii="Times New Roman" w:hAnsi="Times New Roman"/>
                <w:sz w:val="26"/>
                <w:szCs w:val="26"/>
              </w:rPr>
              <w:lastRenderedPageBreak/>
              <w:t xml:space="preserve">                                                                         </w:t>
            </w:r>
            <w:r w:rsidRPr="002749B3">
              <w:rPr>
                <w:rFonts w:ascii="Times New Roman" w:eastAsia="Times New Roman" w:hAnsi="Times New Roman"/>
                <w:b/>
                <w:bCs/>
                <w:color w:val="000000"/>
                <w:sz w:val="20"/>
                <w:szCs w:val="20"/>
                <w:lang w:eastAsia="ru-RU"/>
              </w:rPr>
              <w:t>ИТОГО по подпрограмме</w:t>
            </w:r>
          </w:p>
        </w:tc>
        <w:tc>
          <w:tcPr>
            <w:tcW w:w="1410" w:type="dxa"/>
            <w:gridSpan w:val="2"/>
          </w:tcPr>
          <w:p w:rsidR="005067F9" w:rsidRPr="00A8372D" w:rsidRDefault="00DF2A89" w:rsidP="005067F9">
            <w:pPr>
              <w:spacing w:line="360" w:lineRule="auto"/>
              <w:jc w:val="both"/>
              <w:rPr>
                <w:rFonts w:ascii="Times New Roman" w:hAnsi="Times New Roman"/>
                <w:b/>
                <w:sz w:val="20"/>
                <w:szCs w:val="20"/>
              </w:rPr>
            </w:pPr>
            <w:r>
              <w:rPr>
                <w:rFonts w:ascii="Times New Roman" w:hAnsi="Times New Roman"/>
                <w:b/>
                <w:sz w:val="20"/>
                <w:szCs w:val="20"/>
              </w:rPr>
              <w:t xml:space="preserve"> </w:t>
            </w:r>
          </w:p>
        </w:tc>
        <w:tc>
          <w:tcPr>
            <w:tcW w:w="1440" w:type="dxa"/>
            <w:gridSpan w:val="2"/>
          </w:tcPr>
          <w:p w:rsidR="005067F9" w:rsidRPr="00A8372D" w:rsidRDefault="00A8372D" w:rsidP="005067F9">
            <w:pPr>
              <w:spacing w:line="360" w:lineRule="auto"/>
              <w:jc w:val="both"/>
              <w:rPr>
                <w:rFonts w:ascii="Times New Roman" w:hAnsi="Times New Roman"/>
                <w:b/>
                <w:sz w:val="20"/>
                <w:szCs w:val="20"/>
              </w:rPr>
            </w:pPr>
            <w:r w:rsidRPr="00A8372D">
              <w:rPr>
                <w:rFonts w:ascii="Times New Roman" w:hAnsi="Times New Roman"/>
                <w:b/>
                <w:sz w:val="20"/>
                <w:szCs w:val="20"/>
              </w:rPr>
              <w:t>51 000,00</w:t>
            </w:r>
          </w:p>
        </w:tc>
        <w:tc>
          <w:tcPr>
            <w:tcW w:w="1470" w:type="dxa"/>
            <w:gridSpan w:val="3"/>
          </w:tcPr>
          <w:p w:rsidR="005067F9" w:rsidRPr="00A8372D" w:rsidRDefault="00A8372D" w:rsidP="005067F9">
            <w:pPr>
              <w:spacing w:line="360" w:lineRule="auto"/>
              <w:jc w:val="both"/>
              <w:rPr>
                <w:rFonts w:ascii="Times New Roman" w:hAnsi="Times New Roman"/>
                <w:b/>
                <w:sz w:val="20"/>
                <w:szCs w:val="20"/>
              </w:rPr>
            </w:pPr>
            <w:r w:rsidRPr="00A8372D">
              <w:rPr>
                <w:rFonts w:ascii="Times New Roman" w:hAnsi="Times New Roman"/>
                <w:b/>
                <w:sz w:val="20"/>
                <w:szCs w:val="20"/>
              </w:rPr>
              <w:t>51 000,00</w:t>
            </w:r>
          </w:p>
        </w:tc>
        <w:tc>
          <w:tcPr>
            <w:tcW w:w="1570" w:type="dxa"/>
          </w:tcPr>
          <w:p w:rsidR="005067F9" w:rsidRPr="00A8372D" w:rsidRDefault="00DB247B" w:rsidP="005067F9">
            <w:pPr>
              <w:spacing w:line="360" w:lineRule="auto"/>
              <w:jc w:val="both"/>
              <w:rPr>
                <w:rFonts w:ascii="Times New Roman" w:hAnsi="Times New Roman"/>
                <w:b/>
                <w:sz w:val="20"/>
                <w:szCs w:val="20"/>
              </w:rPr>
            </w:pPr>
            <w:r>
              <w:rPr>
                <w:rFonts w:ascii="Times New Roman" w:hAnsi="Times New Roman"/>
                <w:b/>
                <w:sz w:val="20"/>
                <w:szCs w:val="20"/>
              </w:rPr>
              <w:t>102</w:t>
            </w:r>
            <w:r w:rsidR="00A8372D" w:rsidRPr="00A8372D">
              <w:rPr>
                <w:rFonts w:ascii="Times New Roman" w:hAnsi="Times New Roman"/>
                <w:b/>
                <w:sz w:val="20"/>
                <w:szCs w:val="20"/>
              </w:rPr>
              <w:t> 000,00</w:t>
            </w:r>
          </w:p>
        </w:tc>
      </w:tr>
    </w:tbl>
    <w:p w:rsidR="00B773AB" w:rsidRDefault="00B773AB" w:rsidP="00A202E0">
      <w:pPr>
        <w:spacing w:line="360" w:lineRule="auto"/>
        <w:ind w:firstLine="567"/>
        <w:jc w:val="both"/>
        <w:rPr>
          <w:rFonts w:ascii="Times New Roman" w:hAnsi="Times New Roman"/>
          <w:sz w:val="26"/>
          <w:szCs w:val="26"/>
        </w:rPr>
      </w:pPr>
    </w:p>
    <w:p w:rsidR="00B773AB" w:rsidRPr="003E0315" w:rsidRDefault="00B773AB" w:rsidP="00610CCF">
      <w:pPr>
        <w:spacing w:line="360" w:lineRule="auto"/>
        <w:jc w:val="both"/>
        <w:rPr>
          <w:rFonts w:ascii="Times New Roman" w:hAnsi="Times New Roman"/>
          <w:sz w:val="26"/>
          <w:szCs w:val="26"/>
        </w:rPr>
        <w:sectPr w:rsidR="00B773AB" w:rsidRPr="003E0315" w:rsidSect="008C0B86">
          <w:headerReference w:type="even" r:id="rId7"/>
          <w:headerReference w:type="default" r:id="rId8"/>
          <w:footerReference w:type="even" r:id="rId9"/>
          <w:footerReference w:type="default" r:id="rId10"/>
          <w:footerReference w:type="first" r:id="rId11"/>
          <w:pgSz w:w="16838" w:h="11906" w:orient="landscape"/>
          <w:pgMar w:top="851" w:right="851" w:bottom="567" w:left="851" w:header="709" w:footer="24" w:gutter="0"/>
          <w:pgNumType w:start="1"/>
          <w:cols w:space="708"/>
          <w:titlePg/>
          <w:docGrid w:linePitch="360"/>
        </w:sectPr>
      </w:pPr>
    </w:p>
    <w:p w:rsidR="00A202E0" w:rsidRPr="000E091E" w:rsidRDefault="00A202E0" w:rsidP="00610CCF">
      <w:pPr>
        <w:ind w:right="13"/>
        <w:rPr>
          <w:rFonts w:ascii="Times New Roman" w:hAnsi="Times New Roman"/>
          <w:sz w:val="26"/>
          <w:szCs w:val="26"/>
        </w:rPr>
      </w:pPr>
      <w:r>
        <w:rPr>
          <w:rFonts w:ascii="Times New Roman" w:hAnsi="Times New Roman"/>
          <w:sz w:val="26"/>
          <w:szCs w:val="26"/>
        </w:rPr>
        <w:lastRenderedPageBreak/>
        <w:t xml:space="preserve">                                                               </w:t>
      </w:r>
      <w:r w:rsidRPr="00DD35D7">
        <w:rPr>
          <w:rFonts w:ascii="Times New Roman" w:hAnsi="Times New Roman"/>
          <w:sz w:val="26"/>
          <w:szCs w:val="26"/>
        </w:rPr>
        <w:t xml:space="preserve"> </w:t>
      </w:r>
      <w:r>
        <w:rPr>
          <w:rFonts w:ascii="Times New Roman" w:hAnsi="Times New Roman"/>
          <w:sz w:val="26"/>
          <w:szCs w:val="26"/>
        </w:rPr>
        <w:t xml:space="preserve">                                                        </w:t>
      </w:r>
    </w:p>
    <w:p w:rsidR="00A202E0" w:rsidRPr="006B44FB" w:rsidRDefault="00A202E0" w:rsidP="00A202E0">
      <w:pPr>
        <w:jc w:val="center"/>
        <w:rPr>
          <w:rFonts w:ascii="Times New Roman" w:hAnsi="Times New Roman"/>
          <w:sz w:val="26"/>
          <w:szCs w:val="26"/>
        </w:rPr>
      </w:pPr>
    </w:p>
    <w:p w:rsidR="00A202E0" w:rsidRPr="00347387" w:rsidRDefault="00A202E0" w:rsidP="00347387">
      <w:pPr>
        <w:spacing w:after="0"/>
        <w:jc w:val="center"/>
        <w:rPr>
          <w:rFonts w:ascii="Times New Roman" w:hAnsi="Times New Roman"/>
          <w:b/>
          <w:bCs/>
          <w:color w:val="000000"/>
          <w:sz w:val="26"/>
          <w:szCs w:val="26"/>
        </w:rPr>
      </w:pPr>
      <w:r w:rsidRPr="009D6C73">
        <w:rPr>
          <w:rFonts w:ascii="Times New Roman" w:hAnsi="Times New Roman"/>
        </w:rPr>
        <w:t xml:space="preserve"> </w:t>
      </w:r>
      <w:r w:rsidRPr="00347387">
        <w:rPr>
          <w:rFonts w:ascii="Times New Roman" w:hAnsi="Times New Roman"/>
          <w:b/>
          <w:bCs/>
          <w:color w:val="000000"/>
          <w:sz w:val="26"/>
          <w:szCs w:val="26"/>
        </w:rPr>
        <w:t>Паспорт</w:t>
      </w:r>
    </w:p>
    <w:p w:rsidR="00A202E0" w:rsidRDefault="00A202E0" w:rsidP="00347387">
      <w:pPr>
        <w:spacing w:after="0"/>
        <w:jc w:val="center"/>
        <w:rPr>
          <w:rFonts w:ascii="Times New Roman" w:hAnsi="Times New Roman"/>
          <w:b/>
          <w:color w:val="000000"/>
          <w:sz w:val="26"/>
          <w:szCs w:val="26"/>
        </w:rPr>
      </w:pPr>
      <w:r w:rsidRPr="00955C3F">
        <w:rPr>
          <w:rFonts w:ascii="Times New Roman" w:hAnsi="Times New Roman"/>
          <w:b/>
          <w:sz w:val="26"/>
          <w:szCs w:val="26"/>
        </w:rPr>
        <w:t xml:space="preserve">Подпрограммы  </w:t>
      </w:r>
      <w:r w:rsidRPr="00955C3F">
        <w:rPr>
          <w:rFonts w:ascii="Times New Roman" w:hAnsi="Times New Roman"/>
          <w:b/>
          <w:color w:val="000000"/>
          <w:sz w:val="26"/>
          <w:szCs w:val="26"/>
        </w:rPr>
        <w:t>«Обеспечение гражданской защиты населения и территорий городского округа город Шахунья Нижегородской о</w:t>
      </w:r>
      <w:r w:rsidRPr="00955C3F">
        <w:rPr>
          <w:rFonts w:ascii="Times New Roman" w:hAnsi="Times New Roman"/>
          <w:b/>
          <w:color w:val="000000"/>
          <w:sz w:val="26"/>
          <w:szCs w:val="26"/>
        </w:rPr>
        <w:t>б</w:t>
      </w:r>
      <w:r w:rsidRPr="00955C3F">
        <w:rPr>
          <w:rFonts w:ascii="Times New Roman" w:hAnsi="Times New Roman"/>
          <w:b/>
          <w:color w:val="000000"/>
          <w:sz w:val="26"/>
          <w:szCs w:val="26"/>
        </w:rPr>
        <w:t>ласти на 2015-2017 годы»</w:t>
      </w:r>
    </w:p>
    <w:p w:rsidR="00347387" w:rsidRPr="00955C3F" w:rsidRDefault="00347387" w:rsidP="00347387">
      <w:pPr>
        <w:spacing w:after="0"/>
        <w:jc w:val="center"/>
        <w:rPr>
          <w:rFonts w:ascii="Times New Roman" w:hAnsi="Times New Roman"/>
          <w:b/>
          <w:color w:val="000000"/>
          <w:sz w:val="26"/>
          <w:szCs w:val="26"/>
        </w:rPr>
      </w:pPr>
    </w:p>
    <w:tbl>
      <w:tblPr>
        <w:tblW w:w="140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8393"/>
      </w:tblGrid>
      <w:tr w:rsidR="00A202E0" w:rsidRPr="00DD35D7" w:rsidTr="004F13DB">
        <w:trPr>
          <w:trHeight w:val="952"/>
        </w:trPr>
        <w:tc>
          <w:tcPr>
            <w:tcW w:w="5670" w:type="dxa"/>
          </w:tcPr>
          <w:p w:rsidR="00A202E0" w:rsidRPr="00DD35D7" w:rsidRDefault="00347387" w:rsidP="004F13DB">
            <w:pPr>
              <w:jc w:val="both"/>
              <w:rPr>
                <w:rFonts w:ascii="Times New Roman" w:hAnsi="Times New Roman"/>
                <w:color w:val="000000"/>
                <w:sz w:val="26"/>
                <w:szCs w:val="26"/>
              </w:rPr>
            </w:pPr>
            <w:r>
              <w:rPr>
                <w:rFonts w:ascii="Times New Roman" w:hAnsi="Times New Roman"/>
                <w:color w:val="000000"/>
                <w:sz w:val="26"/>
                <w:szCs w:val="26"/>
              </w:rPr>
              <w:t xml:space="preserve"> </w:t>
            </w:r>
          </w:p>
          <w:p w:rsidR="00A202E0" w:rsidRPr="00DD35D7" w:rsidRDefault="00347387" w:rsidP="004F13DB">
            <w:pPr>
              <w:jc w:val="both"/>
              <w:rPr>
                <w:rFonts w:ascii="Times New Roman" w:hAnsi="Times New Roman"/>
                <w:color w:val="000000"/>
                <w:sz w:val="26"/>
                <w:szCs w:val="26"/>
              </w:rPr>
            </w:pPr>
            <w:r>
              <w:rPr>
                <w:rFonts w:ascii="Times New Roman" w:hAnsi="Times New Roman"/>
                <w:color w:val="000000"/>
                <w:sz w:val="26"/>
                <w:szCs w:val="26"/>
              </w:rPr>
              <w:t xml:space="preserve"> </w:t>
            </w:r>
            <w:r w:rsidRPr="008757AB">
              <w:rPr>
                <w:rFonts w:ascii="Times New Roman" w:eastAsia="Times New Roman" w:hAnsi="Times New Roman"/>
                <w:sz w:val="26"/>
                <w:szCs w:val="26"/>
                <w:lang w:eastAsia="ru-RU"/>
              </w:rPr>
              <w:t xml:space="preserve"> Наименование </w:t>
            </w:r>
            <w:r>
              <w:rPr>
                <w:rFonts w:ascii="Times New Roman" w:eastAsia="Times New Roman" w:hAnsi="Times New Roman"/>
                <w:sz w:val="26"/>
                <w:szCs w:val="26"/>
                <w:lang w:eastAsia="ru-RU"/>
              </w:rPr>
              <w:t>подпрограммы</w:t>
            </w:r>
          </w:p>
        </w:tc>
        <w:tc>
          <w:tcPr>
            <w:tcW w:w="8393" w:type="dxa"/>
          </w:tcPr>
          <w:p w:rsidR="00A202E0" w:rsidRPr="00DD35D7" w:rsidRDefault="00A202E0" w:rsidP="004F13DB">
            <w:pPr>
              <w:rPr>
                <w:rFonts w:ascii="Times New Roman" w:hAnsi="Times New Roman"/>
                <w:color w:val="000000"/>
                <w:sz w:val="26"/>
                <w:szCs w:val="26"/>
              </w:rPr>
            </w:pPr>
            <w:r>
              <w:rPr>
                <w:rFonts w:ascii="Times New Roman" w:hAnsi="Times New Roman"/>
                <w:sz w:val="26"/>
                <w:szCs w:val="26"/>
              </w:rPr>
              <w:t xml:space="preserve"> </w:t>
            </w:r>
            <w:r w:rsidRPr="00DD35D7">
              <w:rPr>
                <w:rFonts w:ascii="Times New Roman" w:hAnsi="Times New Roman"/>
                <w:sz w:val="26"/>
                <w:szCs w:val="26"/>
              </w:rPr>
              <w:t xml:space="preserve"> «</w:t>
            </w:r>
            <w:r>
              <w:rPr>
                <w:rFonts w:ascii="Times New Roman" w:hAnsi="Times New Roman"/>
                <w:sz w:val="26"/>
                <w:szCs w:val="26"/>
              </w:rPr>
              <w:t>Обеспечение гражданской защиты и территорий</w:t>
            </w:r>
            <w:r w:rsidRPr="00DD35D7">
              <w:rPr>
                <w:rFonts w:ascii="Times New Roman" w:hAnsi="Times New Roman"/>
                <w:sz w:val="26"/>
                <w:szCs w:val="26"/>
              </w:rPr>
              <w:t xml:space="preserve"> городского округа город Шахунья Нижегородской области  2015-2017 г</w:t>
            </w:r>
            <w:r w:rsidRPr="00DD35D7">
              <w:rPr>
                <w:rFonts w:ascii="Times New Roman" w:hAnsi="Times New Roman"/>
                <w:sz w:val="26"/>
                <w:szCs w:val="26"/>
              </w:rPr>
              <w:t>о</w:t>
            </w:r>
            <w:r w:rsidRPr="00DD35D7">
              <w:rPr>
                <w:rFonts w:ascii="Times New Roman" w:hAnsi="Times New Roman"/>
                <w:sz w:val="26"/>
                <w:szCs w:val="26"/>
              </w:rPr>
              <w:t xml:space="preserve">ды» (далее – </w:t>
            </w:r>
            <w:r>
              <w:rPr>
                <w:rFonts w:ascii="Times New Roman" w:hAnsi="Times New Roman"/>
                <w:sz w:val="26"/>
                <w:szCs w:val="26"/>
              </w:rPr>
              <w:t>Подпрограмма</w:t>
            </w:r>
            <w:r w:rsidRPr="00DD35D7">
              <w:rPr>
                <w:rFonts w:ascii="Times New Roman" w:hAnsi="Times New Roman"/>
                <w:sz w:val="26"/>
                <w:szCs w:val="26"/>
              </w:rPr>
              <w:t xml:space="preserve">) </w:t>
            </w:r>
          </w:p>
        </w:tc>
      </w:tr>
      <w:tr w:rsidR="00A41E89" w:rsidRPr="00DD35D7" w:rsidTr="004F13DB">
        <w:tc>
          <w:tcPr>
            <w:tcW w:w="5670" w:type="dxa"/>
          </w:tcPr>
          <w:p w:rsidR="00A41E89" w:rsidRPr="008757AB" w:rsidRDefault="00A41E89" w:rsidP="008C7805">
            <w:pPr>
              <w:widowControl w:val="0"/>
              <w:autoSpaceDE w:val="0"/>
              <w:autoSpaceDN w:val="0"/>
              <w:adjustRightInd w:val="0"/>
              <w:spacing w:after="0" w:line="240" w:lineRule="auto"/>
              <w:rPr>
                <w:rFonts w:ascii="Times New Roman" w:eastAsia="Times New Roman" w:hAnsi="Times New Roman"/>
                <w:sz w:val="26"/>
                <w:szCs w:val="26"/>
                <w:lang w:eastAsia="ru-RU"/>
              </w:rPr>
            </w:pPr>
            <w:r w:rsidRPr="008757AB">
              <w:rPr>
                <w:rFonts w:ascii="Times New Roman" w:eastAsia="Times New Roman" w:hAnsi="Times New Roman"/>
                <w:sz w:val="26"/>
                <w:szCs w:val="26"/>
                <w:lang w:eastAsia="ru-RU"/>
              </w:rPr>
              <w:t xml:space="preserve">Муниципальный заказчик – координатор </w:t>
            </w:r>
            <w:r>
              <w:rPr>
                <w:rFonts w:ascii="Times New Roman" w:eastAsia="Times New Roman" w:hAnsi="Times New Roman"/>
                <w:sz w:val="26"/>
                <w:szCs w:val="26"/>
                <w:lang w:eastAsia="ru-RU"/>
              </w:rPr>
              <w:t>Подпрограммы</w:t>
            </w:r>
          </w:p>
        </w:tc>
        <w:tc>
          <w:tcPr>
            <w:tcW w:w="8393" w:type="dxa"/>
          </w:tcPr>
          <w:p w:rsidR="00A41E89" w:rsidRPr="008757AB" w:rsidRDefault="00A41E89" w:rsidP="00A41E89">
            <w:pPr>
              <w:tabs>
                <w:tab w:val="num" w:pos="1788"/>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Сектор ГО ЧС и МОБ работ администрации городского округа город Шахунья</w:t>
            </w:r>
          </w:p>
        </w:tc>
      </w:tr>
      <w:tr w:rsidR="00A41E89" w:rsidRPr="00DD35D7" w:rsidTr="005F2AFE">
        <w:trPr>
          <w:trHeight w:val="1078"/>
        </w:trPr>
        <w:tc>
          <w:tcPr>
            <w:tcW w:w="5670" w:type="dxa"/>
          </w:tcPr>
          <w:p w:rsidR="00A41E89" w:rsidRPr="00DD35D7" w:rsidRDefault="006A1F32" w:rsidP="004F13DB">
            <w:pPr>
              <w:jc w:val="both"/>
              <w:rPr>
                <w:rFonts w:ascii="Times New Roman" w:hAnsi="Times New Roman"/>
                <w:color w:val="000000"/>
                <w:sz w:val="26"/>
                <w:szCs w:val="26"/>
              </w:rPr>
            </w:pPr>
            <w:r>
              <w:rPr>
                <w:rFonts w:ascii="Times New Roman" w:hAnsi="Times New Roman"/>
                <w:color w:val="000000"/>
                <w:sz w:val="26"/>
                <w:szCs w:val="26"/>
              </w:rPr>
              <w:t xml:space="preserve"> </w:t>
            </w:r>
            <w:r w:rsidRPr="008757AB">
              <w:rPr>
                <w:rFonts w:ascii="Times New Roman" w:eastAsia="Times New Roman" w:hAnsi="Times New Roman"/>
                <w:sz w:val="26"/>
                <w:szCs w:val="26"/>
                <w:lang w:eastAsia="ru-RU"/>
              </w:rPr>
              <w:t xml:space="preserve"> Соисполнители  </w:t>
            </w:r>
            <w:r>
              <w:rPr>
                <w:rFonts w:ascii="Times New Roman" w:eastAsia="Times New Roman" w:hAnsi="Times New Roman"/>
                <w:sz w:val="26"/>
                <w:szCs w:val="26"/>
                <w:lang w:eastAsia="ru-RU"/>
              </w:rPr>
              <w:t>Подпрограммы</w:t>
            </w:r>
          </w:p>
        </w:tc>
        <w:tc>
          <w:tcPr>
            <w:tcW w:w="8393" w:type="dxa"/>
          </w:tcPr>
          <w:p w:rsidR="00A41E89" w:rsidRPr="00DD35D7" w:rsidRDefault="00A41E89" w:rsidP="004F13DB">
            <w:pPr>
              <w:rPr>
                <w:rFonts w:ascii="Times New Roman" w:hAnsi="Times New Roman"/>
                <w:color w:val="000000"/>
                <w:sz w:val="26"/>
                <w:szCs w:val="26"/>
              </w:rPr>
            </w:pPr>
            <w:r>
              <w:rPr>
                <w:rFonts w:ascii="Times New Roman" w:hAnsi="Times New Roman"/>
                <w:color w:val="000000"/>
                <w:sz w:val="26"/>
                <w:szCs w:val="26"/>
              </w:rPr>
              <w:t>Администрация</w:t>
            </w:r>
            <w:r w:rsidRPr="00DD35D7">
              <w:rPr>
                <w:rFonts w:ascii="Times New Roman" w:hAnsi="Times New Roman"/>
                <w:color w:val="000000"/>
                <w:sz w:val="26"/>
                <w:szCs w:val="26"/>
              </w:rPr>
              <w:t xml:space="preserve"> городского округа город Шахунья, </w:t>
            </w:r>
            <w:r w:rsidR="005F2AFE">
              <w:rPr>
                <w:rFonts w:ascii="Times New Roman" w:hAnsi="Times New Roman"/>
                <w:color w:val="000000"/>
                <w:sz w:val="26"/>
                <w:szCs w:val="26"/>
              </w:rPr>
              <w:t>предприятия лесоперерабатывающей промышленности,  предприятия ЖКХ,</w:t>
            </w:r>
            <w:r w:rsidRPr="00DD35D7">
              <w:rPr>
                <w:rFonts w:ascii="Times New Roman" w:hAnsi="Times New Roman"/>
                <w:color w:val="000000"/>
                <w:sz w:val="26"/>
                <w:szCs w:val="26"/>
              </w:rPr>
              <w:t xml:space="preserve"> </w:t>
            </w:r>
            <w:r>
              <w:rPr>
                <w:rFonts w:ascii="Times New Roman" w:hAnsi="Times New Roman"/>
                <w:color w:val="000000"/>
                <w:sz w:val="26"/>
                <w:szCs w:val="26"/>
              </w:rPr>
              <w:t xml:space="preserve"> </w:t>
            </w:r>
            <w:r w:rsidR="005F2AFE">
              <w:rPr>
                <w:rFonts w:ascii="Times New Roman" w:hAnsi="Times New Roman"/>
                <w:color w:val="000000"/>
                <w:sz w:val="26"/>
                <w:szCs w:val="26"/>
              </w:rPr>
              <w:t>отдел образования администрации городского округа город Шахунья</w:t>
            </w:r>
          </w:p>
        </w:tc>
      </w:tr>
      <w:tr w:rsidR="00A41E89" w:rsidRPr="00DD35D7" w:rsidTr="004F13DB">
        <w:trPr>
          <w:trHeight w:val="1072"/>
        </w:trPr>
        <w:tc>
          <w:tcPr>
            <w:tcW w:w="5670" w:type="dxa"/>
          </w:tcPr>
          <w:p w:rsidR="005F2AFE" w:rsidRDefault="005F2AFE" w:rsidP="004F13DB">
            <w:pPr>
              <w:jc w:val="both"/>
              <w:rPr>
                <w:rFonts w:ascii="Times New Roman" w:hAnsi="Times New Roman"/>
                <w:color w:val="000000"/>
                <w:sz w:val="26"/>
                <w:szCs w:val="26"/>
              </w:rPr>
            </w:pPr>
            <w:r>
              <w:rPr>
                <w:rFonts w:ascii="Times New Roman" w:hAnsi="Times New Roman"/>
                <w:color w:val="000000"/>
                <w:sz w:val="26"/>
                <w:szCs w:val="26"/>
              </w:rPr>
              <w:t>Цели Подпрограммы</w:t>
            </w:r>
            <w:r w:rsidR="00A41E89" w:rsidRPr="00DD35D7">
              <w:rPr>
                <w:rFonts w:ascii="Times New Roman" w:hAnsi="Times New Roman"/>
                <w:color w:val="000000"/>
                <w:sz w:val="26"/>
                <w:szCs w:val="26"/>
              </w:rPr>
              <w:t xml:space="preserve"> </w:t>
            </w:r>
          </w:p>
          <w:p w:rsidR="005F2AFE" w:rsidRDefault="005F2AFE" w:rsidP="004F13DB">
            <w:pPr>
              <w:jc w:val="both"/>
              <w:rPr>
                <w:rFonts w:ascii="Times New Roman" w:hAnsi="Times New Roman"/>
                <w:color w:val="000000"/>
                <w:sz w:val="26"/>
                <w:szCs w:val="26"/>
              </w:rPr>
            </w:pPr>
          </w:p>
          <w:p w:rsidR="00A41E89" w:rsidRPr="00DD35D7" w:rsidRDefault="00A41E89" w:rsidP="004F13DB">
            <w:pPr>
              <w:jc w:val="both"/>
              <w:rPr>
                <w:rFonts w:ascii="Times New Roman" w:hAnsi="Times New Roman"/>
                <w:color w:val="000000"/>
                <w:sz w:val="26"/>
                <w:szCs w:val="26"/>
              </w:rPr>
            </w:pPr>
            <w:r w:rsidRPr="00DD35D7">
              <w:rPr>
                <w:rFonts w:ascii="Times New Roman" w:hAnsi="Times New Roman"/>
                <w:color w:val="000000"/>
                <w:sz w:val="26"/>
                <w:szCs w:val="26"/>
              </w:rPr>
              <w:t xml:space="preserve">задачи </w:t>
            </w:r>
            <w:r>
              <w:rPr>
                <w:rFonts w:ascii="Times New Roman" w:hAnsi="Times New Roman"/>
                <w:color w:val="000000"/>
                <w:sz w:val="26"/>
                <w:szCs w:val="26"/>
              </w:rPr>
              <w:t>Подпрограммы</w:t>
            </w:r>
          </w:p>
        </w:tc>
        <w:tc>
          <w:tcPr>
            <w:tcW w:w="8393" w:type="dxa"/>
          </w:tcPr>
          <w:p w:rsidR="00A41E89" w:rsidRDefault="00A41E89" w:rsidP="00951458">
            <w:pPr>
              <w:rPr>
                <w:rFonts w:ascii="Times New Roman" w:hAnsi="Times New Roman"/>
                <w:sz w:val="26"/>
                <w:szCs w:val="26"/>
              </w:rPr>
            </w:pPr>
            <w:r w:rsidRPr="00DD35D7">
              <w:rPr>
                <w:rFonts w:ascii="Times New Roman" w:hAnsi="Times New Roman"/>
                <w:sz w:val="26"/>
                <w:szCs w:val="26"/>
              </w:rPr>
              <w:t xml:space="preserve">Целью </w:t>
            </w:r>
            <w:r>
              <w:rPr>
                <w:rFonts w:ascii="Times New Roman" w:hAnsi="Times New Roman"/>
                <w:sz w:val="26"/>
                <w:szCs w:val="26"/>
              </w:rPr>
              <w:t>подпрограммы</w:t>
            </w:r>
            <w:r w:rsidRPr="00DD35D7">
              <w:rPr>
                <w:rFonts w:ascii="Times New Roman" w:hAnsi="Times New Roman"/>
                <w:sz w:val="26"/>
                <w:szCs w:val="26"/>
              </w:rPr>
              <w:t xml:space="preserve"> является ус</w:t>
            </w:r>
            <w:r>
              <w:rPr>
                <w:rFonts w:ascii="Times New Roman" w:hAnsi="Times New Roman"/>
                <w:sz w:val="26"/>
                <w:szCs w:val="26"/>
              </w:rPr>
              <w:t>иление мер гражданской защиты населения и территорий городского округа город Шахунья от чрезвычайных ситуаций природного и техногенного характера.</w:t>
            </w:r>
            <w:r w:rsidR="005F2AFE">
              <w:rPr>
                <w:rFonts w:ascii="Times New Roman" w:hAnsi="Times New Roman"/>
                <w:sz w:val="26"/>
                <w:szCs w:val="26"/>
              </w:rPr>
              <w:t xml:space="preserve"> </w:t>
            </w:r>
          </w:p>
          <w:p w:rsidR="00A41E89" w:rsidRPr="00DD35D7" w:rsidRDefault="00A41E89" w:rsidP="004F13DB">
            <w:pPr>
              <w:ind w:firstLine="318"/>
              <w:rPr>
                <w:rFonts w:ascii="Times New Roman" w:hAnsi="Times New Roman"/>
                <w:sz w:val="26"/>
                <w:szCs w:val="26"/>
              </w:rPr>
            </w:pPr>
            <w:r w:rsidRPr="00DD35D7">
              <w:rPr>
                <w:rFonts w:ascii="Times New Roman" w:hAnsi="Times New Roman"/>
                <w:sz w:val="26"/>
                <w:szCs w:val="26"/>
              </w:rPr>
              <w:t xml:space="preserve">1. Реализация государственной политики в области </w:t>
            </w:r>
            <w:r>
              <w:rPr>
                <w:rFonts w:ascii="Times New Roman" w:hAnsi="Times New Roman"/>
                <w:sz w:val="26"/>
                <w:szCs w:val="26"/>
              </w:rPr>
              <w:t>гражданской защиты населения и территорий от «ЧС»</w:t>
            </w:r>
            <w:r w:rsidRPr="00DD35D7">
              <w:rPr>
                <w:rFonts w:ascii="Times New Roman" w:hAnsi="Times New Roman"/>
                <w:sz w:val="26"/>
                <w:szCs w:val="26"/>
              </w:rPr>
              <w:t>;</w:t>
            </w:r>
          </w:p>
          <w:p w:rsidR="00A41E89" w:rsidRPr="00DD35D7" w:rsidRDefault="00A41E89" w:rsidP="004F13DB">
            <w:pPr>
              <w:ind w:firstLine="318"/>
              <w:rPr>
                <w:rFonts w:ascii="Times New Roman" w:hAnsi="Times New Roman"/>
                <w:sz w:val="26"/>
                <w:szCs w:val="26"/>
              </w:rPr>
            </w:pPr>
            <w:r w:rsidRPr="00DD35D7">
              <w:rPr>
                <w:rFonts w:ascii="Times New Roman" w:hAnsi="Times New Roman"/>
                <w:color w:val="000000"/>
                <w:sz w:val="26"/>
                <w:szCs w:val="26"/>
              </w:rPr>
              <w:t>2.Совершенствование системы профилактических мер</w:t>
            </w:r>
            <w:r>
              <w:rPr>
                <w:rFonts w:ascii="Times New Roman" w:hAnsi="Times New Roman"/>
                <w:color w:val="000000"/>
                <w:sz w:val="26"/>
                <w:szCs w:val="26"/>
              </w:rPr>
              <w:t>, направленных на предотвращение и минимизацию возможных рисков от «ЧС» природного и техногенного характера</w:t>
            </w:r>
            <w:r w:rsidRPr="00DD35D7">
              <w:rPr>
                <w:rFonts w:ascii="Times New Roman" w:hAnsi="Times New Roman"/>
                <w:color w:val="000000"/>
                <w:sz w:val="26"/>
                <w:szCs w:val="26"/>
              </w:rPr>
              <w:t>;</w:t>
            </w:r>
          </w:p>
          <w:p w:rsidR="00A41E89" w:rsidRPr="006E5816" w:rsidRDefault="00A41E89" w:rsidP="004F13DB">
            <w:pPr>
              <w:ind w:firstLine="318"/>
              <w:rPr>
                <w:rFonts w:ascii="Times New Roman" w:hAnsi="Times New Roman"/>
                <w:sz w:val="26"/>
                <w:szCs w:val="26"/>
              </w:rPr>
            </w:pPr>
            <w:r w:rsidRPr="00DD35D7">
              <w:rPr>
                <w:rFonts w:ascii="Times New Roman" w:hAnsi="Times New Roman"/>
                <w:color w:val="000000"/>
                <w:sz w:val="26"/>
                <w:szCs w:val="26"/>
              </w:rPr>
              <w:lastRenderedPageBreak/>
              <w:t xml:space="preserve">3. Повышение ответственности </w:t>
            </w:r>
            <w:r w:rsidRPr="00DD35D7">
              <w:rPr>
                <w:rFonts w:ascii="Times New Roman" w:hAnsi="Times New Roman"/>
                <w:sz w:val="26"/>
                <w:szCs w:val="26"/>
              </w:rPr>
              <w:t>исполнительных</w:t>
            </w:r>
            <w:r w:rsidRPr="00DD35D7">
              <w:rPr>
                <w:rFonts w:ascii="Times New Roman" w:hAnsi="Times New Roman"/>
                <w:color w:val="FF0000"/>
                <w:sz w:val="26"/>
                <w:szCs w:val="26"/>
              </w:rPr>
              <w:t xml:space="preserve"> </w:t>
            </w:r>
            <w:r w:rsidRPr="00DD35D7">
              <w:rPr>
                <w:rFonts w:ascii="Times New Roman" w:hAnsi="Times New Roman"/>
                <w:color w:val="000000"/>
                <w:sz w:val="26"/>
                <w:szCs w:val="26"/>
              </w:rPr>
              <w:t xml:space="preserve">органов </w:t>
            </w:r>
            <w:r w:rsidRPr="00DD35D7">
              <w:rPr>
                <w:rFonts w:ascii="Times New Roman" w:hAnsi="Times New Roman"/>
                <w:sz w:val="26"/>
                <w:szCs w:val="26"/>
              </w:rPr>
              <w:t>государственной</w:t>
            </w:r>
            <w:r w:rsidRPr="00DD35D7">
              <w:rPr>
                <w:rFonts w:ascii="Times New Roman" w:hAnsi="Times New Roman"/>
                <w:color w:val="000000"/>
                <w:sz w:val="26"/>
                <w:szCs w:val="26"/>
              </w:rPr>
              <w:t xml:space="preserve"> власти и органов местного самоуправления за организацию и р</w:t>
            </w:r>
            <w:r w:rsidRPr="00DD35D7">
              <w:rPr>
                <w:rFonts w:ascii="Times New Roman" w:hAnsi="Times New Roman"/>
                <w:color w:val="000000"/>
                <w:sz w:val="26"/>
                <w:szCs w:val="26"/>
              </w:rPr>
              <w:t>е</w:t>
            </w:r>
            <w:r w:rsidRPr="00DD35D7">
              <w:rPr>
                <w:rFonts w:ascii="Times New Roman" w:hAnsi="Times New Roman"/>
                <w:color w:val="000000"/>
                <w:sz w:val="26"/>
                <w:szCs w:val="26"/>
              </w:rPr>
              <w:t xml:space="preserve">зультаты </w:t>
            </w:r>
            <w:r>
              <w:rPr>
                <w:rFonts w:ascii="Times New Roman" w:hAnsi="Times New Roman"/>
                <w:color w:val="000000"/>
                <w:sz w:val="26"/>
                <w:szCs w:val="26"/>
              </w:rPr>
              <w:t xml:space="preserve"> мероприятий, направленных на обеспечение гражданской защиты и территорий от «ЧС»</w:t>
            </w:r>
            <w:r w:rsidRPr="00DD35D7">
              <w:rPr>
                <w:rFonts w:ascii="Times New Roman" w:hAnsi="Times New Roman"/>
                <w:color w:val="000000"/>
                <w:sz w:val="26"/>
                <w:szCs w:val="26"/>
              </w:rPr>
              <w:t>;</w:t>
            </w:r>
          </w:p>
        </w:tc>
      </w:tr>
      <w:tr w:rsidR="005F2AFE" w:rsidRPr="00DD35D7" w:rsidTr="004F13DB">
        <w:tc>
          <w:tcPr>
            <w:tcW w:w="5670" w:type="dxa"/>
          </w:tcPr>
          <w:p w:rsidR="005F2AFE" w:rsidRPr="00DD35D7" w:rsidRDefault="005F2AFE" w:rsidP="004F13DB">
            <w:pPr>
              <w:jc w:val="both"/>
              <w:rPr>
                <w:rFonts w:ascii="Times New Roman" w:hAnsi="Times New Roman"/>
                <w:color w:val="000000"/>
                <w:sz w:val="26"/>
                <w:szCs w:val="26"/>
              </w:rPr>
            </w:pPr>
            <w:r w:rsidRPr="00DD35D7">
              <w:rPr>
                <w:rFonts w:ascii="Times New Roman" w:hAnsi="Times New Roman"/>
                <w:color w:val="000000"/>
                <w:sz w:val="26"/>
                <w:szCs w:val="26"/>
              </w:rPr>
              <w:lastRenderedPageBreak/>
              <w:t xml:space="preserve">Сроки и этапы реализации </w:t>
            </w:r>
            <w:r>
              <w:rPr>
                <w:rFonts w:ascii="Times New Roman" w:hAnsi="Times New Roman"/>
                <w:color w:val="000000"/>
                <w:sz w:val="26"/>
                <w:szCs w:val="26"/>
              </w:rPr>
              <w:t>Подпрограммы</w:t>
            </w:r>
          </w:p>
        </w:tc>
        <w:tc>
          <w:tcPr>
            <w:tcW w:w="8393" w:type="dxa"/>
          </w:tcPr>
          <w:p w:rsidR="005F2AFE" w:rsidRPr="008757AB" w:rsidRDefault="005F2AFE" w:rsidP="005F2AFE">
            <w:pPr>
              <w:spacing w:after="0" w:line="240" w:lineRule="auto"/>
              <w:contextualSpacing/>
              <w:rPr>
                <w:rFonts w:ascii="Times New Roman" w:hAnsi="Times New Roman"/>
                <w:sz w:val="26"/>
                <w:szCs w:val="26"/>
              </w:rPr>
            </w:pPr>
            <w:r>
              <w:rPr>
                <w:rFonts w:ascii="Times New Roman" w:hAnsi="Times New Roman"/>
                <w:sz w:val="26"/>
                <w:szCs w:val="26"/>
              </w:rPr>
              <w:t>2015-2017 годы.</w:t>
            </w:r>
          </w:p>
          <w:p w:rsidR="005F2AFE" w:rsidRDefault="005F2AFE" w:rsidP="005F2AFE">
            <w:pPr>
              <w:spacing w:after="0" w:line="240" w:lineRule="auto"/>
              <w:rPr>
                <w:rFonts w:ascii="Times New Roman" w:eastAsia="Times New Roman" w:hAnsi="Times New Roman"/>
                <w:spacing w:val="2"/>
                <w:sz w:val="26"/>
                <w:szCs w:val="26"/>
                <w:shd w:val="clear" w:color="auto" w:fill="FFFFFF"/>
                <w:lang w:eastAsia="ru-RU"/>
              </w:rPr>
            </w:pPr>
          </w:p>
          <w:p w:rsidR="005F2AFE" w:rsidRPr="00B87A84" w:rsidRDefault="005F2AFE" w:rsidP="005F2AFE">
            <w:pPr>
              <w:spacing w:after="0" w:line="240" w:lineRule="auto"/>
              <w:rPr>
                <w:rFonts w:ascii="Times New Roman" w:eastAsia="Times New Roman" w:hAnsi="Times New Roman"/>
                <w:sz w:val="26"/>
                <w:szCs w:val="26"/>
                <w:lang w:eastAsia="ru-RU"/>
              </w:rPr>
            </w:pPr>
            <w:r>
              <w:rPr>
                <w:rFonts w:ascii="Times New Roman" w:eastAsia="Times New Roman" w:hAnsi="Times New Roman"/>
                <w:spacing w:val="2"/>
                <w:sz w:val="26"/>
                <w:szCs w:val="26"/>
                <w:shd w:val="clear" w:color="auto" w:fill="FFFFFF"/>
                <w:lang w:eastAsia="ru-RU"/>
              </w:rPr>
              <w:t>Подпрограмма</w:t>
            </w:r>
            <w:r w:rsidRPr="008757AB">
              <w:rPr>
                <w:rFonts w:ascii="Times New Roman" w:eastAsia="Times New Roman" w:hAnsi="Times New Roman"/>
                <w:spacing w:val="2"/>
                <w:sz w:val="26"/>
                <w:szCs w:val="26"/>
                <w:shd w:val="clear" w:color="auto" w:fill="FFFFFF"/>
                <w:lang w:eastAsia="ru-RU"/>
              </w:rPr>
              <w:t xml:space="preserve"> </w:t>
            </w:r>
            <w:r>
              <w:rPr>
                <w:rFonts w:ascii="Times New Roman" w:eastAsia="Times New Roman" w:hAnsi="Times New Roman"/>
                <w:spacing w:val="2"/>
                <w:sz w:val="26"/>
                <w:szCs w:val="26"/>
                <w:shd w:val="clear" w:color="auto" w:fill="FFFFFF"/>
                <w:lang w:eastAsia="ru-RU"/>
              </w:rPr>
              <w:t xml:space="preserve"> </w:t>
            </w:r>
            <w:r>
              <w:rPr>
                <w:rFonts w:ascii="Times New Roman" w:eastAsia="Times New Roman" w:hAnsi="Times New Roman"/>
                <w:sz w:val="26"/>
                <w:szCs w:val="26"/>
                <w:lang w:eastAsia="ru-RU"/>
              </w:rPr>
              <w:t>«</w:t>
            </w:r>
            <w:r w:rsidRPr="00110AFB">
              <w:rPr>
                <w:rFonts w:ascii="Times New Roman" w:eastAsia="Times New Roman" w:hAnsi="Times New Roman"/>
                <w:sz w:val="26"/>
                <w:szCs w:val="26"/>
                <w:lang w:eastAsia="ru-RU"/>
              </w:rPr>
              <w:t xml:space="preserve">Обеспечение </w:t>
            </w:r>
            <w:r>
              <w:rPr>
                <w:rFonts w:ascii="Times New Roman" w:eastAsia="Times New Roman" w:hAnsi="Times New Roman"/>
                <w:sz w:val="26"/>
                <w:szCs w:val="26"/>
                <w:lang w:eastAsia="ru-RU"/>
              </w:rPr>
              <w:t>гражданской защиты населения</w:t>
            </w:r>
            <w:r w:rsidRPr="00110AF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городского округа город </w:t>
            </w:r>
            <w:r w:rsidRPr="00110AFB">
              <w:rPr>
                <w:rFonts w:ascii="Times New Roman" w:eastAsia="Times New Roman" w:hAnsi="Times New Roman"/>
                <w:sz w:val="26"/>
                <w:szCs w:val="26"/>
                <w:lang w:eastAsia="ru-RU"/>
              </w:rPr>
              <w:t>Шахунья Нижегородской области на 2015 – 2017 годы»</w:t>
            </w:r>
            <w:r>
              <w:rPr>
                <w:rFonts w:ascii="Times New Roman" w:eastAsia="Times New Roman" w:hAnsi="Times New Roman"/>
                <w:sz w:val="26"/>
                <w:szCs w:val="26"/>
                <w:lang w:eastAsia="ru-RU"/>
              </w:rPr>
              <w:t xml:space="preserve">  </w:t>
            </w:r>
            <w:r w:rsidRPr="008757AB">
              <w:rPr>
                <w:rFonts w:ascii="Times New Roman" w:eastAsia="Times New Roman" w:hAnsi="Times New Roman"/>
                <w:spacing w:val="2"/>
                <w:sz w:val="26"/>
                <w:szCs w:val="26"/>
                <w:shd w:val="clear" w:color="auto" w:fill="FFFFFF"/>
                <w:lang w:eastAsia="ru-RU"/>
              </w:rPr>
              <w:t>реализуется в один этап.</w:t>
            </w:r>
          </w:p>
          <w:p w:rsidR="005F2AFE" w:rsidRPr="008757AB" w:rsidRDefault="005F2AFE" w:rsidP="005F2AF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r>
      <w:tr w:rsidR="005F2AFE" w:rsidRPr="00DD35D7" w:rsidTr="00951458">
        <w:trPr>
          <w:trHeight w:val="900"/>
        </w:trPr>
        <w:tc>
          <w:tcPr>
            <w:tcW w:w="5670" w:type="dxa"/>
          </w:tcPr>
          <w:p w:rsidR="005F2AFE" w:rsidRPr="00DD35D7" w:rsidRDefault="005F2AFE" w:rsidP="004F13DB">
            <w:pPr>
              <w:jc w:val="both"/>
              <w:rPr>
                <w:rFonts w:ascii="Times New Roman" w:hAnsi="Times New Roman"/>
                <w:color w:val="000000"/>
                <w:sz w:val="26"/>
                <w:szCs w:val="26"/>
              </w:rPr>
            </w:pPr>
            <w:r w:rsidRPr="00DD35D7">
              <w:rPr>
                <w:rFonts w:ascii="Times New Roman" w:hAnsi="Times New Roman"/>
                <w:color w:val="000000"/>
                <w:sz w:val="26"/>
                <w:szCs w:val="26"/>
              </w:rPr>
              <w:t>Объемы и источники финансир</w:t>
            </w:r>
            <w:r w:rsidRPr="00DD35D7">
              <w:rPr>
                <w:rFonts w:ascii="Times New Roman" w:hAnsi="Times New Roman"/>
                <w:color w:val="000000"/>
                <w:sz w:val="26"/>
                <w:szCs w:val="26"/>
              </w:rPr>
              <w:t>о</w:t>
            </w:r>
            <w:r w:rsidRPr="00DD35D7">
              <w:rPr>
                <w:rFonts w:ascii="Times New Roman" w:hAnsi="Times New Roman"/>
                <w:color w:val="000000"/>
                <w:sz w:val="26"/>
                <w:szCs w:val="26"/>
              </w:rPr>
              <w:t xml:space="preserve">вания </w:t>
            </w:r>
            <w:r>
              <w:rPr>
                <w:rFonts w:ascii="Times New Roman" w:hAnsi="Times New Roman"/>
                <w:color w:val="000000"/>
                <w:sz w:val="26"/>
                <w:szCs w:val="26"/>
              </w:rPr>
              <w:t>Подпрограммы</w:t>
            </w:r>
          </w:p>
        </w:tc>
        <w:tc>
          <w:tcPr>
            <w:tcW w:w="8393" w:type="dxa"/>
          </w:tcPr>
          <w:p w:rsidR="005F2AFE" w:rsidRDefault="005F2AFE" w:rsidP="00FE5B7A">
            <w:pPr>
              <w:spacing w:after="0"/>
              <w:rPr>
                <w:rFonts w:ascii="Times New Roman" w:hAnsi="Times New Roman"/>
                <w:color w:val="000000"/>
                <w:sz w:val="26"/>
                <w:szCs w:val="26"/>
              </w:rPr>
            </w:pPr>
            <w:r w:rsidRPr="00FE5B7A">
              <w:rPr>
                <w:rFonts w:ascii="Times New Roman" w:hAnsi="Times New Roman"/>
                <w:color w:val="000000"/>
                <w:sz w:val="26"/>
                <w:szCs w:val="26"/>
              </w:rPr>
              <w:t>Подпрограмма финансируется за счет средств   бюджета г.о.г. Шахунья, бюдж</w:t>
            </w:r>
            <w:r w:rsidRPr="00FE5B7A">
              <w:rPr>
                <w:rFonts w:ascii="Times New Roman" w:hAnsi="Times New Roman"/>
                <w:color w:val="000000"/>
                <w:sz w:val="26"/>
                <w:szCs w:val="26"/>
              </w:rPr>
              <w:t>е</w:t>
            </w:r>
            <w:r w:rsidRPr="00FE5B7A">
              <w:rPr>
                <w:rFonts w:ascii="Times New Roman" w:hAnsi="Times New Roman"/>
                <w:color w:val="000000"/>
                <w:sz w:val="26"/>
                <w:szCs w:val="26"/>
              </w:rPr>
              <w:t xml:space="preserve">тов предприятий и организаций </w:t>
            </w:r>
          </w:p>
          <w:p w:rsidR="00FE5B7A" w:rsidRPr="00FE5B7A" w:rsidRDefault="00FE5B7A" w:rsidP="00FE5B7A">
            <w:pPr>
              <w:spacing w:after="0"/>
              <w:rPr>
                <w:rFonts w:ascii="Times New Roman" w:hAnsi="Times New Roman"/>
                <w:color w:val="000000"/>
                <w:sz w:val="26"/>
                <w:szCs w:val="26"/>
              </w:rPr>
            </w:pPr>
            <w:r>
              <w:rPr>
                <w:rFonts w:ascii="Times New Roman" w:hAnsi="Times New Roman"/>
                <w:color w:val="000000"/>
                <w:sz w:val="26"/>
                <w:szCs w:val="26"/>
              </w:rPr>
              <w:t xml:space="preserve">Всего </w:t>
            </w:r>
            <w:r w:rsidR="00364005">
              <w:rPr>
                <w:rFonts w:ascii="Times New Roman" w:hAnsi="Times New Roman"/>
                <w:color w:val="000000"/>
                <w:sz w:val="26"/>
                <w:szCs w:val="26"/>
              </w:rPr>
              <w:t>13 807 700</w:t>
            </w:r>
            <w:r>
              <w:rPr>
                <w:rFonts w:ascii="Times New Roman" w:hAnsi="Times New Roman"/>
                <w:color w:val="000000"/>
                <w:sz w:val="26"/>
                <w:szCs w:val="26"/>
              </w:rPr>
              <w:t>,00</w:t>
            </w:r>
          </w:p>
          <w:p w:rsidR="00FE5B7A" w:rsidRPr="00FE5B7A" w:rsidRDefault="00FE5B7A" w:rsidP="00FE5B7A">
            <w:pPr>
              <w:spacing w:after="0"/>
              <w:rPr>
                <w:rFonts w:ascii="Times New Roman" w:hAnsi="Times New Roman"/>
                <w:color w:val="000000"/>
                <w:sz w:val="26"/>
                <w:szCs w:val="26"/>
              </w:rPr>
            </w:pPr>
            <w:r w:rsidRPr="00FE5B7A">
              <w:rPr>
                <w:rFonts w:ascii="Times New Roman" w:hAnsi="Times New Roman"/>
                <w:color w:val="000000"/>
                <w:sz w:val="26"/>
                <w:szCs w:val="26"/>
              </w:rPr>
              <w:t xml:space="preserve">2015 год – </w:t>
            </w:r>
            <w:r w:rsidR="00364005">
              <w:rPr>
                <w:rFonts w:ascii="Times New Roman" w:hAnsi="Times New Roman"/>
                <w:color w:val="000000"/>
                <w:sz w:val="26"/>
                <w:szCs w:val="26"/>
              </w:rPr>
              <w:t>4 712 900</w:t>
            </w:r>
            <w:r w:rsidRPr="00FE5B7A">
              <w:rPr>
                <w:rFonts w:ascii="Times New Roman" w:hAnsi="Times New Roman"/>
                <w:color w:val="000000"/>
                <w:sz w:val="26"/>
                <w:szCs w:val="26"/>
              </w:rPr>
              <w:t>,00 рублей</w:t>
            </w:r>
            <w:r w:rsidR="004E1FB7">
              <w:rPr>
                <w:rFonts w:ascii="Times New Roman" w:hAnsi="Times New Roman"/>
                <w:color w:val="000000"/>
                <w:sz w:val="26"/>
                <w:szCs w:val="26"/>
              </w:rPr>
              <w:t xml:space="preserve">  (в т.ч. за счет средств местного бюджета – </w:t>
            </w:r>
            <w:r w:rsidR="00364005">
              <w:rPr>
                <w:rFonts w:ascii="Times New Roman" w:hAnsi="Times New Roman"/>
                <w:color w:val="000000"/>
                <w:sz w:val="26"/>
                <w:szCs w:val="26"/>
              </w:rPr>
              <w:t>3 924 900</w:t>
            </w:r>
            <w:r w:rsidR="004E1FB7">
              <w:rPr>
                <w:rFonts w:ascii="Times New Roman" w:hAnsi="Times New Roman"/>
                <w:color w:val="000000"/>
                <w:sz w:val="26"/>
                <w:szCs w:val="26"/>
              </w:rPr>
              <w:t>,00 рублей)</w:t>
            </w:r>
          </w:p>
          <w:p w:rsidR="00FE5B7A" w:rsidRPr="00FE5B7A" w:rsidRDefault="00FE5B7A" w:rsidP="00FE5B7A">
            <w:pPr>
              <w:spacing w:after="0"/>
              <w:rPr>
                <w:rFonts w:ascii="Times New Roman" w:hAnsi="Times New Roman"/>
                <w:color w:val="000000"/>
                <w:sz w:val="26"/>
                <w:szCs w:val="26"/>
              </w:rPr>
            </w:pPr>
            <w:r w:rsidRPr="00FE5B7A">
              <w:rPr>
                <w:rFonts w:ascii="Times New Roman" w:hAnsi="Times New Roman"/>
                <w:color w:val="000000"/>
                <w:sz w:val="26"/>
                <w:szCs w:val="26"/>
              </w:rPr>
              <w:t xml:space="preserve">2016 год – </w:t>
            </w:r>
            <w:r w:rsidR="00364005">
              <w:rPr>
                <w:rFonts w:ascii="Times New Roman" w:hAnsi="Times New Roman"/>
                <w:color w:val="000000"/>
                <w:sz w:val="26"/>
                <w:szCs w:val="26"/>
              </w:rPr>
              <w:t>4 845 400</w:t>
            </w:r>
            <w:r w:rsidRPr="00FE5B7A">
              <w:rPr>
                <w:rFonts w:ascii="Times New Roman" w:hAnsi="Times New Roman"/>
                <w:color w:val="000000"/>
                <w:sz w:val="26"/>
                <w:szCs w:val="26"/>
              </w:rPr>
              <w:t>,00 рублей</w:t>
            </w:r>
            <w:r w:rsidR="004E1FB7">
              <w:rPr>
                <w:rFonts w:ascii="Times New Roman" w:hAnsi="Times New Roman"/>
                <w:color w:val="000000"/>
                <w:sz w:val="26"/>
                <w:szCs w:val="26"/>
              </w:rPr>
              <w:t xml:space="preserve"> (в т.ч. за счет средств местного бюджета – </w:t>
            </w:r>
            <w:r w:rsidR="00364005">
              <w:rPr>
                <w:rFonts w:ascii="Times New Roman" w:hAnsi="Times New Roman"/>
                <w:color w:val="000000"/>
                <w:sz w:val="26"/>
                <w:szCs w:val="26"/>
              </w:rPr>
              <w:t>4 562 400</w:t>
            </w:r>
            <w:r w:rsidR="004E1FB7">
              <w:rPr>
                <w:rFonts w:ascii="Times New Roman" w:hAnsi="Times New Roman"/>
                <w:color w:val="000000"/>
                <w:sz w:val="26"/>
                <w:szCs w:val="26"/>
              </w:rPr>
              <w:t>,00  рублей)</w:t>
            </w:r>
          </w:p>
          <w:p w:rsidR="00FE5B7A" w:rsidRPr="00726F5B" w:rsidRDefault="00FE5B7A" w:rsidP="00364005">
            <w:pPr>
              <w:spacing w:after="0"/>
              <w:rPr>
                <w:rFonts w:ascii="Times New Roman" w:hAnsi="Times New Roman"/>
                <w:b/>
                <w:color w:val="000000"/>
                <w:sz w:val="26"/>
                <w:szCs w:val="26"/>
              </w:rPr>
            </w:pPr>
            <w:r w:rsidRPr="00FE5B7A">
              <w:rPr>
                <w:rFonts w:ascii="Times New Roman" w:hAnsi="Times New Roman"/>
                <w:color w:val="000000"/>
                <w:sz w:val="26"/>
                <w:szCs w:val="26"/>
              </w:rPr>
              <w:t xml:space="preserve">2017 год – </w:t>
            </w:r>
            <w:r w:rsidR="00364005">
              <w:rPr>
                <w:rFonts w:ascii="Times New Roman" w:hAnsi="Times New Roman"/>
                <w:color w:val="000000"/>
                <w:sz w:val="26"/>
                <w:szCs w:val="26"/>
              </w:rPr>
              <w:t>4 249 400</w:t>
            </w:r>
            <w:r w:rsidRPr="00FE5B7A">
              <w:rPr>
                <w:rFonts w:ascii="Times New Roman" w:hAnsi="Times New Roman"/>
                <w:color w:val="000000"/>
                <w:sz w:val="26"/>
                <w:szCs w:val="26"/>
              </w:rPr>
              <w:t>,00 рублей</w:t>
            </w:r>
            <w:r w:rsidR="004E1FB7">
              <w:rPr>
                <w:rFonts w:ascii="Times New Roman" w:hAnsi="Times New Roman"/>
                <w:color w:val="000000"/>
                <w:sz w:val="26"/>
                <w:szCs w:val="26"/>
              </w:rPr>
              <w:t xml:space="preserve"> (в т.ч. за счет средств местного бюджета –  </w:t>
            </w:r>
            <w:r w:rsidR="00364005">
              <w:rPr>
                <w:rFonts w:ascii="Times New Roman" w:hAnsi="Times New Roman"/>
                <w:color w:val="000000"/>
                <w:sz w:val="26"/>
                <w:szCs w:val="26"/>
              </w:rPr>
              <w:t>4 118 400</w:t>
            </w:r>
            <w:r w:rsidR="004E1FB7">
              <w:rPr>
                <w:rFonts w:ascii="Times New Roman" w:hAnsi="Times New Roman"/>
                <w:color w:val="000000"/>
                <w:sz w:val="26"/>
                <w:szCs w:val="26"/>
              </w:rPr>
              <w:t>,00  рублей)</w:t>
            </w:r>
          </w:p>
        </w:tc>
      </w:tr>
    </w:tbl>
    <w:p w:rsidR="00A202E0" w:rsidRPr="00DD35D7" w:rsidRDefault="00A202E0" w:rsidP="00A202E0">
      <w:pPr>
        <w:tabs>
          <w:tab w:val="left" w:pos="284"/>
        </w:tabs>
        <w:ind w:firstLine="567"/>
        <w:jc w:val="center"/>
        <w:rPr>
          <w:rFonts w:ascii="Times New Roman" w:hAnsi="Times New Roman"/>
          <w:b/>
          <w:bCs/>
          <w:color w:val="000000"/>
          <w:sz w:val="26"/>
          <w:szCs w:val="26"/>
        </w:rPr>
      </w:pPr>
    </w:p>
    <w:p w:rsidR="00A202E0" w:rsidRDefault="00A202E0" w:rsidP="00A202E0">
      <w:pPr>
        <w:tabs>
          <w:tab w:val="left" w:pos="284"/>
        </w:tabs>
        <w:spacing w:after="0" w:line="240" w:lineRule="auto"/>
        <w:ind w:left="357"/>
        <w:jc w:val="center"/>
        <w:rPr>
          <w:rFonts w:ascii="Times New Roman" w:hAnsi="Times New Roman"/>
          <w:bCs/>
          <w:color w:val="000000"/>
          <w:sz w:val="26"/>
          <w:szCs w:val="26"/>
        </w:rPr>
      </w:pPr>
      <w:r w:rsidRPr="008757AB">
        <w:rPr>
          <w:rFonts w:ascii="Times New Roman" w:hAnsi="Times New Roman"/>
          <w:bCs/>
          <w:color w:val="000000"/>
          <w:sz w:val="26"/>
          <w:szCs w:val="26"/>
        </w:rPr>
        <w:t xml:space="preserve">Характеристика </w:t>
      </w:r>
    </w:p>
    <w:p w:rsidR="00A202E0" w:rsidRDefault="00A202E0" w:rsidP="00A202E0">
      <w:pPr>
        <w:tabs>
          <w:tab w:val="left" w:pos="284"/>
        </w:tabs>
        <w:spacing w:after="0" w:line="240" w:lineRule="auto"/>
        <w:ind w:left="357"/>
        <w:jc w:val="center"/>
        <w:rPr>
          <w:rFonts w:ascii="Times New Roman" w:hAnsi="Times New Roman"/>
          <w:color w:val="000000"/>
          <w:sz w:val="26"/>
          <w:szCs w:val="26"/>
        </w:rPr>
      </w:pPr>
      <w:r>
        <w:rPr>
          <w:rFonts w:ascii="Times New Roman" w:hAnsi="Times New Roman"/>
          <w:color w:val="000000"/>
          <w:sz w:val="26"/>
          <w:szCs w:val="26"/>
        </w:rPr>
        <w:t>подпрограмма</w:t>
      </w:r>
      <w:r w:rsidRPr="00DD35D7">
        <w:rPr>
          <w:rFonts w:ascii="Times New Roman" w:hAnsi="Times New Roman"/>
          <w:color w:val="000000"/>
          <w:sz w:val="26"/>
          <w:szCs w:val="26"/>
        </w:rPr>
        <w:t xml:space="preserve"> "</w:t>
      </w:r>
      <w:r>
        <w:rPr>
          <w:rFonts w:ascii="Times New Roman" w:hAnsi="Times New Roman"/>
          <w:color w:val="000000"/>
          <w:sz w:val="26"/>
          <w:szCs w:val="26"/>
        </w:rPr>
        <w:t>Обеспечение гражданской защиты населения и территорий</w:t>
      </w:r>
      <w:r w:rsidRPr="00DD35D7">
        <w:rPr>
          <w:rFonts w:ascii="Times New Roman" w:hAnsi="Times New Roman"/>
          <w:color w:val="000000"/>
          <w:sz w:val="26"/>
          <w:szCs w:val="26"/>
        </w:rPr>
        <w:t xml:space="preserve"> городского округа город Шахунья </w:t>
      </w:r>
    </w:p>
    <w:p w:rsidR="00A202E0" w:rsidRPr="001B598B" w:rsidRDefault="00A202E0" w:rsidP="00A202E0">
      <w:pPr>
        <w:tabs>
          <w:tab w:val="left" w:pos="284"/>
        </w:tabs>
        <w:spacing w:after="0" w:line="240" w:lineRule="auto"/>
        <w:ind w:left="357"/>
        <w:jc w:val="center"/>
        <w:rPr>
          <w:rFonts w:ascii="Times New Roman" w:hAnsi="Times New Roman"/>
          <w:bCs/>
          <w:color w:val="000000"/>
          <w:sz w:val="26"/>
          <w:szCs w:val="26"/>
        </w:rPr>
      </w:pPr>
      <w:r w:rsidRPr="00DD35D7">
        <w:rPr>
          <w:rFonts w:ascii="Times New Roman" w:hAnsi="Times New Roman"/>
          <w:color w:val="000000"/>
          <w:sz w:val="26"/>
          <w:szCs w:val="26"/>
        </w:rPr>
        <w:t>Нижегор</w:t>
      </w:r>
      <w:r>
        <w:rPr>
          <w:rFonts w:ascii="Times New Roman" w:hAnsi="Times New Roman"/>
          <w:color w:val="000000"/>
          <w:sz w:val="26"/>
          <w:szCs w:val="26"/>
        </w:rPr>
        <w:t>одской области</w:t>
      </w:r>
      <w:r w:rsidRPr="00DD35D7">
        <w:rPr>
          <w:rFonts w:ascii="Times New Roman" w:hAnsi="Times New Roman"/>
          <w:color w:val="000000"/>
          <w:sz w:val="26"/>
          <w:szCs w:val="26"/>
        </w:rPr>
        <w:t>"</w:t>
      </w:r>
    </w:p>
    <w:p w:rsidR="00A202E0" w:rsidRDefault="00A202E0" w:rsidP="00A202E0">
      <w:pPr>
        <w:tabs>
          <w:tab w:val="left" w:pos="540"/>
        </w:tabs>
        <w:spacing w:line="360" w:lineRule="exact"/>
        <w:ind w:firstLine="709"/>
        <w:jc w:val="both"/>
        <w:rPr>
          <w:rFonts w:ascii="Times New Roman" w:hAnsi="Times New Roman"/>
          <w:color w:val="000000"/>
          <w:sz w:val="26"/>
          <w:szCs w:val="26"/>
        </w:rPr>
      </w:pPr>
      <w:r>
        <w:rPr>
          <w:rFonts w:ascii="Times New Roman" w:hAnsi="Times New Roman"/>
          <w:color w:val="000000"/>
          <w:sz w:val="26"/>
          <w:szCs w:val="26"/>
        </w:rPr>
        <w:t>Подпрограмма</w:t>
      </w:r>
      <w:r w:rsidRPr="00DD35D7">
        <w:rPr>
          <w:rFonts w:ascii="Times New Roman" w:hAnsi="Times New Roman"/>
          <w:color w:val="000000"/>
          <w:sz w:val="26"/>
          <w:szCs w:val="26"/>
        </w:rPr>
        <w:t xml:space="preserve"> </w:t>
      </w:r>
      <w:r>
        <w:rPr>
          <w:rFonts w:ascii="Times New Roman" w:hAnsi="Times New Roman"/>
          <w:color w:val="000000"/>
          <w:sz w:val="26"/>
          <w:szCs w:val="26"/>
        </w:rPr>
        <w:t>"Обеспечение гражданской защиты населения и территорий городского округа город Шахунья Нижегородской области</w:t>
      </w:r>
      <w:r w:rsidRPr="00DD35D7">
        <w:rPr>
          <w:rFonts w:ascii="Times New Roman" w:hAnsi="Times New Roman"/>
          <w:color w:val="000000"/>
          <w:sz w:val="26"/>
          <w:szCs w:val="26"/>
        </w:rPr>
        <w:t>" разработана в соо</w:t>
      </w:r>
      <w:r w:rsidRPr="00DD35D7">
        <w:rPr>
          <w:rFonts w:ascii="Times New Roman" w:hAnsi="Times New Roman"/>
          <w:color w:val="000000"/>
          <w:sz w:val="26"/>
          <w:szCs w:val="26"/>
        </w:rPr>
        <w:t>т</w:t>
      </w:r>
      <w:r w:rsidRPr="00DD35D7">
        <w:rPr>
          <w:rFonts w:ascii="Times New Roman" w:hAnsi="Times New Roman"/>
          <w:color w:val="000000"/>
          <w:sz w:val="26"/>
          <w:szCs w:val="26"/>
        </w:rPr>
        <w:t>ветствии с Федеральным</w:t>
      </w:r>
      <w:r>
        <w:rPr>
          <w:rFonts w:ascii="Times New Roman" w:hAnsi="Times New Roman"/>
          <w:color w:val="000000"/>
          <w:sz w:val="26"/>
          <w:szCs w:val="26"/>
        </w:rPr>
        <w:t>и законами</w:t>
      </w:r>
      <w:r w:rsidRPr="00DD35D7">
        <w:rPr>
          <w:rFonts w:ascii="Times New Roman" w:hAnsi="Times New Roman"/>
          <w:color w:val="000000"/>
          <w:sz w:val="26"/>
          <w:szCs w:val="26"/>
        </w:rPr>
        <w:t xml:space="preserve"> </w:t>
      </w:r>
      <w:r>
        <w:rPr>
          <w:rFonts w:ascii="Times New Roman" w:hAnsi="Times New Roman"/>
          <w:color w:val="000000"/>
          <w:sz w:val="26"/>
          <w:szCs w:val="26"/>
        </w:rPr>
        <w:t xml:space="preserve">от 21 декабря 1994 года № 68-ФЗ «О защите </w:t>
      </w:r>
      <w:r>
        <w:rPr>
          <w:rFonts w:ascii="Times New Roman" w:hAnsi="Times New Roman"/>
          <w:color w:val="000000"/>
          <w:sz w:val="26"/>
          <w:szCs w:val="26"/>
        </w:rPr>
        <w:lastRenderedPageBreak/>
        <w:t xml:space="preserve">населения и территорий от чрезвычайных ситуаций природного и техногенного характера», от 21 декабря 1994 года № 69-ФЗ «О пожарной безопасности», </w:t>
      </w:r>
      <w:r w:rsidRPr="00DD35D7">
        <w:rPr>
          <w:rFonts w:ascii="Times New Roman" w:hAnsi="Times New Roman"/>
          <w:color w:val="000000"/>
          <w:sz w:val="26"/>
          <w:szCs w:val="26"/>
        </w:rPr>
        <w:t xml:space="preserve">от </w:t>
      </w:r>
      <w:r>
        <w:rPr>
          <w:rFonts w:ascii="Times New Roman" w:hAnsi="Times New Roman"/>
          <w:color w:val="000000"/>
          <w:sz w:val="26"/>
          <w:szCs w:val="26"/>
        </w:rPr>
        <w:t>12 февраля 1998 года № 28-ФЗ  "О гражданской обороне</w:t>
      </w:r>
      <w:r w:rsidRPr="00DD35D7">
        <w:rPr>
          <w:rFonts w:ascii="Times New Roman" w:hAnsi="Times New Roman"/>
          <w:color w:val="000000"/>
          <w:sz w:val="26"/>
          <w:szCs w:val="26"/>
        </w:rPr>
        <w:t>"</w:t>
      </w:r>
      <w:r>
        <w:rPr>
          <w:rFonts w:ascii="Times New Roman" w:hAnsi="Times New Roman"/>
          <w:color w:val="000000"/>
          <w:sz w:val="26"/>
          <w:szCs w:val="26"/>
        </w:rPr>
        <w:t xml:space="preserve"> </w:t>
      </w:r>
      <w:r w:rsidRPr="00DD35D7">
        <w:rPr>
          <w:rFonts w:ascii="Times New Roman" w:hAnsi="Times New Roman"/>
          <w:sz w:val="26"/>
          <w:szCs w:val="26"/>
        </w:rPr>
        <w:t>с участием заинтересованных территориальных подразделений  федеральных органов исполнительной власти, общественных орган</w:t>
      </w:r>
      <w:r w:rsidRPr="00DD35D7">
        <w:rPr>
          <w:rFonts w:ascii="Times New Roman" w:hAnsi="Times New Roman"/>
          <w:sz w:val="26"/>
          <w:szCs w:val="26"/>
        </w:rPr>
        <w:t>и</w:t>
      </w:r>
      <w:r w:rsidRPr="00DD35D7">
        <w:rPr>
          <w:rFonts w:ascii="Times New Roman" w:hAnsi="Times New Roman"/>
          <w:sz w:val="26"/>
          <w:szCs w:val="26"/>
        </w:rPr>
        <w:t>заций</w:t>
      </w:r>
      <w:r w:rsidRPr="00DD35D7">
        <w:rPr>
          <w:rFonts w:ascii="Times New Roman" w:hAnsi="Times New Roman"/>
          <w:color w:val="0000FF"/>
          <w:sz w:val="26"/>
          <w:szCs w:val="26"/>
        </w:rPr>
        <w:t>.</w:t>
      </w:r>
    </w:p>
    <w:p w:rsidR="00A202E0" w:rsidRPr="00D06AC1" w:rsidRDefault="00A202E0" w:rsidP="00A202E0">
      <w:pPr>
        <w:tabs>
          <w:tab w:val="left" w:pos="540"/>
        </w:tabs>
        <w:spacing w:line="360" w:lineRule="exact"/>
        <w:ind w:firstLine="709"/>
        <w:jc w:val="both"/>
        <w:rPr>
          <w:rFonts w:ascii="Times New Roman" w:hAnsi="Times New Roman"/>
          <w:color w:val="000000"/>
          <w:sz w:val="26"/>
          <w:szCs w:val="26"/>
        </w:rPr>
      </w:pPr>
      <w:r w:rsidRPr="00DD35D7">
        <w:rPr>
          <w:rFonts w:ascii="Times New Roman" w:hAnsi="Times New Roman"/>
          <w:color w:val="000000"/>
          <w:sz w:val="26"/>
          <w:szCs w:val="26"/>
        </w:rPr>
        <w:t xml:space="preserve">Необходимость ее подготовки и последующей реализации вызвана тем, что </w:t>
      </w:r>
      <w:r>
        <w:rPr>
          <w:rFonts w:ascii="Times New Roman" w:hAnsi="Times New Roman"/>
          <w:color w:val="000000"/>
          <w:sz w:val="26"/>
          <w:szCs w:val="26"/>
        </w:rPr>
        <w:t>обеспечение защиты населения и территорий от чрезвычайных ситуаций природного и техногенного характера, организация и ведение гражданской обороны является одной из важнейших задач государственной политики Российской Федерации в области национальной безопасности, обеспечения устойчивого развития страны.</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Реализация предложенных мер позволит значительно расширить потенциал механизма </w:t>
      </w:r>
      <w:r>
        <w:rPr>
          <w:rFonts w:ascii="Times New Roman" w:hAnsi="Times New Roman"/>
          <w:sz w:val="26"/>
          <w:szCs w:val="26"/>
        </w:rPr>
        <w:t xml:space="preserve">обеспечения гражданской защиты и территорий городского округа город Шахунья </w:t>
      </w:r>
      <w:r w:rsidRPr="00DD35D7">
        <w:rPr>
          <w:rFonts w:ascii="Times New Roman" w:hAnsi="Times New Roman"/>
          <w:sz w:val="26"/>
          <w:szCs w:val="26"/>
        </w:rPr>
        <w:t xml:space="preserve"> </w:t>
      </w:r>
      <w:r>
        <w:rPr>
          <w:rFonts w:ascii="Times New Roman" w:hAnsi="Times New Roman"/>
          <w:sz w:val="26"/>
          <w:szCs w:val="26"/>
        </w:rPr>
        <w:t>от чрезвычайных ситуаций природного и техногенного характера, обеспечения пожарной безопасности.</w:t>
      </w:r>
    </w:p>
    <w:p w:rsidR="00A202E0" w:rsidRPr="00A92B89" w:rsidRDefault="00A202E0" w:rsidP="00A202E0">
      <w:pPr>
        <w:spacing w:line="360" w:lineRule="exact"/>
        <w:jc w:val="center"/>
        <w:rPr>
          <w:rFonts w:ascii="Times New Roman" w:hAnsi="Times New Roman"/>
          <w:color w:val="000000"/>
          <w:sz w:val="26"/>
          <w:szCs w:val="26"/>
        </w:rPr>
      </w:pPr>
      <w:r w:rsidRPr="00A92B89">
        <w:rPr>
          <w:rFonts w:ascii="Times New Roman" w:hAnsi="Times New Roman"/>
          <w:bCs/>
          <w:color w:val="000000"/>
          <w:sz w:val="26"/>
          <w:szCs w:val="26"/>
        </w:rPr>
        <w:t xml:space="preserve">2. Основные цели и задачи </w:t>
      </w:r>
      <w:r>
        <w:rPr>
          <w:rFonts w:ascii="Times New Roman" w:hAnsi="Times New Roman"/>
          <w:bCs/>
          <w:color w:val="000000"/>
          <w:sz w:val="26"/>
          <w:szCs w:val="26"/>
        </w:rPr>
        <w:t xml:space="preserve"> </w:t>
      </w:r>
      <w:r w:rsidRPr="00A92B89">
        <w:rPr>
          <w:rFonts w:ascii="Times New Roman" w:hAnsi="Times New Roman"/>
          <w:bCs/>
          <w:color w:val="000000"/>
          <w:sz w:val="26"/>
          <w:szCs w:val="26"/>
        </w:rPr>
        <w:t>Подпрограммы</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Основной целью </w:t>
      </w:r>
      <w:r>
        <w:rPr>
          <w:rFonts w:ascii="Times New Roman" w:hAnsi="Times New Roman"/>
          <w:sz w:val="26"/>
          <w:szCs w:val="26"/>
        </w:rPr>
        <w:t>Подпрограммы</w:t>
      </w:r>
      <w:r w:rsidRPr="00DD35D7">
        <w:rPr>
          <w:rFonts w:ascii="Times New Roman" w:hAnsi="Times New Roman"/>
          <w:sz w:val="26"/>
          <w:szCs w:val="26"/>
        </w:rPr>
        <w:t xml:space="preserve"> является </w:t>
      </w:r>
      <w:r>
        <w:rPr>
          <w:rFonts w:ascii="Times New Roman" w:hAnsi="Times New Roman"/>
          <w:sz w:val="26"/>
          <w:szCs w:val="26"/>
        </w:rPr>
        <w:t>повышение уровня готовности общества к решению этих задач в значительной степени определяется подготовленностью широких слоев населения к действиям в чрезвычайных ситуациях мирного и военного времени.</w:t>
      </w:r>
    </w:p>
    <w:p w:rsidR="00A202E0" w:rsidRPr="00DD35D7" w:rsidRDefault="00A202E0" w:rsidP="00A202E0">
      <w:pPr>
        <w:spacing w:line="360" w:lineRule="exact"/>
        <w:ind w:firstLine="709"/>
        <w:jc w:val="both"/>
        <w:rPr>
          <w:rFonts w:ascii="Times New Roman" w:hAnsi="Times New Roman"/>
          <w:sz w:val="26"/>
          <w:szCs w:val="26"/>
        </w:rPr>
      </w:pPr>
      <w:r>
        <w:rPr>
          <w:rFonts w:ascii="Times New Roman" w:hAnsi="Times New Roman"/>
          <w:sz w:val="26"/>
          <w:szCs w:val="26"/>
        </w:rPr>
        <w:t>Подпрограмма</w:t>
      </w:r>
      <w:r w:rsidRPr="00DD35D7">
        <w:rPr>
          <w:rFonts w:ascii="Times New Roman" w:hAnsi="Times New Roman"/>
          <w:sz w:val="26"/>
          <w:szCs w:val="26"/>
        </w:rPr>
        <w:t xml:space="preserve"> рассчитана на 2015-2017 годы и предполагает решение следующих задач:</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 реализация государственной политики в области </w:t>
      </w:r>
      <w:r>
        <w:rPr>
          <w:rFonts w:ascii="Times New Roman" w:hAnsi="Times New Roman"/>
          <w:sz w:val="26"/>
          <w:szCs w:val="26"/>
        </w:rPr>
        <w:t>гражданской защиты населения и территорий от чрезвычайных ситуаций природного и техногенного характера;</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color w:val="000000"/>
          <w:sz w:val="26"/>
          <w:szCs w:val="26"/>
        </w:rPr>
        <w:t>- совершенствование системы профилактических мер,</w:t>
      </w:r>
      <w:r>
        <w:rPr>
          <w:rFonts w:ascii="Times New Roman" w:hAnsi="Times New Roman"/>
          <w:color w:val="000000"/>
          <w:sz w:val="26"/>
          <w:szCs w:val="26"/>
        </w:rPr>
        <w:t xml:space="preserve"> направленных на предотвращение чрезвычайной ситуации, обеспечения пожарной безопасности, а также определения рисков возможных чрезвычайных ситуаций, мог</w:t>
      </w:r>
      <w:r w:rsidRPr="00DD35D7">
        <w:rPr>
          <w:rFonts w:ascii="Times New Roman" w:hAnsi="Times New Roman"/>
          <w:color w:val="000000"/>
          <w:sz w:val="26"/>
          <w:szCs w:val="26"/>
        </w:rPr>
        <w:t>;</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color w:val="000000"/>
          <w:sz w:val="26"/>
          <w:szCs w:val="26"/>
        </w:rPr>
        <w:lastRenderedPageBreak/>
        <w:t xml:space="preserve">- повышение ответственности </w:t>
      </w:r>
      <w:r w:rsidRPr="00DD35D7">
        <w:rPr>
          <w:rFonts w:ascii="Times New Roman" w:hAnsi="Times New Roman"/>
          <w:sz w:val="26"/>
          <w:szCs w:val="26"/>
        </w:rPr>
        <w:t>исполнительных</w:t>
      </w:r>
      <w:r w:rsidRPr="00DD35D7">
        <w:rPr>
          <w:rFonts w:ascii="Times New Roman" w:hAnsi="Times New Roman"/>
          <w:color w:val="FF0000"/>
          <w:sz w:val="26"/>
          <w:szCs w:val="26"/>
        </w:rPr>
        <w:t xml:space="preserve"> </w:t>
      </w:r>
      <w:r w:rsidRPr="00DD35D7">
        <w:rPr>
          <w:rFonts w:ascii="Times New Roman" w:hAnsi="Times New Roman"/>
          <w:color w:val="000000"/>
          <w:sz w:val="26"/>
          <w:szCs w:val="26"/>
        </w:rPr>
        <w:t xml:space="preserve">органов </w:t>
      </w:r>
      <w:r w:rsidRPr="00DD35D7">
        <w:rPr>
          <w:rFonts w:ascii="Times New Roman" w:hAnsi="Times New Roman"/>
          <w:sz w:val="26"/>
          <w:szCs w:val="26"/>
        </w:rPr>
        <w:t>государственной</w:t>
      </w:r>
      <w:r w:rsidRPr="00DD35D7">
        <w:rPr>
          <w:rFonts w:ascii="Times New Roman" w:hAnsi="Times New Roman"/>
          <w:color w:val="000000"/>
          <w:sz w:val="26"/>
          <w:szCs w:val="26"/>
        </w:rPr>
        <w:t xml:space="preserve"> власти, расположенных на территории ра</w:t>
      </w:r>
      <w:r w:rsidRPr="00DD35D7">
        <w:rPr>
          <w:rFonts w:ascii="Times New Roman" w:hAnsi="Times New Roman"/>
          <w:color w:val="000000"/>
          <w:sz w:val="26"/>
          <w:szCs w:val="26"/>
        </w:rPr>
        <w:t>й</w:t>
      </w:r>
      <w:r w:rsidRPr="00DD35D7">
        <w:rPr>
          <w:rFonts w:ascii="Times New Roman" w:hAnsi="Times New Roman"/>
          <w:color w:val="000000"/>
          <w:sz w:val="26"/>
          <w:szCs w:val="26"/>
        </w:rPr>
        <w:t>она и органов местного самоуправления за организацию и результаты борьбы с терроризмом и эк</w:t>
      </w:r>
      <w:r w:rsidRPr="00DD35D7">
        <w:rPr>
          <w:rFonts w:ascii="Times New Roman" w:hAnsi="Times New Roman"/>
          <w:color w:val="000000"/>
          <w:sz w:val="26"/>
          <w:szCs w:val="26"/>
        </w:rPr>
        <w:t>с</w:t>
      </w:r>
      <w:r w:rsidRPr="00DD35D7">
        <w:rPr>
          <w:rFonts w:ascii="Times New Roman" w:hAnsi="Times New Roman"/>
          <w:color w:val="000000"/>
          <w:sz w:val="26"/>
          <w:szCs w:val="26"/>
        </w:rPr>
        <w:t>тремизмом, более полное использование местного потенциала, ресурсов и возможн</w:t>
      </w:r>
      <w:r w:rsidRPr="00DD35D7">
        <w:rPr>
          <w:rFonts w:ascii="Times New Roman" w:hAnsi="Times New Roman"/>
          <w:color w:val="000000"/>
          <w:sz w:val="26"/>
          <w:szCs w:val="26"/>
        </w:rPr>
        <w:t>о</w:t>
      </w:r>
      <w:r w:rsidRPr="00DD35D7">
        <w:rPr>
          <w:rFonts w:ascii="Times New Roman" w:hAnsi="Times New Roman"/>
          <w:color w:val="000000"/>
          <w:sz w:val="26"/>
          <w:szCs w:val="26"/>
        </w:rPr>
        <w:t>стей;</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color w:val="000000"/>
          <w:sz w:val="26"/>
          <w:szCs w:val="26"/>
        </w:rPr>
        <w:t>- с</w:t>
      </w:r>
      <w:r w:rsidRPr="00DD35D7">
        <w:rPr>
          <w:rFonts w:ascii="Times New Roman" w:hAnsi="Times New Roman"/>
          <w:sz w:val="26"/>
          <w:szCs w:val="26"/>
        </w:rPr>
        <w:t>овершенствование систем технической защиты</w:t>
      </w:r>
      <w:r w:rsidRPr="00DD35D7">
        <w:rPr>
          <w:rFonts w:ascii="Times New Roman" w:hAnsi="Times New Roman"/>
          <w:color w:val="000000"/>
          <w:sz w:val="26"/>
          <w:szCs w:val="26"/>
        </w:rPr>
        <w:t xml:space="preserve"> критически важных объектов и мест массового скопления людей, которые могут быть избраны террористами в качестве потенциальных </w:t>
      </w:r>
      <w:r w:rsidRPr="00DD35D7">
        <w:rPr>
          <w:rFonts w:ascii="Times New Roman" w:hAnsi="Times New Roman"/>
          <w:sz w:val="26"/>
          <w:szCs w:val="26"/>
        </w:rPr>
        <w:t>целей</w:t>
      </w:r>
      <w:r w:rsidRPr="00DD35D7">
        <w:rPr>
          <w:rFonts w:ascii="Times New Roman" w:hAnsi="Times New Roman"/>
          <w:color w:val="000000"/>
          <w:sz w:val="26"/>
          <w:szCs w:val="26"/>
        </w:rPr>
        <w:t xml:space="preserve"> преступных посяг</w:t>
      </w:r>
      <w:r w:rsidRPr="00DD35D7">
        <w:rPr>
          <w:rFonts w:ascii="Times New Roman" w:hAnsi="Times New Roman"/>
          <w:color w:val="000000"/>
          <w:sz w:val="26"/>
          <w:szCs w:val="26"/>
        </w:rPr>
        <w:t>а</w:t>
      </w:r>
      <w:r w:rsidRPr="00DD35D7">
        <w:rPr>
          <w:rFonts w:ascii="Times New Roman" w:hAnsi="Times New Roman"/>
          <w:color w:val="000000"/>
          <w:sz w:val="26"/>
          <w:szCs w:val="26"/>
        </w:rPr>
        <w:t>тельств;</w:t>
      </w:r>
    </w:p>
    <w:p w:rsidR="00A202E0" w:rsidRPr="00DD35D7" w:rsidRDefault="00A202E0" w:rsidP="00A202E0">
      <w:pPr>
        <w:spacing w:line="360" w:lineRule="exact"/>
        <w:ind w:firstLine="709"/>
        <w:jc w:val="both"/>
        <w:rPr>
          <w:rFonts w:ascii="Times New Roman" w:hAnsi="Times New Roman"/>
          <w:color w:val="000000"/>
          <w:sz w:val="26"/>
          <w:szCs w:val="26"/>
        </w:rPr>
      </w:pPr>
      <w:r w:rsidRPr="00DD35D7">
        <w:rPr>
          <w:rFonts w:ascii="Times New Roman" w:hAnsi="Times New Roman"/>
          <w:color w:val="000000"/>
          <w:sz w:val="26"/>
          <w:szCs w:val="26"/>
        </w:rPr>
        <w:t>- укрепление технической оснащенности сил, привлекаемых для ликвидации террористических актов и минимизации их последс</w:t>
      </w:r>
      <w:r w:rsidRPr="00DD35D7">
        <w:rPr>
          <w:rFonts w:ascii="Times New Roman" w:hAnsi="Times New Roman"/>
          <w:color w:val="000000"/>
          <w:sz w:val="26"/>
          <w:szCs w:val="26"/>
        </w:rPr>
        <w:t>т</w:t>
      </w:r>
      <w:r w:rsidRPr="00DD35D7">
        <w:rPr>
          <w:rFonts w:ascii="Times New Roman" w:hAnsi="Times New Roman"/>
          <w:color w:val="000000"/>
          <w:sz w:val="26"/>
          <w:szCs w:val="26"/>
        </w:rPr>
        <w:t>вий;</w:t>
      </w:r>
    </w:p>
    <w:p w:rsidR="00A202E0" w:rsidRPr="00CF2B19" w:rsidRDefault="00A202E0" w:rsidP="00A202E0">
      <w:pPr>
        <w:spacing w:line="360" w:lineRule="exact"/>
        <w:ind w:firstLine="709"/>
        <w:jc w:val="both"/>
        <w:rPr>
          <w:rFonts w:ascii="Times New Roman" w:hAnsi="Times New Roman"/>
          <w:sz w:val="26"/>
          <w:szCs w:val="26"/>
        </w:rPr>
      </w:pPr>
      <w:r w:rsidRPr="00DD35D7">
        <w:rPr>
          <w:rFonts w:ascii="Times New Roman" w:hAnsi="Times New Roman"/>
          <w:color w:val="000000"/>
          <w:sz w:val="26"/>
          <w:szCs w:val="26"/>
        </w:rPr>
        <w:t>- проведение воспитательной, пропагандистской работы с населением городского округа город Шахунья, напра</w:t>
      </w:r>
      <w:r w:rsidRPr="00DD35D7">
        <w:rPr>
          <w:rFonts w:ascii="Times New Roman" w:hAnsi="Times New Roman"/>
          <w:color w:val="000000"/>
          <w:sz w:val="26"/>
          <w:szCs w:val="26"/>
        </w:rPr>
        <w:t>в</w:t>
      </w:r>
      <w:r w:rsidRPr="00DD35D7">
        <w:rPr>
          <w:rFonts w:ascii="Times New Roman" w:hAnsi="Times New Roman"/>
          <w:color w:val="000000"/>
          <w:sz w:val="26"/>
          <w:szCs w:val="26"/>
        </w:rPr>
        <w:t>ленной на предупреждение террористической и экстремистской деятельности, повышение бдител</w:t>
      </w:r>
      <w:r w:rsidRPr="00DD35D7">
        <w:rPr>
          <w:rFonts w:ascii="Times New Roman" w:hAnsi="Times New Roman"/>
          <w:color w:val="000000"/>
          <w:sz w:val="26"/>
          <w:szCs w:val="26"/>
        </w:rPr>
        <w:t>ь</w:t>
      </w:r>
      <w:r w:rsidRPr="00DD35D7">
        <w:rPr>
          <w:rFonts w:ascii="Times New Roman" w:hAnsi="Times New Roman"/>
          <w:color w:val="000000"/>
          <w:sz w:val="26"/>
          <w:szCs w:val="26"/>
        </w:rPr>
        <w:t>ности.</w:t>
      </w:r>
    </w:p>
    <w:p w:rsidR="00A202E0" w:rsidRPr="00A92B89" w:rsidRDefault="00A202E0" w:rsidP="00A202E0">
      <w:pPr>
        <w:spacing w:line="360" w:lineRule="exact"/>
        <w:jc w:val="center"/>
        <w:rPr>
          <w:rFonts w:ascii="Times New Roman" w:hAnsi="Times New Roman"/>
          <w:color w:val="000000"/>
          <w:sz w:val="26"/>
          <w:szCs w:val="26"/>
        </w:rPr>
      </w:pPr>
      <w:r w:rsidRPr="00A92B89">
        <w:rPr>
          <w:rFonts w:ascii="Times New Roman" w:hAnsi="Times New Roman"/>
          <w:bCs/>
          <w:color w:val="000000"/>
          <w:sz w:val="26"/>
          <w:szCs w:val="26"/>
        </w:rPr>
        <w:t>3. Система программных мероприятий</w:t>
      </w:r>
      <w:r w:rsidRPr="00A92B89">
        <w:rPr>
          <w:rFonts w:ascii="Times New Roman" w:hAnsi="Times New Roman"/>
          <w:color w:val="000000"/>
          <w:sz w:val="26"/>
          <w:szCs w:val="26"/>
        </w:rPr>
        <w:t xml:space="preserve"> </w:t>
      </w:r>
    </w:p>
    <w:p w:rsidR="00A202E0" w:rsidRPr="00DD35D7" w:rsidRDefault="00A202E0" w:rsidP="00A202E0">
      <w:pPr>
        <w:spacing w:line="360" w:lineRule="exact"/>
        <w:ind w:firstLine="709"/>
        <w:jc w:val="both"/>
        <w:rPr>
          <w:rFonts w:ascii="Times New Roman" w:hAnsi="Times New Roman"/>
          <w:sz w:val="26"/>
          <w:szCs w:val="26"/>
        </w:rPr>
      </w:pPr>
      <w:r>
        <w:rPr>
          <w:rFonts w:ascii="Times New Roman" w:hAnsi="Times New Roman"/>
          <w:color w:val="000000"/>
          <w:sz w:val="26"/>
          <w:szCs w:val="26"/>
        </w:rPr>
        <w:t xml:space="preserve">Подпрограмма </w:t>
      </w:r>
      <w:r w:rsidRPr="00DD35D7">
        <w:rPr>
          <w:rFonts w:ascii="Times New Roman" w:hAnsi="Times New Roman"/>
          <w:color w:val="000000"/>
          <w:sz w:val="26"/>
          <w:szCs w:val="26"/>
        </w:rPr>
        <w:t xml:space="preserve"> включает мероприятия по приоритетным направлениям в сфере </w:t>
      </w:r>
      <w:r>
        <w:rPr>
          <w:rFonts w:ascii="Times New Roman" w:hAnsi="Times New Roman"/>
          <w:color w:val="000000"/>
          <w:sz w:val="26"/>
          <w:szCs w:val="26"/>
        </w:rPr>
        <w:t>обеспечения гражданской защиты</w:t>
      </w:r>
      <w:r w:rsidRPr="00DD35D7">
        <w:rPr>
          <w:rFonts w:ascii="Times New Roman" w:hAnsi="Times New Roman"/>
          <w:sz w:val="26"/>
          <w:szCs w:val="26"/>
        </w:rPr>
        <w:t>:</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организационные мероприятия;</w:t>
      </w:r>
    </w:p>
    <w:p w:rsidR="00A202E0" w:rsidRDefault="00A202E0" w:rsidP="00A202E0">
      <w:pPr>
        <w:spacing w:line="360" w:lineRule="exact"/>
        <w:ind w:firstLine="709"/>
        <w:jc w:val="both"/>
        <w:rPr>
          <w:rFonts w:ascii="Times New Roman" w:hAnsi="Times New Roman"/>
          <w:sz w:val="26"/>
          <w:szCs w:val="26"/>
        </w:rPr>
      </w:pPr>
      <w:r>
        <w:rPr>
          <w:rFonts w:ascii="Times New Roman" w:hAnsi="Times New Roman"/>
          <w:sz w:val="26"/>
          <w:szCs w:val="26"/>
        </w:rPr>
        <w:t>- профилактические мероприятия.</w:t>
      </w:r>
    </w:p>
    <w:p w:rsidR="00A202E0" w:rsidRPr="00CF2B19"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Информация о конкретных программных мероприятиях, необходимых для реализации данных приоритетных н</w:t>
      </w:r>
      <w:r w:rsidRPr="00DD35D7">
        <w:rPr>
          <w:rFonts w:ascii="Times New Roman" w:hAnsi="Times New Roman"/>
          <w:sz w:val="26"/>
          <w:szCs w:val="26"/>
        </w:rPr>
        <w:t>а</w:t>
      </w:r>
      <w:r w:rsidRPr="00DD35D7">
        <w:rPr>
          <w:rFonts w:ascii="Times New Roman" w:hAnsi="Times New Roman"/>
          <w:sz w:val="26"/>
          <w:szCs w:val="26"/>
        </w:rPr>
        <w:t>правлений, приведена в приложении к Программе.</w:t>
      </w:r>
    </w:p>
    <w:p w:rsidR="00A202E0" w:rsidRPr="00A92B89" w:rsidRDefault="00A202E0" w:rsidP="00A202E0">
      <w:pPr>
        <w:spacing w:line="360" w:lineRule="exact"/>
        <w:jc w:val="center"/>
        <w:rPr>
          <w:rFonts w:ascii="Times New Roman" w:hAnsi="Times New Roman"/>
          <w:sz w:val="26"/>
          <w:szCs w:val="26"/>
        </w:rPr>
      </w:pPr>
      <w:r w:rsidRPr="00A92B89">
        <w:rPr>
          <w:rFonts w:ascii="Times New Roman" w:hAnsi="Times New Roman"/>
          <w:bCs/>
          <w:sz w:val="26"/>
          <w:szCs w:val="26"/>
        </w:rPr>
        <w:t>3.1. Организационные мероприятия</w:t>
      </w:r>
    </w:p>
    <w:p w:rsidR="00A202E0" w:rsidRPr="00DD35D7" w:rsidRDefault="00A202E0" w:rsidP="00A202E0">
      <w:pPr>
        <w:tabs>
          <w:tab w:val="left" w:pos="720"/>
          <w:tab w:val="left" w:pos="900"/>
        </w:tabs>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В целях реализации данного направления </w:t>
      </w:r>
      <w:r>
        <w:rPr>
          <w:rFonts w:ascii="Times New Roman" w:hAnsi="Times New Roman"/>
          <w:sz w:val="26"/>
          <w:szCs w:val="26"/>
        </w:rPr>
        <w:t>Подпрограммы</w:t>
      </w:r>
      <w:r w:rsidRPr="00DD35D7">
        <w:rPr>
          <w:rFonts w:ascii="Times New Roman" w:hAnsi="Times New Roman"/>
          <w:sz w:val="26"/>
          <w:szCs w:val="26"/>
        </w:rPr>
        <w:t xml:space="preserve"> будут организованы и осущест</w:t>
      </w:r>
      <w:r w:rsidRPr="00DD35D7">
        <w:rPr>
          <w:rFonts w:ascii="Times New Roman" w:hAnsi="Times New Roman"/>
          <w:sz w:val="26"/>
          <w:szCs w:val="26"/>
        </w:rPr>
        <w:t>в</w:t>
      </w:r>
      <w:r w:rsidRPr="00DD35D7">
        <w:rPr>
          <w:rFonts w:ascii="Times New Roman" w:hAnsi="Times New Roman"/>
          <w:sz w:val="26"/>
          <w:szCs w:val="26"/>
        </w:rPr>
        <w:t xml:space="preserve">лены: </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lastRenderedPageBreak/>
        <w:t>- комплексные проверки в поселениях городского округа город Шахунья Нижегородской области эффективности принимаемых мер, выпо</w:t>
      </w:r>
      <w:r w:rsidRPr="00DD35D7">
        <w:rPr>
          <w:rFonts w:ascii="Times New Roman" w:hAnsi="Times New Roman"/>
          <w:sz w:val="26"/>
          <w:szCs w:val="26"/>
        </w:rPr>
        <w:t>л</w:t>
      </w:r>
      <w:r w:rsidRPr="00DD35D7">
        <w:rPr>
          <w:rFonts w:ascii="Times New Roman" w:hAnsi="Times New Roman"/>
          <w:sz w:val="26"/>
          <w:szCs w:val="26"/>
        </w:rPr>
        <w:t xml:space="preserve">нения федерального и областного законодательства в сфере предупреждения </w:t>
      </w:r>
      <w:r>
        <w:rPr>
          <w:rFonts w:ascii="Times New Roman" w:hAnsi="Times New Roman"/>
          <w:sz w:val="26"/>
          <w:szCs w:val="26"/>
        </w:rPr>
        <w:t>возникновения чрезвычайных ситуаций</w:t>
      </w:r>
      <w:r w:rsidRPr="00DD35D7">
        <w:rPr>
          <w:rFonts w:ascii="Times New Roman" w:hAnsi="Times New Roman"/>
          <w:sz w:val="26"/>
          <w:szCs w:val="26"/>
        </w:rPr>
        <w:t>;</w:t>
      </w:r>
    </w:p>
    <w:p w:rsidR="00A202E0" w:rsidRPr="00DD35D7" w:rsidRDefault="00A202E0" w:rsidP="00A202E0">
      <w:pPr>
        <w:spacing w:line="360" w:lineRule="exact"/>
        <w:ind w:firstLine="709"/>
        <w:jc w:val="both"/>
        <w:rPr>
          <w:rFonts w:ascii="Times New Roman" w:hAnsi="Times New Roman"/>
          <w:sz w:val="26"/>
          <w:szCs w:val="26"/>
        </w:rPr>
      </w:pPr>
      <w:r>
        <w:rPr>
          <w:rFonts w:ascii="Times New Roman" w:hAnsi="Times New Roman"/>
          <w:sz w:val="26"/>
          <w:szCs w:val="26"/>
        </w:rPr>
        <w:t xml:space="preserve">- межведомственные </w:t>
      </w:r>
      <w:r w:rsidRPr="00DD35D7">
        <w:rPr>
          <w:rFonts w:ascii="Times New Roman" w:hAnsi="Times New Roman"/>
          <w:sz w:val="26"/>
          <w:szCs w:val="26"/>
        </w:rPr>
        <w:t>профилактические цел</w:t>
      </w:r>
      <w:r>
        <w:rPr>
          <w:rFonts w:ascii="Times New Roman" w:hAnsi="Times New Roman"/>
          <w:sz w:val="26"/>
          <w:szCs w:val="26"/>
        </w:rPr>
        <w:t>евые мероприятия</w:t>
      </w:r>
      <w:r w:rsidRPr="00DD35D7">
        <w:rPr>
          <w:rFonts w:ascii="Times New Roman" w:hAnsi="Times New Roman"/>
          <w:sz w:val="26"/>
          <w:szCs w:val="26"/>
        </w:rPr>
        <w:t xml:space="preserve"> по </w:t>
      </w:r>
      <w:r>
        <w:rPr>
          <w:rFonts w:ascii="Times New Roman" w:hAnsi="Times New Roman"/>
          <w:sz w:val="26"/>
          <w:szCs w:val="26"/>
        </w:rPr>
        <w:t>недопущению</w:t>
      </w:r>
      <w:r w:rsidRPr="00DD35D7">
        <w:rPr>
          <w:rFonts w:ascii="Times New Roman" w:hAnsi="Times New Roman"/>
          <w:sz w:val="26"/>
          <w:szCs w:val="26"/>
        </w:rPr>
        <w:t xml:space="preserve">: </w:t>
      </w:r>
      <w:r>
        <w:rPr>
          <w:rFonts w:ascii="Times New Roman" w:hAnsi="Times New Roman"/>
          <w:sz w:val="26"/>
          <w:szCs w:val="26"/>
        </w:rPr>
        <w:t>возникновения «ЧС» на потенциально-опасных объектах и объектах жизнеобеспечения</w:t>
      </w:r>
      <w:r w:rsidRPr="00DD35D7">
        <w:rPr>
          <w:rFonts w:ascii="Times New Roman" w:hAnsi="Times New Roman"/>
          <w:sz w:val="26"/>
          <w:szCs w:val="26"/>
        </w:rPr>
        <w:t xml:space="preserve">; </w:t>
      </w:r>
      <w:r>
        <w:rPr>
          <w:rFonts w:ascii="Times New Roman" w:hAnsi="Times New Roman"/>
          <w:sz w:val="26"/>
          <w:szCs w:val="26"/>
        </w:rPr>
        <w:t>расчета возможных рисков связанных с возникновением чрезвычайных ситуаций природного и техногенного характера;</w:t>
      </w:r>
      <w:r w:rsidRPr="00DD35D7">
        <w:rPr>
          <w:rFonts w:ascii="Times New Roman" w:hAnsi="Times New Roman"/>
          <w:sz w:val="26"/>
          <w:szCs w:val="26"/>
        </w:rPr>
        <w:t xml:space="preserve"> </w:t>
      </w:r>
      <w:r>
        <w:rPr>
          <w:rFonts w:ascii="Times New Roman" w:hAnsi="Times New Roman"/>
          <w:sz w:val="26"/>
          <w:szCs w:val="26"/>
        </w:rPr>
        <w:t xml:space="preserve"> </w:t>
      </w:r>
    </w:p>
    <w:p w:rsidR="00A202E0" w:rsidRPr="00DD35D7" w:rsidRDefault="00A202E0" w:rsidP="00A202E0">
      <w:pPr>
        <w:spacing w:line="360" w:lineRule="exact"/>
        <w:ind w:firstLine="709"/>
        <w:jc w:val="both"/>
        <w:rPr>
          <w:rFonts w:ascii="Times New Roman" w:hAnsi="Times New Roman"/>
          <w:sz w:val="26"/>
          <w:szCs w:val="26"/>
        </w:rPr>
      </w:pPr>
      <w:r>
        <w:rPr>
          <w:rFonts w:ascii="Times New Roman" w:hAnsi="Times New Roman"/>
          <w:sz w:val="26"/>
          <w:szCs w:val="26"/>
        </w:rPr>
        <w:t xml:space="preserve"> </w:t>
      </w:r>
      <w:r w:rsidRPr="00DD35D7">
        <w:rPr>
          <w:rFonts w:ascii="Times New Roman" w:hAnsi="Times New Roman"/>
          <w:sz w:val="26"/>
          <w:szCs w:val="26"/>
        </w:rPr>
        <w:t xml:space="preserve">- проверки состояния </w:t>
      </w:r>
      <w:r>
        <w:rPr>
          <w:rFonts w:ascii="Times New Roman" w:hAnsi="Times New Roman"/>
          <w:sz w:val="26"/>
          <w:szCs w:val="26"/>
        </w:rPr>
        <w:t>технической</w:t>
      </w:r>
      <w:r w:rsidRPr="00DD35D7">
        <w:rPr>
          <w:rFonts w:ascii="Times New Roman" w:hAnsi="Times New Roman"/>
          <w:sz w:val="26"/>
          <w:szCs w:val="26"/>
        </w:rPr>
        <w:t xml:space="preserve"> защищенности потенциально опасных объе</w:t>
      </w:r>
      <w:r w:rsidRPr="00DD35D7">
        <w:rPr>
          <w:rFonts w:ascii="Times New Roman" w:hAnsi="Times New Roman"/>
          <w:sz w:val="26"/>
          <w:szCs w:val="26"/>
        </w:rPr>
        <w:t>к</w:t>
      </w:r>
      <w:r w:rsidRPr="00DD35D7">
        <w:rPr>
          <w:rFonts w:ascii="Times New Roman" w:hAnsi="Times New Roman"/>
          <w:sz w:val="26"/>
          <w:szCs w:val="26"/>
        </w:rPr>
        <w:t xml:space="preserve">тов; </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издание методических рекомендаций и па</w:t>
      </w:r>
      <w:r>
        <w:rPr>
          <w:rFonts w:ascii="Times New Roman" w:hAnsi="Times New Roman"/>
          <w:sz w:val="26"/>
          <w:szCs w:val="26"/>
        </w:rPr>
        <w:t>мяток по профилактическим мерам,</w:t>
      </w:r>
      <w:r w:rsidRPr="00DD35D7">
        <w:rPr>
          <w:rFonts w:ascii="Times New Roman" w:hAnsi="Times New Roman"/>
          <w:sz w:val="26"/>
          <w:szCs w:val="26"/>
        </w:rPr>
        <w:t xml:space="preserve"> а также действиям при возникновении чрезвычайных ситу</w:t>
      </w:r>
      <w:r w:rsidRPr="00DD35D7">
        <w:rPr>
          <w:rFonts w:ascii="Times New Roman" w:hAnsi="Times New Roman"/>
          <w:sz w:val="26"/>
          <w:szCs w:val="26"/>
        </w:rPr>
        <w:t>а</w:t>
      </w:r>
      <w:r w:rsidRPr="00DD35D7">
        <w:rPr>
          <w:rFonts w:ascii="Times New Roman" w:hAnsi="Times New Roman"/>
          <w:sz w:val="26"/>
          <w:szCs w:val="26"/>
        </w:rPr>
        <w:t>ций;</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 меры по распространению на телевидении, в </w:t>
      </w:r>
      <w:r>
        <w:rPr>
          <w:rFonts w:ascii="Times New Roman" w:hAnsi="Times New Roman"/>
          <w:sz w:val="26"/>
          <w:szCs w:val="26"/>
        </w:rPr>
        <w:t xml:space="preserve"> средствах массовой информации материалов, направленных на обучение населения профилактическим мерам, а также действиям в случае возникновения «ЧС» природного и техногенного характера</w:t>
      </w:r>
      <w:r w:rsidRPr="00DD35D7">
        <w:rPr>
          <w:rFonts w:ascii="Times New Roman" w:hAnsi="Times New Roman"/>
          <w:sz w:val="26"/>
          <w:szCs w:val="26"/>
        </w:rPr>
        <w:t>;</w:t>
      </w:r>
    </w:p>
    <w:p w:rsidR="00A202E0" w:rsidRPr="00DD35D7" w:rsidRDefault="00A202E0" w:rsidP="00A202E0">
      <w:pPr>
        <w:spacing w:line="360" w:lineRule="exact"/>
        <w:ind w:firstLine="709"/>
        <w:jc w:val="both"/>
        <w:rPr>
          <w:rFonts w:ascii="Times New Roman" w:hAnsi="Times New Roman"/>
          <w:sz w:val="26"/>
          <w:szCs w:val="26"/>
        </w:rPr>
      </w:pPr>
      <w:r>
        <w:rPr>
          <w:rFonts w:ascii="Times New Roman" w:hAnsi="Times New Roman"/>
          <w:sz w:val="26"/>
          <w:szCs w:val="26"/>
        </w:rPr>
        <w:t xml:space="preserve">   </w:t>
      </w:r>
      <w:r w:rsidRPr="00DD35D7">
        <w:rPr>
          <w:rFonts w:ascii="Times New Roman" w:hAnsi="Times New Roman"/>
          <w:sz w:val="26"/>
          <w:szCs w:val="26"/>
        </w:rPr>
        <w:t xml:space="preserve"> </w:t>
      </w:r>
      <w:r>
        <w:rPr>
          <w:rFonts w:ascii="Times New Roman" w:hAnsi="Times New Roman"/>
          <w:sz w:val="26"/>
          <w:szCs w:val="26"/>
        </w:rPr>
        <w:t xml:space="preserve"> </w:t>
      </w:r>
    </w:p>
    <w:p w:rsidR="00A202E0" w:rsidRPr="00F506AF" w:rsidRDefault="00A202E0" w:rsidP="00A202E0">
      <w:pPr>
        <w:spacing w:line="360" w:lineRule="exact"/>
        <w:jc w:val="center"/>
        <w:rPr>
          <w:rFonts w:ascii="Times New Roman" w:hAnsi="Times New Roman"/>
          <w:sz w:val="26"/>
          <w:szCs w:val="26"/>
        </w:rPr>
      </w:pPr>
      <w:r w:rsidRPr="00F506AF">
        <w:rPr>
          <w:rFonts w:ascii="Times New Roman" w:hAnsi="Times New Roman"/>
          <w:bCs/>
          <w:sz w:val="26"/>
          <w:szCs w:val="26"/>
        </w:rPr>
        <w:t>3.2. Профилактические мероприятия</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В целях реализации данного направления будут реализованы следующие мер</w:t>
      </w:r>
      <w:r w:rsidRPr="00DD35D7">
        <w:rPr>
          <w:rFonts w:ascii="Times New Roman" w:hAnsi="Times New Roman"/>
          <w:sz w:val="26"/>
          <w:szCs w:val="26"/>
        </w:rPr>
        <w:t>о</w:t>
      </w:r>
      <w:r w:rsidRPr="00DD35D7">
        <w:rPr>
          <w:rFonts w:ascii="Times New Roman" w:hAnsi="Times New Roman"/>
          <w:sz w:val="26"/>
          <w:szCs w:val="26"/>
        </w:rPr>
        <w:t xml:space="preserve">приятия: </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 осуществление комплекса  мер, направленных на усиление </w:t>
      </w:r>
      <w:r>
        <w:rPr>
          <w:rFonts w:ascii="Times New Roman" w:hAnsi="Times New Roman"/>
          <w:sz w:val="26"/>
          <w:szCs w:val="26"/>
        </w:rPr>
        <w:t>безопасности населения и территорий городского округа</w:t>
      </w:r>
      <w:r w:rsidRPr="00DD35D7">
        <w:rPr>
          <w:rFonts w:ascii="Times New Roman" w:hAnsi="Times New Roman"/>
          <w:sz w:val="26"/>
          <w:szCs w:val="26"/>
        </w:rPr>
        <w:t>;</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 проведение семинаров с руководителями учебных, дошкольных и лечебных учреждений по вопросам организации системы </w:t>
      </w:r>
      <w:r>
        <w:rPr>
          <w:rFonts w:ascii="Times New Roman" w:hAnsi="Times New Roman"/>
          <w:sz w:val="26"/>
          <w:szCs w:val="26"/>
        </w:rPr>
        <w:t xml:space="preserve">гражданской </w:t>
      </w:r>
      <w:r w:rsidRPr="00DD35D7">
        <w:rPr>
          <w:rFonts w:ascii="Times New Roman" w:hAnsi="Times New Roman"/>
          <w:sz w:val="26"/>
          <w:szCs w:val="26"/>
        </w:rPr>
        <w:t xml:space="preserve"> з</w:t>
      </w:r>
      <w:r w:rsidRPr="00DD35D7">
        <w:rPr>
          <w:rFonts w:ascii="Times New Roman" w:hAnsi="Times New Roman"/>
          <w:sz w:val="26"/>
          <w:szCs w:val="26"/>
        </w:rPr>
        <w:t>а</w:t>
      </w:r>
      <w:r w:rsidRPr="00DD35D7">
        <w:rPr>
          <w:rFonts w:ascii="Times New Roman" w:hAnsi="Times New Roman"/>
          <w:sz w:val="26"/>
          <w:szCs w:val="26"/>
        </w:rPr>
        <w:t>щиты</w:t>
      </w:r>
      <w:r>
        <w:rPr>
          <w:rFonts w:ascii="Times New Roman" w:hAnsi="Times New Roman"/>
          <w:sz w:val="26"/>
          <w:szCs w:val="26"/>
        </w:rPr>
        <w:t xml:space="preserve"> населения и территорий</w:t>
      </w:r>
      <w:r w:rsidRPr="00DD35D7">
        <w:rPr>
          <w:rFonts w:ascii="Times New Roman" w:hAnsi="Times New Roman"/>
          <w:sz w:val="26"/>
          <w:szCs w:val="26"/>
        </w:rPr>
        <w:t>;</w:t>
      </w:r>
    </w:p>
    <w:p w:rsidR="00A202E0" w:rsidRPr="00DD35D7" w:rsidRDefault="00A202E0" w:rsidP="00A202E0">
      <w:pPr>
        <w:tabs>
          <w:tab w:val="left" w:pos="720"/>
        </w:tabs>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 усовершенствование  </w:t>
      </w:r>
      <w:r>
        <w:rPr>
          <w:rFonts w:ascii="Times New Roman" w:hAnsi="Times New Roman"/>
          <w:sz w:val="26"/>
          <w:szCs w:val="26"/>
        </w:rPr>
        <w:t xml:space="preserve">мер, направленных на профилактику и обеспечение пожарной безопасности на объектах жизнеобеспечения и объектах промышленного сектора городского округа; </w:t>
      </w:r>
      <w:r w:rsidRPr="00DD35D7">
        <w:rPr>
          <w:rFonts w:ascii="Times New Roman" w:hAnsi="Times New Roman"/>
          <w:sz w:val="26"/>
          <w:szCs w:val="26"/>
        </w:rPr>
        <w:t xml:space="preserve"> </w:t>
      </w:r>
      <w:r>
        <w:rPr>
          <w:rFonts w:ascii="Times New Roman" w:hAnsi="Times New Roman"/>
          <w:sz w:val="26"/>
          <w:szCs w:val="26"/>
        </w:rPr>
        <w:t xml:space="preserve"> </w:t>
      </w:r>
    </w:p>
    <w:p w:rsidR="00A202E0" w:rsidRPr="00DD35D7" w:rsidRDefault="00A202E0" w:rsidP="00A202E0">
      <w:pPr>
        <w:tabs>
          <w:tab w:val="left" w:pos="720"/>
        </w:tabs>
        <w:spacing w:line="360" w:lineRule="exact"/>
        <w:ind w:firstLine="709"/>
        <w:jc w:val="both"/>
        <w:rPr>
          <w:rFonts w:ascii="Times New Roman" w:hAnsi="Times New Roman"/>
          <w:sz w:val="26"/>
          <w:szCs w:val="26"/>
        </w:rPr>
      </w:pPr>
      <w:r w:rsidRPr="00DD35D7">
        <w:rPr>
          <w:rFonts w:ascii="Times New Roman" w:hAnsi="Times New Roman"/>
          <w:sz w:val="26"/>
          <w:szCs w:val="26"/>
        </w:rPr>
        <w:lastRenderedPageBreak/>
        <w:t>- проведение совместных учений и тренировок по проверке готовности сил и средств, з</w:t>
      </w:r>
      <w:r w:rsidRPr="00DD35D7">
        <w:rPr>
          <w:rFonts w:ascii="Times New Roman" w:hAnsi="Times New Roman"/>
          <w:sz w:val="26"/>
          <w:szCs w:val="26"/>
        </w:rPr>
        <w:t>а</w:t>
      </w:r>
      <w:r w:rsidRPr="00DD35D7">
        <w:rPr>
          <w:rFonts w:ascii="Times New Roman" w:hAnsi="Times New Roman"/>
          <w:sz w:val="26"/>
          <w:szCs w:val="26"/>
        </w:rPr>
        <w:t xml:space="preserve">действованных в мероприятиях по </w:t>
      </w:r>
      <w:r>
        <w:rPr>
          <w:rFonts w:ascii="Times New Roman" w:hAnsi="Times New Roman"/>
          <w:sz w:val="26"/>
          <w:szCs w:val="26"/>
        </w:rPr>
        <w:t xml:space="preserve"> </w:t>
      </w:r>
      <w:r w:rsidRPr="00DD35D7">
        <w:rPr>
          <w:rFonts w:ascii="Times New Roman" w:hAnsi="Times New Roman"/>
          <w:sz w:val="26"/>
          <w:szCs w:val="26"/>
        </w:rPr>
        <w:t xml:space="preserve"> ликвидации </w:t>
      </w:r>
      <w:r>
        <w:rPr>
          <w:rFonts w:ascii="Times New Roman" w:hAnsi="Times New Roman"/>
          <w:sz w:val="26"/>
          <w:szCs w:val="26"/>
        </w:rPr>
        <w:t xml:space="preserve"> </w:t>
      </w:r>
      <w:r w:rsidRPr="00DD35D7">
        <w:rPr>
          <w:rFonts w:ascii="Times New Roman" w:hAnsi="Times New Roman"/>
          <w:sz w:val="26"/>
          <w:szCs w:val="26"/>
        </w:rPr>
        <w:t>п</w:t>
      </w:r>
      <w:r w:rsidRPr="00DD35D7">
        <w:rPr>
          <w:rFonts w:ascii="Times New Roman" w:hAnsi="Times New Roman"/>
          <w:sz w:val="26"/>
          <w:szCs w:val="26"/>
        </w:rPr>
        <w:t>о</w:t>
      </w:r>
      <w:r w:rsidRPr="00DD35D7">
        <w:rPr>
          <w:rFonts w:ascii="Times New Roman" w:hAnsi="Times New Roman"/>
          <w:sz w:val="26"/>
          <w:szCs w:val="26"/>
        </w:rPr>
        <w:t xml:space="preserve">следствий </w:t>
      </w:r>
      <w:r>
        <w:rPr>
          <w:rFonts w:ascii="Times New Roman" w:hAnsi="Times New Roman"/>
          <w:sz w:val="26"/>
          <w:szCs w:val="26"/>
        </w:rPr>
        <w:t xml:space="preserve">«ЧС» </w:t>
      </w:r>
      <w:r w:rsidRPr="00DD35D7">
        <w:rPr>
          <w:rFonts w:ascii="Times New Roman" w:hAnsi="Times New Roman"/>
          <w:sz w:val="26"/>
          <w:szCs w:val="26"/>
        </w:rPr>
        <w:t xml:space="preserve">на объектах  </w:t>
      </w:r>
      <w:r>
        <w:rPr>
          <w:rFonts w:ascii="Times New Roman" w:hAnsi="Times New Roman"/>
          <w:sz w:val="26"/>
          <w:szCs w:val="26"/>
        </w:rPr>
        <w:t>социальной инфраструктуры</w:t>
      </w:r>
      <w:r w:rsidRPr="00DD35D7">
        <w:rPr>
          <w:rFonts w:ascii="Times New Roman" w:hAnsi="Times New Roman"/>
          <w:sz w:val="26"/>
          <w:szCs w:val="26"/>
        </w:rPr>
        <w:t>;</w:t>
      </w:r>
    </w:p>
    <w:p w:rsidR="00A202E0" w:rsidRPr="00CF2B19"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 </w:t>
      </w:r>
      <w:r>
        <w:rPr>
          <w:rFonts w:ascii="Times New Roman" w:hAnsi="Times New Roman"/>
          <w:sz w:val="26"/>
          <w:szCs w:val="26"/>
        </w:rPr>
        <w:t>совершенствование системы оповещения населения об угрозах возникновения и возникновении чрезвычайных ситуаций природного и техногенного характера</w:t>
      </w:r>
      <w:r w:rsidRPr="00DD35D7">
        <w:rPr>
          <w:rFonts w:ascii="Times New Roman" w:hAnsi="Times New Roman"/>
          <w:sz w:val="26"/>
          <w:szCs w:val="26"/>
        </w:rPr>
        <w:t>.</w:t>
      </w:r>
    </w:p>
    <w:p w:rsidR="00A202E0" w:rsidRPr="00F506AF" w:rsidRDefault="00A202E0" w:rsidP="00A202E0">
      <w:pPr>
        <w:spacing w:line="360" w:lineRule="exact"/>
        <w:jc w:val="center"/>
        <w:rPr>
          <w:rFonts w:ascii="Times New Roman" w:hAnsi="Times New Roman"/>
          <w:bCs/>
          <w:color w:val="000000"/>
          <w:sz w:val="26"/>
          <w:szCs w:val="26"/>
        </w:rPr>
      </w:pPr>
      <w:r w:rsidRPr="00F506AF">
        <w:rPr>
          <w:rFonts w:ascii="Times New Roman" w:hAnsi="Times New Roman"/>
          <w:bCs/>
          <w:color w:val="000000"/>
          <w:sz w:val="26"/>
          <w:szCs w:val="26"/>
        </w:rPr>
        <w:t xml:space="preserve">4. Обоснование ресурсного обеспечения </w:t>
      </w:r>
      <w:r>
        <w:rPr>
          <w:rFonts w:ascii="Times New Roman" w:hAnsi="Times New Roman"/>
          <w:bCs/>
          <w:color w:val="000000"/>
          <w:sz w:val="26"/>
          <w:szCs w:val="26"/>
        </w:rPr>
        <w:t>Подпрограммы</w:t>
      </w:r>
    </w:p>
    <w:p w:rsidR="00A202E0" w:rsidRPr="00951458" w:rsidRDefault="00A202E0" w:rsidP="00951458">
      <w:pPr>
        <w:spacing w:line="360" w:lineRule="exact"/>
        <w:ind w:firstLine="709"/>
        <w:jc w:val="both"/>
        <w:rPr>
          <w:rFonts w:ascii="Times New Roman" w:hAnsi="Times New Roman"/>
          <w:color w:val="000000"/>
          <w:sz w:val="26"/>
          <w:szCs w:val="26"/>
        </w:rPr>
      </w:pPr>
      <w:r w:rsidRPr="00DD35D7">
        <w:rPr>
          <w:rFonts w:ascii="Times New Roman" w:hAnsi="Times New Roman"/>
          <w:color w:val="000000"/>
          <w:sz w:val="26"/>
          <w:szCs w:val="26"/>
        </w:rPr>
        <w:t>Программа рассчитана на период 2015-2017 годы,</w:t>
      </w:r>
      <w:r>
        <w:rPr>
          <w:rFonts w:ascii="Times New Roman" w:hAnsi="Times New Roman"/>
          <w:color w:val="000000"/>
          <w:sz w:val="26"/>
          <w:szCs w:val="26"/>
        </w:rPr>
        <w:t xml:space="preserve"> реализуется за счет средств  </w:t>
      </w:r>
      <w:r w:rsidRPr="00DD35D7">
        <w:rPr>
          <w:rFonts w:ascii="Times New Roman" w:hAnsi="Times New Roman"/>
          <w:color w:val="000000"/>
          <w:sz w:val="26"/>
          <w:szCs w:val="26"/>
        </w:rPr>
        <w:t>бюджета  городского округа горо</w:t>
      </w:r>
      <w:r>
        <w:rPr>
          <w:rFonts w:ascii="Times New Roman" w:hAnsi="Times New Roman"/>
          <w:color w:val="000000"/>
          <w:sz w:val="26"/>
          <w:szCs w:val="26"/>
        </w:rPr>
        <w:t>д Шахунья Нижегородской области.</w:t>
      </w:r>
      <w:r>
        <w:rPr>
          <w:rFonts w:ascii="Times New Roman" w:hAnsi="Times New Roman"/>
          <w:b/>
          <w:bCs/>
          <w:color w:val="000000"/>
          <w:sz w:val="26"/>
          <w:szCs w:val="26"/>
        </w:rPr>
        <w:t xml:space="preserve">                   </w:t>
      </w:r>
    </w:p>
    <w:p w:rsidR="00A202E0" w:rsidRPr="00F506AF" w:rsidRDefault="00A202E0" w:rsidP="00A202E0">
      <w:pPr>
        <w:spacing w:line="360" w:lineRule="exact"/>
        <w:rPr>
          <w:rFonts w:ascii="Times New Roman" w:hAnsi="Times New Roman"/>
          <w:color w:val="000000"/>
          <w:sz w:val="26"/>
          <w:szCs w:val="26"/>
        </w:rPr>
      </w:pPr>
      <w:r>
        <w:rPr>
          <w:rFonts w:ascii="Times New Roman" w:hAnsi="Times New Roman"/>
          <w:bCs/>
          <w:color w:val="000000"/>
          <w:sz w:val="26"/>
          <w:szCs w:val="26"/>
        </w:rPr>
        <w:t xml:space="preserve">                                                                     5. Механизм реализации Подпрограммы</w:t>
      </w:r>
    </w:p>
    <w:p w:rsidR="00A202E0" w:rsidRPr="00DD35D7" w:rsidRDefault="00A202E0" w:rsidP="00A202E0">
      <w:pPr>
        <w:spacing w:line="360" w:lineRule="exact"/>
        <w:ind w:firstLine="709"/>
        <w:jc w:val="both"/>
        <w:rPr>
          <w:rFonts w:ascii="Times New Roman" w:hAnsi="Times New Roman"/>
          <w:color w:val="000000"/>
          <w:sz w:val="26"/>
          <w:szCs w:val="26"/>
        </w:rPr>
      </w:pPr>
      <w:r w:rsidRPr="00DD35D7">
        <w:rPr>
          <w:rFonts w:ascii="Times New Roman" w:hAnsi="Times New Roman"/>
          <w:color w:val="000000"/>
          <w:sz w:val="26"/>
          <w:szCs w:val="26"/>
        </w:rPr>
        <w:t>Распорядителем финансовых средств является администрация городского округа город Шахунья Нижегородской области.</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 xml:space="preserve">Общий контроль за выполнением Программы осуществляет  </w:t>
      </w:r>
      <w:r>
        <w:rPr>
          <w:rFonts w:ascii="Times New Roman" w:hAnsi="Times New Roman"/>
          <w:sz w:val="26"/>
          <w:szCs w:val="26"/>
        </w:rPr>
        <w:t>сектор ГО ЧС и МОБ работы администрации</w:t>
      </w:r>
      <w:r w:rsidRPr="00DD35D7">
        <w:rPr>
          <w:rFonts w:ascii="Times New Roman" w:hAnsi="Times New Roman"/>
          <w:sz w:val="26"/>
          <w:szCs w:val="26"/>
        </w:rPr>
        <w:t xml:space="preserve">  городского округа горо</w:t>
      </w:r>
      <w:r>
        <w:rPr>
          <w:rFonts w:ascii="Times New Roman" w:hAnsi="Times New Roman"/>
          <w:sz w:val="26"/>
          <w:szCs w:val="26"/>
        </w:rPr>
        <w:t>д Шахунья Нижегородской области.</w:t>
      </w:r>
      <w:r w:rsidRPr="00DD35D7">
        <w:rPr>
          <w:rFonts w:ascii="Times New Roman" w:hAnsi="Times New Roman"/>
          <w:sz w:val="26"/>
          <w:szCs w:val="26"/>
        </w:rPr>
        <w:t xml:space="preserve"> </w:t>
      </w:r>
      <w:r>
        <w:rPr>
          <w:rFonts w:ascii="Times New Roman" w:hAnsi="Times New Roman"/>
          <w:sz w:val="26"/>
          <w:szCs w:val="26"/>
        </w:rPr>
        <w:t xml:space="preserve"> </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sz w:val="26"/>
          <w:szCs w:val="26"/>
        </w:rPr>
        <w:t>При отсутствии</w:t>
      </w:r>
      <w:r w:rsidRPr="00DD35D7">
        <w:rPr>
          <w:rFonts w:ascii="Times New Roman" w:hAnsi="Times New Roman"/>
          <w:color w:val="000000"/>
          <w:sz w:val="26"/>
          <w:szCs w:val="26"/>
        </w:rPr>
        <w:t xml:space="preserve"> финансирования мер</w:t>
      </w:r>
      <w:r w:rsidRPr="00DD35D7">
        <w:rPr>
          <w:rFonts w:ascii="Times New Roman" w:hAnsi="Times New Roman"/>
          <w:color w:val="000000"/>
          <w:sz w:val="26"/>
          <w:szCs w:val="26"/>
        </w:rPr>
        <w:t>о</w:t>
      </w:r>
      <w:r w:rsidRPr="00DD35D7">
        <w:rPr>
          <w:rFonts w:ascii="Times New Roman" w:hAnsi="Times New Roman"/>
          <w:color w:val="000000"/>
          <w:sz w:val="26"/>
          <w:szCs w:val="26"/>
        </w:rPr>
        <w:t>приятий Программы заказчик и исполнители вносят предложения об изменении сроков их реализации либо сн</w:t>
      </w:r>
      <w:r w:rsidRPr="00DD35D7">
        <w:rPr>
          <w:rFonts w:ascii="Times New Roman" w:hAnsi="Times New Roman"/>
          <w:color w:val="000000"/>
          <w:sz w:val="26"/>
          <w:szCs w:val="26"/>
        </w:rPr>
        <w:t>я</w:t>
      </w:r>
      <w:r w:rsidRPr="00DD35D7">
        <w:rPr>
          <w:rFonts w:ascii="Times New Roman" w:hAnsi="Times New Roman"/>
          <w:color w:val="000000"/>
          <w:sz w:val="26"/>
          <w:szCs w:val="26"/>
        </w:rPr>
        <w:t>тии их с контроля.</w:t>
      </w:r>
    </w:p>
    <w:p w:rsidR="00A202E0" w:rsidRPr="00DD35D7" w:rsidRDefault="00A202E0" w:rsidP="00A202E0">
      <w:pPr>
        <w:spacing w:line="360" w:lineRule="exact"/>
        <w:ind w:firstLine="709"/>
        <w:jc w:val="both"/>
        <w:rPr>
          <w:rFonts w:ascii="Times New Roman" w:hAnsi="Times New Roman"/>
          <w:sz w:val="26"/>
          <w:szCs w:val="26"/>
        </w:rPr>
      </w:pPr>
      <w:r w:rsidRPr="00DD35D7">
        <w:rPr>
          <w:rFonts w:ascii="Times New Roman" w:hAnsi="Times New Roman"/>
          <w:color w:val="000000"/>
          <w:sz w:val="26"/>
          <w:szCs w:val="26"/>
        </w:rPr>
        <w:t>Участники Программы, ответственные за выполнение мероприятий, представляют в  ант</w:t>
      </w:r>
      <w:r w:rsidRPr="00DD35D7">
        <w:rPr>
          <w:rFonts w:ascii="Times New Roman" w:hAnsi="Times New Roman"/>
          <w:color w:val="000000"/>
          <w:sz w:val="26"/>
          <w:szCs w:val="26"/>
        </w:rPr>
        <w:t>и</w:t>
      </w:r>
      <w:r w:rsidRPr="00DD35D7">
        <w:rPr>
          <w:rFonts w:ascii="Times New Roman" w:hAnsi="Times New Roman"/>
          <w:color w:val="000000"/>
          <w:sz w:val="26"/>
          <w:szCs w:val="26"/>
        </w:rPr>
        <w:t>террористическую комиссию городского округа город Шахунья Нижегородской области информацию о ходе выполнения мероприятий Програ</w:t>
      </w:r>
      <w:r w:rsidRPr="00DD35D7">
        <w:rPr>
          <w:rFonts w:ascii="Times New Roman" w:hAnsi="Times New Roman"/>
          <w:color w:val="000000"/>
          <w:sz w:val="26"/>
          <w:szCs w:val="26"/>
        </w:rPr>
        <w:t>м</w:t>
      </w:r>
      <w:r w:rsidRPr="00DD35D7">
        <w:rPr>
          <w:rFonts w:ascii="Times New Roman" w:hAnsi="Times New Roman"/>
          <w:color w:val="000000"/>
          <w:sz w:val="26"/>
          <w:szCs w:val="26"/>
        </w:rPr>
        <w:t>мы по итогам квартала (нарастающим итогом с начала года) в срок до 5 числа месяца, следующего за отчетным пери</w:t>
      </w:r>
      <w:r w:rsidRPr="00DD35D7">
        <w:rPr>
          <w:rFonts w:ascii="Times New Roman" w:hAnsi="Times New Roman"/>
          <w:color w:val="000000"/>
          <w:sz w:val="26"/>
          <w:szCs w:val="26"/>
        </w:rPr>
        <w:t>о</w:t>
      </w:r>
      <w:r w:rsidRPr="00DD35D7">
        <w:rPr>
          <w:rFonts w:ascii="Times New Roman" w:hAnsi="Times New Roman"/>
          <w:color w:val="000000"/>
          <w:sz w:val="26"/>
          <w:szCs w:val="26"/>
        </w:rPr>
        <w:t>дом.</w:t>
      </w:r>
      <w:r w:rsidRPr="00DD35D7">
        <w:rPr>
          <w:rFonts w:ascii="Times New Roman" w:hAnsi="Times New Roman"/>
          <w:sz w:val="26"/>
          <w:szCs w:val="26"/>
        </w:rPr>
        <w:t xml:space="preserve"> </w:t>
      </w:r>
    </w:p>
    <w:p w:rsidR="00A202E0" w:rsidRPr="003E0315" w:rsidRDefault="00A202E0" w:rsidP="00A202E0">
      <w:pPr>
        <w:spacing w:line="360" w:lineRule="exact"/>
        <w:ind w:firstLine="709"/>
        <w:jc w:val="both"/>
        <w:rPr>
          <w:rFonts w:ascii="Times New Roman" w:hAnsi="Times New Roman"/>
          <w:sz w:val="26"/>
          <w:szCs w:val="26"/>
        </w:rPr>
      </w:pPr>
      <w:r w:rsidRPr="00DD35D7">
        <w:rPr>
          <w:rFonts w:ascii="Times New Roman" w:hAnsi="Times New Roman"/>
          <w:color w:val="000000"/>
          <w:sz w:val="26"/>
          <w:szCs w:val="26"/>
        </w:rPr>
        <w:t xml:space="preserve">Ход и результаты </w:t>
      </w:r>
      <w:r w:rsidRPr="00DD35D7">
        <w:rPr>
          <w:rFonts w:ascii="Times New Roman" w:hAnsi="Times New Roman"/>
          <w:sz w:val="26"/>
          <w:szCs w:val="26"/>
        </w:rPr>
        <w:t xml:space="preserve">выполнения мероприятий Программы </w:t>
      </w:r>
      <w:r w:rsidRPr="00DD35D7">
        <w:rPr>
          <w:rFonts w:ascii="Times New Roman" w:hAnsi="Times New Roman"/>
          <w:color w:val="000000"/>
          <w:sz w:val="26"/>
          <w:szCs w:val="26"/>
        </w:rPr>
        <w:t>могут быть освещены в средс</w:t>
      </w:r>
      <w:r w:rsidRPr="00DD35D7">
        <w:rPr>
          <w:rFonts w:ascii="Times New Roman" w:hAnsi="Times New Roman"/>
          <w:color w:val="000000"/>
          <w:sz w:val="26"/>
          <w:szCs w:val="26"/>
        </w:rPr>
        <w:t>т</w:t>
      </w:r>
      <w:r w:rsidRPr="00DD35D7">
        <w:rPr>
          <w:rFonts w:ascii="Times New Roman" w:hAnsi="Times New Roman"/>
          <w:color w:val="000000"/>
          <w:sz w:val="26"/>
          <w:szCs w:val="26"/>
        </w:rPr>
        <w:t>вах массовой информации, рассмотрены на заседаниях антитеррористической к</w:t>
      </w:r>
      <w:r w:rsidRPr="00DD35D7">
        <w:rPr>
          <w:rFonts w:ascii="Times New Roman" w:hAnsi="Times New Roman"/>
          <w:color w:val="000000"/>
          <w:sz w:val="26"/>
          <w:szCs w:val="26"/>
        </w:rPr>
        <w:t>о</w:t>
      </w:r>
      <w:r w:rsidRPr="00DD35D7">
        <w:rPr>
          <w:rFonts w:ascii="Times New Roman" w:hAnsi="Times New Roman"/>
          <w:color w:val="000000"/>
          <w:sz w:val="26"/>
          <w:szCs w:val="26"/>
        </w:rPr>
        <w:t>миссии городского округа город Шахунья  Нижегородской области.</w:t>
      </w:r>
    </w:p>
    <w:p w:rsidR="00A202E0" w:rsidRPr="003E2B39" w:rsidRDefault="00A202E0" w:rsidP="00A202E0">
      <w:pPr>
        <w:spacing w:line="360" w:lineRule="exact"/>
        <w:jc w:val="center"/>
        <w:rPr>
          <w:rFonts w:ascii="Times New Roman" w:hAnsi="Times New Roman"/>
          <w:bCs/>
          <w:sz w:val="26"/>
          <w:szCs w:val="26"/>
        </w:rPr>
      </w:pPr>
      <w:r>
        <w:rPr>
          <w:rFonts w:ascii="Times New Roman" w:hAnsi="Times New Roman"/>
          <w:bCs/>
          <w:sz w:val="26"/>
          <w:szCs w:val="26"/>
        </w:rPr>
        <w:t xml:space="preserve">                         </w:t>
      </w:r>
      <w:r w:rsidRPr="003E2B39">
        <w:rPr>
          <w:rFonts w:ascii="Times New Roman" w:hAnsi="Times New Roman"/>
          <w:bCs/>
          <w:sz w:val="26"/>
          <w:szCs w:val="26"/>
        </w:rPr>
        <w:t>6.</w:t>
      </w:r>
      <w:r w:rsidRPr="003E2B39">
        <w:rPr>
          <w:rFonts w:ascii="Times New Roman" w:hAnsi="Times New Roman"/>
          <w:bCs/>
          <w:color w:val="99CC00"/>
          <w:sz w:val="26"/>
          <w:szCs w:val="26"/>
        </w:rPr>
        <w:t xml:space="preserve"> </w:t>
      </w:r>
      <w:r w:rsidRPr="003E2B39">
        <w:rPr>
          <w:rFonts w:ascii="Times New Roman" w:hAnsi="Times New Roman"/>
          <w:bCs/>
          <w:sz w:val="26"/>
          <w:szCs w:val="26"/>
        </w:rPr>
        <w:t xml:space="preserve">Оценка социально-экономической и иной эффективности </w:t>
      </w:r>
      <w:r>
        <w:rPr>
          <w:rFonts w:ascii="Times New Roman" w:hAnsi="Times New Roman"/>
          <w:bCs/>
          <w:sz w:val="26"/>
          <w:szCs w:val="26"/>
        </w:rPr>
        <w:t xml:space="preserve"> </w:t>
      </w:r>
      <w:r w:rsidRPr="003E2B39">
        <w:rPr>
          <w:rFonts w:ascii="Times New Roman" w:hAnsi="Times New Roman"/>
          <w:bCs/>
          <w:sz w:val="26"/>
          <w:szCs w:val="26"/>
        </w:rPr>
        <w:t>реализации Програ</w:t>
      </w:r>
      <w:r w:rsidRPr="003E2B39">
        <w:rPr>
          <w:rFonts w:ascii="Times New Roman" w:hAnsi="Times New Roman"/>
          <w:bCs/>
          <w:sz w:val="26"/>
          <w:szCs w:val="26"/>
        </w:rPr>
        <w:t>м</w:t>
      </w:r>
      <w:r w:rsidRPr="003E2B39">
        <w:rPr>
          <w:rFonts w:ascii="Times New Roman" w:hAnsi="Times New Roman"/>
          <w:bCs/>
          <w:sz w:val="26"/>
          <w:szCs w:val="26"/>
        </w:rPr>
        <w:t>мы</w:t>
      </w:r>
    </w:p>
    <w:p w:rsidR="00A202E0" w:rsidRPr="00DD35D7" w:rsidRDefault="00A202E0" w:rsidP="00A202E0">
      <w:pPr>
        <w:spacing w:line="360" w:lineRule="exact"/>
        <w:ind w:firstLine="567"/>
        <w:jc w:val="both"/>
        <w:rPr>
          <w:rFonts w:ascii="Times New Roman" w:hAnsi="Times New Roman"/>
          <w:sz w:val="26"/>
          <w:szCs w:val="26"/>
        </w:rPr>
      </w:pPr>
      <w:r w:rsidRPr="00DD35D7">
        <w:rPr>
          <w:rFonts w:ascii="Times New Roman" w:hAnsi="Times New Roman"/>
          <w:sz w:val="26"/>
          <w:szCs w:val="26"/>
        </w:rPr>
        <w:lastRenderedPageBreak/>
        <w:t xml:space="preserve">В результате реализации мероприятий </w:t>
      </w:r>
      <w:r>
        <w:rPr>
          <w:rFonts w:ascii="Times New Roman" w:hAnsi="Times New Roman"/>
          <w:sz w:val="26"/>
          <w:szCs w:val="26"/>
        </w:rPr>
        <w:t>Подпрограммы:</w:t>
      </w:r>
    </w:p>
    <w:p w:rsidR="00A202E0" w:rsidRPr="00DD35D7" w:rsidRDefault="00A202E0" w:rsidP="00A202E0">
      <w:pPr>
        <w:spacing w:line="360" w:lineRule="exact"/>
        <w:ind w:firstLine="567"/>
        <w:jc w:val="both"/>
        <w:rPr>
          <w:rFonts w:ascii="Times New Roman" w:hAnsi="Times New Roman"/>
          <w:sz w:val="26"/>
          <w:szCs w:val="26"/>
        </w:rPr>
      </w:pPr>
      <w:r w:rsidRPr="00DD35D7">
        <w:rPr>
          <w:rFonts w:ascii="Times New Roman" w:hAnsi="Times New Roman"/>
          <w:sz w:val="26"/>
          <w:szCs w:val="26"/>
        </w:rPr>
        <w:t xml:space="preserve">- улучшится социальная защищенность общества и техническая </w:t>
      </w:r>
      <w:r>
        <w:rPr>
          <w:rFonts w:ascii="Times New Roman" w:hAnsi="Times New Roman"/>
          <w:sz w:val="26"/>
          <w:szCs w:val="26"/>
        </w:rPr>
        <w:t>укрепленность</w:t>
      </w:r>
      <w:r w:rsidRPr="00DD35D7">
        <w:rPr>
          <w:rFonts w:ascii="Times New Roman" w:hAnsi="Times New Roman"/>
          <w:sz w:val="26"/>
          <w:szCs w:val="26"/>
        </w:rPr>
        <w:t xml:space="preserve"> организ</w:t>
      </w:r>
      <w:r w:rsidRPr="00DD35D7">
        <w:rPr>
          <w:rFonts w:ascii="Times New Roman" w:hAnsi="Times New Roman"/>
          <w:sz w:val="26"/>
          <w:szCs w:val="26"/>
        </w:rPr>
        <w:t>а</w:t>
      </w:r>
      <w:r w:rsidRPr="00DD35D7">
        <w:rPr>
          <w:rFonts w:ascii="Times New Roman" w:hAnsi="Times New Roman"/>
          <w:sz w:val="26"/>
          <w:szCs w:val="26"/>
        </w:rPr>
        <w:t xml:space="preserve">ций и предприятий в случае возникновения </w:t>
      </w:r>
      <w:r>
        <w:rPr>
          <w:rFonts w:ascii="Times New Roman" w:hAnsi="Times New Roman"/>
          <w:sz w:val="26"/>
          <w:szCs w:val="26"/>
        </w:rPr>
        <w:t>чрезвычайной ситуации</w:t>
      </w:r>
      <w:r w:rsidRPr="00DD35D7">
        <w:rPr>
          <w:rFonts w:ascii="Times New Roman" w:hAnsi="Times New Roman"/>
          <w:sz w:val="26"/>
          <w:szCs w:val="26"/>
        </w:rPr>
        <w:t>;</w:t>
      </w:r>
    </w:p>
    <w:p w:rsidR="00A202E0" w:rsidRPr="00951458" w:rsidRDefault="00A202E0" w:rsidP="00951458">
      <w:pPr>
        <w:spacing w:line="360" w:lineRule="exact"/>
        <w:ind w:firstLine="567"/>
        <w:jc w:val="both"/>
        <w:rPr>
          <w:rFonts w:ascii="Times New Roman" w:hAnsi="Times New Roman"/>
          <w:sz w:val="26"/>
          <w:szCs w:val="26"/>
        </w:rPr>
      </w:pPr>
      <w:r w:rsidRPr="00DD35D7">
        <w:rPr>
          <w:rFonts w:ascii="Times New Roman" w:hAnsi="Times New Roman"/>
          <w:sz w:val="26"/>
          <w:szCs w:val="26"/>
        </w:rPr>
        <w:t xml:space="preserve">- будет обеспечена готовность сил и средств к </w:t>
      </w:r>
      <w:r>
        <w:rPr>
          <w:rFonts w:ascii="Times New Roman" w:hAnsi="Times New Roman"/>
          <w:sz w:val="26"/>
          <w:szCs w:val="26"/>
        </w:rPr>
        <w:t>ликвидации последствий «ЧС» и минимизации</w:t>
      </w:r>
      <w:r w:rsidRPr="00DD35D7">
        <w:rPr>
          <w:rFonts w:ascii="Times New Roman" w:hAnsi="Times New Roman"/>
          <w:sz w:val="26"/>
          <w:szCs w:val="26"/>
        </w:rPr>
        <w:t xml:space="preserve"> их после</w:t>
      </w:r>
      <w:r w:rsidRPr="00DD35D7">
        <w:rPr>
          <w:rFonts w:ascii="Times New Roman" w:hAnsi="Times New Roman"/>
          <w:sz w:val="26"/>
          <w:szCs w:val="26"/>
        </w:rPr>
        <w:t>д</w:t>
      </w:r>
      <w:r w:rsidRPr="00DD35D7">
        <w:rPr>
          <w:rFonts w:ascii="Times New Roman" w:hAnsi="Times New Roman"/>
          <w:sz w:val="26"/>
          <w:szCs w:val="26"/>
        </w:rPr>
        <w:t>ствий;</w:t>
      </w:r>
    </w:p>
    <w:p w:rsidR="00A202E0" w:rsidRPr="008757AB" w:rsidRDefault="00E007CF" w:rsidP="00951458">
      <w:pPr>
        <w:keepNext/>
        <w:spacing w:before="240" w:after="60"/>
        <w:jc w:val="center"/>
        <w:outlineLvl w:val="1"/>
        <w:rPr>
          <w:rFonts w:ascii="Times New Roman" w:eastAsia="Times New Roman" w:hAnsi="Times New Roman"/>
          <w:bCs/>
          <w:iCs/>
          <w:color w:val="262626"/>
          <w:sz w:val="26"/>
          <w:szCs w:val="26"/>
          <w:lang w:eastAsia="ru-RU"/>
        </w:rPr>
      </w:pPr>
      <w:r>
        <w:rPr>
          <w:rFonts w:ascii="Times New Roman" w:eastAsia="Times New Roman" w:hAnsi="Times New Roman"/>
          <w:bCs/>
          <w:iCs/>
          <w:color w:val="262626"/>
          <w:sz w:val="26"/>
          <w:szCs w:val="26"/>
          <w:lang w:eastAsia="ru-RU"/>
        </w:rPr>
        <w:t xml:space="preserve">      </w:t>
      </w:r>
      <w:r w:rsidR="00A202E0">
        <w:rPr>
          <w:rFonts w:ascii="Times New Roman" w:eastAsia="Times New Roman" w:hAnsi="Times New Roman"/>
          <w:bCs/>
          <w:iCs/>
          <w:color w:val="262626"/>
          <w:sz w:val="26"/>
          <w:szCs w:val="26"/>
          <w:lang w:eastAsia="ru-RU"/>
        </w:rPr>
        <w:t>Таблица 3</w:t>
      </w:r>
      <w:r w:rsidR="00A202E0" w:rsidRPr="008757AB">
        <w:rPr>
          <w:rFonts w:ascii="Times New Roman" w:eastAsia="Times New Roman" w:hAnsi="Times New Roman"/>
          <w:bCs/>
          <w:iCs/>
          <w:color w:val="262626"/>
          <w:sz w:val="26"/>
          <w:szCs w:val="26"/>
          <w:lang w:eastAsia="ru-RU"/>
        </w:rPr>
        <w:t xml:space="preserve">. Перечень основных мероприятий </w:t>
      </w:r>
      <w:r w:rsidR="00A202E0">
        <w:rPr>
          <w:rFonts w:ascii="Times New Roman" w:eastAsia="Times New Roman" w:hAnsi="Times New Roman"/>
          <w:bCs/>
          <w:iCs/>
          <w:color w:val="262626"/>
          <w:sz w:val="26"/>
          <w:szCs w:val="26"/>
          <w:lang w:eastAsia="ru-RU"/>
        </w:rPr>
        <w:t xml:space="preserve"> </w:t>
      </w:r>
      <w:r w:rsidR="00A202E0" w:rsidRPr="008757AB">
        <w:rPr>
          <w:rFonts w:ascii="Times New Roman" w:eastAsia="Times New Roman" w:hAnsi="Times New Roman"/>
          <w:bCs/>
          <w:iCs/>
          <w:color w:val="262626"/>
          <w:sz w:val="26"/>
          <w:szCs w:val="26"/>
          <w:lang w:eastAsia="ru-RU"/>
        </w:rPr>
        <w:t xml:space="preserve"> </w:t>
      </w:r>
      <w:r w:rsidR="00A202E0">
        <w:rPr>
          <w:rFonts w:ascii="Times New Roman" w:eastAsia="Times New Roman" w:hAnsi="Times New Roman"/>
          <w:bCs/>
          <w:iCs/>
          <w:color w:val="262626"/>
          <w:sz w:val="26"/>
          <w:szCs w:val="26"/>
          <w:lang w:eastAsia="ru-RU"/>
        </w:rPr>
        <w:t>подпрограммы</w:t>
      </w:r>
    </w:p>
    <w:p w:rsidR="00A202E0" w:rsidRDefault="00A202E0" w:rsidP="00E007CF">
      <w:pPr>
        <w:rPr>
          <w:rFonts w:ascii="Times New Roman" w:hAnsi="Times New Roman"/>
          <w:sz w:val="26"/>
          <w:szCs w:val="26"/>
        </w:rPr>
      </w:pPr>
      <w:r>
        <w:rPr>
          <w:rFonts w:ascii="Times New Roman" w:hAnsi="Times New Roman"/>
          <w:sz w:val="26"/>
          <w:szCs w:val="26"/>
        </w:rPr>
        <w:t xml:space="preserve">«Обеспечение гражданской защиты населения и территорий </w:t>
      </w:r>
      <w:r w:rsidRPr="00B45AC8">
        <w:rPr>
          <w:rFonts w:ascii="Times New Roman" w:hAnsi="Times New Roman"/>
          <w:sz w:val="26"/>
          <w:szCs w:val="26"/>
        </w:rPr>
        <w:t>городского округа город Шахунья</w:t>
      </w:r>
      <w:r>
        <w:rPr>
          <w:rFonts w:ascii="Times New Roman" w:hAnsi="Times New Roman"/>
          <w:sz w:val="26"/>
          <w:szCs w:val="26"/>
        </w:rPr>
        <w:t xml:space="preserve"> Нижегородской области </w:t>
      </w:r>
    </w:p>
    <w:p w:rsidR="00951458" w:rsidRPr="00E61E99" w:rsidRDefault="00A202E0" w:rsidP="00E61E99">
      <w:pPr>
        <w:jc w:val="center"/>
        <w:rPr>
          <w:rFonts w:ascii="Times New Roman" w:hAnsi="Times New Roman"/>
          <w:sz w:val="26"/>
          <w:szCs w:val="26"/>
        </w:rPr>
      </w:pPr>
      <w:r>
        <w:rPr>
          <w:rFonts w:ascii="Times New Roman" w:hAnsi="Times New Roman"/>
          <w:sz w:val="26"/>
          <w:szCs w:val="26"/>
        </w:rPr>
        <w:t xml:space="preserve">на 2015-2017 годы»                                            </w:t>
      </w:r>
      <w:r w:rsidRPr="00DD35D7">
        <w:rPr>
          <w:rFonts w:ascii="Times New Roman" w:hAnsi="Times New Roman"/>
          <w:sz w:val="26"/>
          <w:szCs w:val="26"/>
        </w:rPr>
        <w:t xml:space="preserve"> </w:t>
      </w:r>
      <w:r>
        <w:rPr>
          <w:rFonts w:ascii="Times New Roman" w:hAnsi="Times New Roman"/>
          <w:sz w:val="26"/>
          <w:szCs w:val="26"/>
        </w:rPr>
        <w:t xml:space="preserve">                                                        </w:t>
      </w:r>
    </w:p>
    <w:tbl>
      <w:tblPr>
        <w:tblW w:w="15105" w:type="dxa"/>
        <w:tblLayout w:type="fixed"/>
        <w:tblCellMar>
          <w:left w:w="30" w:type="dxa"/>
          <w:right w:w="30" w:type="dxa"/>
        </w:tblCellMar>
        <w:tblLook w:val="0000"/>
      </w:tblPr>
      <w:tblGrid>
        <w:gridCol w:w="644"/>
        <w:gridCol w:w="3781"/>
        <w:gridCol w:w="1935"/>
        <w:gridCol w:w="1370"/>
        <w:gridCol w:w="2013"/>
        <w:gridCol w:w="1202"/>
        <w:gridCol w:w="1470"/>
        <w:gridCol w:w="1230"/>
        <w:gridCol w:w="1460"/>
      </w:tblGrid>
      <w:tr w:rsidR="00DE0300" w:rsidRPr="00DE0300" w:rsidTr="00B17F13">
        <w:tblPrEx>
          <w:tblCellMar>
            <w:top w:w="0" w:type="dxa"/>
            <w:bottom w:w="0" w:type="dxa"/>
          </w:tblCellMar>
        </w:tblPrEx>
        <w:trPr>
          <w:trHeight w:val="1452"/>
        </w:trPr>
        <w:tc>
          <w:tcPr>
            <w:tcW w:w="644" w:type="dxa"/>
            <w:tcBorders>
              <w:top w:val="single" w:sz="6" w:space="0" w:color="auto"/>
              <w:left w:val="single" w:sz="6" w:space="0" w:color="auto"/>
              <w:bottom w:val="single" w:sz="4" w:space="0" w:color="auto"/>
              <w:right w:val="single" w:sz="6" w:space="0" w:color="auto"/>
            </w:tcBorders>
          </w:tcPr>
          <w:p w:rsidR="00DE0300" w:rsidRPr="00DE0300" w:rsidRDefault="00DE0300"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   п/п</w:t>
            </w:r>
          </w:p>
        </w:tc>
        <w:tc>
          <w:tcPr>
            <w:tcW w:w="3781" w:type="dxa"/>
            <w:tcBorders>
              <w:top w:val="single" w:sz="6" w:space="0" w:color="auto"/>
              <w:left w:val="single" w:sz="6" w:space="0" w:color="auto"/>
              <w:bottom w:val="single" w:sz="4" w:space="0" w:color="auto"/>
              <w:right w:val="single" w:sz="6" w:space="0" w:color="auto"/>
            </w:tcBorders>
          </w:tcPr>
          <w:p w:rsidR="00DE0300" w:rsidRPr="00DE0300" w:rsidRDefault="00DE0300"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Наименование мероприятия</w:t>
            </w:r>
          </w:p>
        </w:tc>
        <w:tc>
          <w:tcPr>
            <w:tcW w:w="1935" w:type="dxa"/>
            <w:tcBorders>
              <w:top w:val="single" w:sz="6" w:space="0" w:color="auto"/>
              <w:left w:val="single" w:sz="6" w:space="0" w:color="auto"/>
              <w:bottom w:val="single" w:sz="4" w:space="0" w:color="auto"/>
              <w:right w:val="single" w:sz="6" w:space="0" w:color="auto"/>
            </w:tcBorders>
          </w:tcPr>
          <w:p w:rsidR="00DE0300" w:rsidRPr="00DE0300" w:rsidRDefault="00DE0300"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Категория расходов (кап. вложения, НИОКР и прочие расходы)</w:t>
            </w:r>
          </w:p>
        </w:tc>
        <w:tc>
          <w:tcPr>
            <w:tcW w:w="1370" w:type="dxa"/>
            <w:tcBorders>
              <w:top w:val="single" w:sz="6" w:space="0" w:color="auto"/>
              <w:left w:val="single" w:sz="6" w:space="0" w:color="auto"/>
              <w:bottom w:val="single" w:sz="4" w:space="0" w:color="auto"/>
              <w:right w:val="single" w:sz="6" w:space="0" w:color="auto"/>
            </w:tcBorders>
          </w:tcPr>
          <w:p w:rsidR="00DE0300" w:rsidRPr="00DE0300" w:rsidRDefault="00DE0300"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Срок выполнения</w:t>
            </w:r>
          </w:p>
        </w:tc>
        <w:tc>
          <w:tcPr>
            <w:tcW w:w="2013" w:type="dxa"/>
            <w:tcBorders>
              <w:top w:val="single" w:sz="6" w:space="0" w:color="auto"/>
              <w:left w:val="single" w:sz="6" w:space="0" w:color="auto"/>
              <w:bottom w:val="single" w:sz="4" w:space="0" w:color="auto"/>
              <w:right w:val="single" w:sz="6" w:space="0" w:color="auto"/>
            </w:tcBorders>
          </w:tcPr>
          <w:p w:rsidR="00DE0300" w:rsidRPr="00DE0300" w:rsidRDefault="00DE0300"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Исполнители мероприятий</w:t>
            </w:r>
          </w:p>
        </w:tc>
        <w:tc>
          <w:tcPr>
            <w:tcW w:w="3902" w:type="dxa"/>
            <w:gridSpan w:val="3"/>
            <w:tcBorders>
              <w:top w:val="single" w:sz="6" w:space="0" w:color="auto"/>
              <w:left w:val="single" w:sz="6" w:space="0" w:color="auto"/>
              <w:bottom w:val="single" w:sz="6" w:space="0" w:color="auto"/>
              <w:right w:val="nil"/>
            </w:tcBorders>
          </w:tcPr>
          <w:p w:rsidR="00DE0300" w:rsidRPr="00DE0300" w:rsidRDefault="00DE0300"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Объем финансирования в разбивке по годам</w:t>
            </w:r>
          </w:p>
        </w:tc>
        <w:tc>
          <w:tcPr>
            <w:tcW w:w="1460" w:type="dxa"/>
            <w:tcBorders>
              <w:top w:val="single" w:sz="6" w:space="0" w:color="auto"/>
              <w:left w:val="nil"/>
              <w:bottom w:val="single" w:sz="6" w:space="0" w:color="auto"/>
              <w:right w:val="single" w:sz="6" w:space="0" w:color="auto"/>
            </w:tcBorders>
          </w:tcPr>
          <w:p w:rsidR="00DE0300" w:rsidRPr="00DE0300" w:rsidRDefault="00DE0300" w:rsidP="00BF255F">
            <w:pPr>
              <w:tabs>
                <w:tab w:val="left" w:pos="1006"/>
              </w:tabs>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956DF3" w:rsidRPr="00DE0300" w:rsidTr="00B17F13">
        <w:tblPrEx>
          <w:tblCellMar>
            <w:top w:w="0" w:type="dxa"/>
            <w:bottom w:w="0" w:type="dxa"/>
          </w:tblCellMar>
        </w:tblPrEx>
        <w:trPr>
          <w:trHeight w:val="245"/>
        </w:trPr>
        <w:tc>
          <w:tcPr>
            <w:tcW w:w="9743" w:type="dxa"/>
            <w:gridSpan w:val="5"/>
            <w:tcBorders>
              <w:top w:val="single" w:sz="4" w:space="0" w:color="auto"/>
              <w:left w:val="single" w:sz="6" w:space="0" w:color="auto"/>
              <w:bottom w:val="single" w:sz="6" w:space="0" w:color="auto"/>
              <w:right w:val="single" w:sz="6" w:space="0" w:color="auto"/>
            </w:tcBorders>
          </w:tcPr>
          <w:p w:rsidR="00956DF3" w:rsidRPr="00DE0300" w:rsidRDefault="00956DF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202" w:type="dxa"/>
            <w:tcBorders>
              <w:top w:val="single" w:sz="6" w:space="0" w:color="auto"/>
              <w:left w:val="single" w:sz="6" w:space="0" w:color="auto"/>
              <w:bottom w:val="single" w:sz="6" w:space="0" w:color="auto"/>
              <w:right w:val="single" w:sz="6" w:space="0" w:color="auto"/>
            </w:tcBorders>
          </w:tcPr>
          <w:p w:rsidR="00956DF3" w:rsidRPr="00DE0300" w:rsidRDefault="00956DF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 год</w:t>
            </w:r>
          </w:p>
        </w:tc>
        <w:tc>
          <w:tcPr>
            <w:tcW w:w="1470" w:type="dxa"/>
            <w:tcBorders>
              <w:top w:val="single" w:sz="6" w:space="0" w:color="auto"/>
              <w:left w:val="single" w:sz="6" w:space="0" w:color="auto"/>
              <w:bottom w:val="single" w:sz="6" w:space="0" w:color="auto"/>
              <w:right w:val="single" w:sz="6" w:space="0" w:color="auto"/>
            </w:tcBorders>
          </w:tcPr>
          <w:p w:rsidR="00956DF3" w:rsidRPr="00DE0300" w:rsidRDefault="00956DF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2016 год</w:t>
            </w:r>
          </w:p>
        </w:tc>
        <w:tc>
          <w:tcPr>
            <w:tcW w:w="1230" w:type="dxa"/>
            <w:tcBorders>
              <w:top w:val="single" w:sz="6" w:space="0" w:color="auto"/>
              <w:left w:val="single" w:sz="6" w:space="0" w:color="auto"/>
              <w:bottom w:val="single" w:sz="6" w:space="0" w:color="auto"/>
              <w:right w:val="single" w:sz="6" w:space="0" w:color="auto"/>
            </w:tcBorders>
          </w:tcPr>
          <w:p w:rsidR="00956DF3" w:rsidRPr="00DE0300" w:rsidRDefault="00956DF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2017 год</w:t>
            </w:r>
          </w:p>
        </w:tc>
        <w:tc>
          <w:tcPr>
            <w:tcW w:w="1460" w:type="dxa"/>
            <w:tcBorders>
              <w:top w:val="single" w:sz="6" w:space="0" w:color="auto"/>
              <w:left w:val="single" w:sz="6" w:space="0" w:color="auto"/>
              <w:bottom w:val="single" w:sz="6" w:space="0" w:color="auto"/>
              <w:right w:val="single" w:sz="6" w:space="0" w:color="auto"/>
            </w:tcBorders>
          </w:tcPr>
          <w:p w:rsidR="00956DF3" w:rsidRPr="00DE0300" w:rsidRDefault="00956DF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всего</w:t>
            </w:r>
          </w:p>
        </w:tc>
      </w:tr>
      <w:tr w:rsidR="00956DF3" w:rsidRPr="00DE0300" w:rsidTr="00B17F13">
        <w:tblPrEx>
          <w:tblCellMar>
            <w:top w:w="0" w:type="dxa"/>
            <w:bottom w:w="0" w:type="dxa"/>
          </w:tblCellMar>
        </w:tblPrEx>
        <w:trPr>
          <w:trHeight w:val="245"/>
        </w:trPr>
        <w:tc>
          <w:tcPr>
            <w:tcW w:w="15105" w:type="dxa"/>
            <w:gridSpan w:val="9"/>
            <w:tcBorders>
              <w:top w:val="single" w:sz="6" w:space="0" w:color="auto"/>
              <w:left w:val="single" w:sz="6" w:space="0" w:color="auto"/>
              <w:bottom w:val="single" w:sz="6" w:space="0" w:color="auto"/>
              <w:right w:val="single" w:sz="6" w:space="0" w:color="auto"/>
            </w:tcBorders>
          </w:tcPr>
          <w:p w:rsidR="00956DF3" w:rsidRPr="00DE0300" w:rsidRDefault="00956DF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Организационные мероприятия</w:t>
            </w:r>
          </w:p>
        </w:tc>
      </w:tr>
      <w:tr w:rsidR="00DE0300" w:rsidRPr="00DE0300" w:rsidTr="00B17F13">
        <w:tblPrEx>
          <w:tblCellMar>
            <w:top w:w="0" w:type="dxa"/>
            <w:bottom w:w="0" w:type="dxa"/>
          </w:tblCellMar>
        </w:tblPrEx>
        <w:trPr>
          <w:trHeight w:val="986"/>
        </w:trPr>
        <w:tc>
          <w:tcPr>
            <w:tcW w:w="644" w:type="dxa"/>
            <w:tcBorders>
              <w:top w:val="single" w:sz="4" w:space="0" w:color="auto"/>
              <w:left w:val="single" w:sz="6" w:space="0" w:color="auto"/>
              <w:bottom w:val="single" w:sz="4" w:space="0" w:color="auto"/>
              <w:right w:val="single" w:sz="6" w:space="0" w:color="auto"/>
            </w:tcBorders>
          </w:tcPr>
          <w:p w:rsidR="00DE0300" w:rsidRPr="00DE0300" w:rsidRDefault="00DE0300"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1</w:t>
            </w:r>
          </w:p>
        </w:tc>
        <w:tc>
          <w:tcPr>
            <w:tcW w:w="3781" w:type="dxa"/>
            <w:tcBorders>
              <w:top w:val="single" w:sz="4" w:space="0" w:color="auto"/>
              <w:left w:val="single" w:sz="6" w:space="0" w:color="auto"/>
              <w:bottom w:val="single" w:sz="4" w:space="0" w:color="auto"/>
              <w:right w:val="single" w:sz="6" w:space="0" w:color="auto"/>
            </w:tcBorders>
          </w:tcPr>
          <w:p w:rsidR="00DE0300" w:rsidRPr="00DE0300" w:rsidRDefault="00DE0300" w:rsidP="00BF255F">
            <w:pPr>
              <w:autoSpaceDE w:val="0"/>
              <w:autoSpaceDN w:val="0"/>
              <w:adjustRightInd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Обучение 30 </w:t>
            </w:r>
            <w:r w:rsidR="00BF255F">
              <w:rPr>
                <w:rFonts w:ascii="Times New Roman" w:eastAsia="Times New Roman" w:hAnsi="Times New Roman"/>
                <w:color w:val="000000"/>
                <w:sz w:val="20"/>
                <w:szCs w:val="20"/>
                <w:lang w:eastAsia="ru-RU"/>
              </w:rPr>
              <w:t xml:space="preserve">руководителей </w:t>
            </w:r>
            <w:r>
              <w:rPr>
                <w:rFonts w:ascii="Times New Roman" w:eastAsia="Times New Roman" w:hAnsi="Times New Roman"/>
                <w:color w:val="000000"/>
                <w:sz w:val="20"/>
                <w:szCs w:val="20"/>
                <w:lang w:eastAsia="ru-RU"/>
              </w:rPr>
              <w:t>лесоперерабатывающей промышленности г.о.г. Шахунья</w:t>
            </w:r>
          </w:p>
        </w:tc>
        <w:tc>
          <w:tcPr>
            <w:tcW w:w="1935" w:type="dxa"/>
            <w:tcBorders>
              <w:top w:val="single" w:sz="4" w:space="0" w:color="auto"/>
              <w:left w:val="single" w:sz="6" w:space="0" w:color="auto"/>
              <w:bottom w:val="single" w:sz="4" w:space="0" w:color="auto"/>
              <w:right w:val="single" w:sz="6" w:space="0" w:color="auto"/>
            </w:tcBorders>
          </w:tcPr>
          <w:p w:rsidR="00DE0300" w:rsidRPr="00DE0300" w:rsidRDefault="00DE0300"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DE0300" w:rsidRPr="00DE0300" w:rsidRDefault="00DE0300"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6" w:space="0" w:color="auto"/>
              <w:right w:val="single" w:sz="6" w:space="0" w:color="auto"/>
            </w:tcBorders>
          </w:tcPr>
          <w:p w:rsidR="00DE0300" w:rsidRPr="00DE0300" w:rsidRDefault="00DE0300"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Сектор ГО ЧС и МОБ работы</w:t>
            </w:r>
            <w:r w:rsidR="00BF255F">
              <w:rPr>
                <w:rFonts w:ascii="Times New Roman" w:eastAsia="Times New Roman" w:hAnsi="Times New Roman"/>
                <w:color w:val="000000"/>
                <w:sz w:val="20"/>
                <w:szCs w:val="20"/>
                <w:lang w:eastAsia="ru-RU"/>
              </w:rPr>
              <w:t xml:space="preserve"> г.о.г. Шахунья, руководители предприятий лесоперерабатывающей промышленности</w:t>
            </w:r>
          </w:p>
        </w:tc>
        <w:tc>
          <w:tcPr>
            <w:tcW w:w="1202" w:type="dxa"/>
            <w:tcBorders>
              <w:top w:val="single" w:sz="6" w:space="0" w:color="auto"/>
              <w:left w:val="single" w:sz="6" w:space="0" w:color="auto"/>
              <w:bottom w:val="single" w:sz="6" w:space="0" w:color="auto"/>
              <w:right w:val="single" w:sz="6" w:space="0" w:color="auto"/>
            </w:tcBorders>
          </w:tcPr>
          <w:p w:rsidR="00DE0300" w:rsidRPr="003E618B"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152 000,00</w:t>
            </w:r>
            <w:r w:rsidR="00DE0300" w:rsidRPr="003E618B">
              <w:rPr>
                <w:rFonts w:ascii="Times New Roman" w:eastAsia="Times New Roman" w:hAnsi="Times New Roman"/>
                <w:color w:val="000000"/>
                <w:sz w:val="20"/>
                <w:szCs w:val="20"/>
                <w:lang w:eastAsia="ru-RU"/>
              </w:rPr>
              <w:t xml:space="preserve">   </w:t>
            </w:r>
          </w:p>
        </w:tc>
        <w:tc>
          <w:tcPr>
            <w:tcW w:w="1470" w:type="dxa"/>
            <w:tcBorders>
              <w:top w:val="single" w:sz="6" w:space="0" w:color="auto"/>
              <w:left w:val="single" w:sz="6" w:space="0" w:color="auto"/>
              <w:bottom w:val="single" w:sz="6" w:space="0" w:color="auto"/>
              <w:right w:val="single" w:sz="6" w:space="0" w:color="auto"/>
            </w:tcBorders>
          </w:tcPr>
          <w:p w:rsidR="00DE0300" w:rsidRPr="003E618B"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DE0300" w:rsidRPr="003E618B">
              <w:rPr>
                <w:rFonts w:ascii="Times New Roman" w:eastAsia="Times New Roman" w:hAnsi="Times New Roman"/>
                <w:color w:val="000000"/>
                <w:sz w:val="20"/>
                <w:szCs w:val="20"/>
                <w:lang w:eastAsia="ru-RU"/>
              </w:rPr>
              <w:t xml:space="preserve">   </w:t>
            </w:r>
          </w:p>
        </w:tc>
        <w:tc>
          <w:tcPr>
            <w:tcW w:w="1230" w:type="dxa"/>
            <w:tcBorders>
              <w:top w:val="single" w:sz="6" w:space="0" w:color="auto"/>
              <w:left w:val="single" w:sz="6" w:space="0" w:color="auto"/>
              <w:bottom w:val="single" w:sz="6" w:space="0" w:color="auto"/>
              <w:right w:val="single" w:sz="6" w:space="0" w:color="auto"/>
            </w:tcBorders>
          </w:tcPr>
          <w:p w:rsidR="00DE0300" w:rsidRPr="003E618B"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DE0300" w:rsidRPr="003E618B">
              <w:rPr>
                <w:rFonts w:ascii="Times New Roman" w:eastAsia="Times New Roman" w:hAnsi="Times New Roman"/>
                <w:color w:val="000000"/>
                <w:sz w:val="20"/>
                <w:szCs w:val="20"/>
                <w:lang w:eastAsia="ru-RU"/>
              </w:rPr>
              <w:t xml:space="preserve">   </w:t>
            </w:r>
          </w:p>
        </w:tc>
        <w:tc>
          <w:tcPr>
            <w:tcW w:w="1460" w:type="dxa"/>
            <w:tcBorders>
              <w:top w:val="single" w:sz="6" w:space="0" w:color="auto"/>
              <w:left w:val="single" w:sz="6" w:space="0" w:color="auto"/>
              <w:bottom w:val="single" w:sz="6" w:space="0" w:color="auto"/>
              <w:right w:val="single" w:sz="6" w:space="0" w:color="auto"/>
            </w:tcBorders>
          </w:tcPr>
          <w:p w:rsidR="00BF255F" w:rsidRPr="003E618B"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152 </w:t>
            </w:r>
            <w:r w:rsidR="001619F6" w:rsidRPr="003E618B">
              <w:rPr>
                <w:rFonts w:ascii="Times New Roman" w:eastAsia="Times New Roman" w:hAnsi="Times New Roman"/>
                <w:color w:val="000000"/>
                <w:sz w:val="20"/>
                <w:szCs w:val="20"/>
                <w:lang w:eastAsia="ru-RU"/>
              </w:rPr>
              <w:t>000,00</w:t>
            </w:r>
            <w:r w:rsidR="00DE0300" w:rsidRPr="003E618B">
              <w:rPr>
                <w:rFonts w:ascii="Times New Roman" w:eastAsia="Times New Roman" w:hAnsi="Times New Roman"/>
                <w:color w:val="000000"/>
                <w:sz w:val="20"/>
                <w:szCs w:val="20"/>
                <w:lang w:eastAsia="ru-RU"/>
              </w:rPr>
              <w:t xml:space="preserve">  </w:t>
            </w:r>
          </w:p>
          <w:p w:rsidR="00BF255F" w:rsidRPr="003E618B" w:rsidRDefault="00BF255F" w:rsidP="00BF255F">
            <w:pPr>
              <w:rPr>
                <w:rFonts w:ascii="Times New Roman" w:eastAsia="Times New Roman" w:hAnsi="Times New Roman"/>
                <w:sz w:val="20"/>
                <w:szCs w:val="20"/>
                <w:lang w:eastAsia="ru-RU"/>
              </w:rPr>
            </w:pPr>
          </w:p>
          <w:p w:rsidR="00DE0300" w:rsidRPr="003E618B" w:rsidRDefault="00DE0300" w:rsidP="00BF255F">
            <w:pPr>
              <w:ind w:left="-194" w:firstLine="194"/>
              <w:jc w:val="center"/>
              <w:rPr>
                <w:rFonts w:ascii="Times New Roman" w:eastAsia="Times New Roman" w:hAnsi="Times New Roman"/>
                <w:sz w:val="20"/>
                <w:szCs w:val="20"/>
                <w:lang w:eastAsia="ru-RU"/>
              </w:rPr>
            </w:pPr>
          </w:p>
        </w:tc>
      </w:tr>
      <w:tr w:rsidR="00DE0300" w:rsidRPr="00DE0300" w:rsidTr="00B17F13">
        <w:tblPrEx>
          <w:tblCellMar>
            <w:top w:w="0" w:type="dxa"/>
            <w:bottom w:w="0" w:type="dxa"/>
          </w:tblCellMar>
        </w:tblPrEx>
        <w:trPr>
          <w:trHeight w:val="739"/>
        </w:trPr>
        <w:tc>
          <w:tcPr>
            <w:tcW w:w="644" w:type="dxa"/>
            <w:tcBorders>
              <w:top w:val="single" w:sz="4" w:space="0" w:color="auto"/>
              <w:left w:val="single" w:sz="6" w:space="0" w:color="auto"/>
              <w:bottom w:val="single" w:sz="4" w:space="0" w:color="auto"/>
              <w:right w:val="single" w:sz="6" w:space="0" w:color="auto"/>
            </w:tcBorders>
          </w:tcPr>
          <w:p w:rsidR="00DE0300" w:rsidRPr="00DE0300"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781" w:type="dxa"/>
            <w:tcBorders>
              <w:top w:val="single" w:sz="4" w:space="0" w:color="auto"/>
              <w:left w:val="single" w:sz="6" w:space="0" w:color="auto"/>
              <w:bottom w:val="single" w:sz="4" w:space="0" w:color="auto"/>
              <w:right w:val="single" w:sz="6" w:space="0" w:color="auto"/>
            </w:tcBorders>
          </w:tcPr>
          <w:p w:rsidR="00DE0300" w:rsidRPr="00DE0300"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Обучение 50 руководителей предприятий торговли г.о.г. Шахунья</w:t>
            </w:r>
          </w:p>
        </w:tc>
        <w:tc>
          <w:tcPr>
            <w:tcW w:w="1935" w:type="dxa"/>
            <w:tcBorders>
              <w:top w:val="single" w:sz="4" w:space="0" w:color="auto"/>
              <w:left w:val="single" w:sz="6" w:space="0" w:color="auto"/>
              <w:bottom w:val="single" w:sz="4" w:space="0" w:color="auto"/>
              <w:right w:val="single" w:sz="6" w:space="0" w:color="auto"/>
            </w:tcBorders>
          </w:tcPr>
          <w:p w:rsidR="00DE0300" w:rsidRPr="00DE0300"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DE0300" w:rsidRPr="00DE0300"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6" w:space="0" w:color="auto"/>
              <w:right w:val="single" w:sz="6" w:space="0" w:color="auto"/>
            </w:tcBorders>
          </w:tcPr>
          <w:p w:rsidR="00DE0300" w:rsidRPr="00DE0300"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Предприятия торговли г.о.г. Шахунья</w:t>
            </w:r>
          </w:p>
        </w:tc>
        <w:tc>
          <w:tcPr>
            <w:tcW w:w="1202" w:type="dxa"/>
            <w:tcBorders>
              <w:top w:val="single" w:sz="6" w:space="0" w:color="auto"/>
              <w:left w:val="single" w:sz="6" w:space="0" w:color="auto"/>
              <w:bottom w:val="single" w:sz="6" w:space="0" w:color="auto"/>
              <w:right w:val="single" w:sz="6" w:space="0" w:color="auto"/>
            </w:tcBorders>
          </w:tcPr>
          <w:p w:rsidR="00DE0300" w:rsidRPr="003E618B"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252 000,00</w:t>
            </w:r>
            <w:r w:rsidR="00DE0300" w:rsidRPr="003E618B">
              <w:rPr>
                <w:rFonts w:ascii="Times New Roman" w:eastAsia="Times New Roman" w:hAnsi="Times New Roman"/>
                <w:color w:val="000000"/>
                <w:sz w:val="20"/>
                <w:szCs w:val="20"/>
                <w:lang w:eastAsia="ru-RU"/>
              </w:rPr>
              <w:t xml:space="preserve">   </w:t>
            </w:r>
          </w:p>
        </w:tc>
        <w:tc>
          <w:tcPr>
            <w:tcW w:w="1470" w:type="dxa"/>
            <w:tcBorders>
              <w:top w:val="single" w:sz="6" w:space="0" w:color="auto"/>
              <w:left w:val="single" w:sz="6" w:space="0" w:color="auto"/>
              <w:bottom w:val="single" w:sz="6" w:space="0" w:color="auto"/>
              <w:right w:val="single" w:sz="6" w:space="0" w:color="auto"/>
            </w:tcBorders>
          </w:tcPr>
          <w:p w:rsidR="00DE0300" w:rsidRPr="003E618B" w:rsidRDefault="00980238" w:rsidP="00980238">
            <w:pPr>
              <w:autoSpaceDE w:val="0"/>
              <w:autoSpaceDN w:val="0"/>
              <w:adjustRightInd w:val="0"/>
              <w:spacing w:after="0" w:line="240" w:lineRule="auto"/>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DE0300" w:rsidRPr="003E618B">
              <w:rPr>
                <w:rFonts w:ascii="Times New Roman" w:eastAsia="Times New Roman" w:hAnsi="Times New Roman"/>
                <w:color w:val="000000"/>
                <w:sz w:val="20"/>
                <w:szCs w:val="20"/>
                <w:lang w:eastAsia="ru-RU"/>
              </w:rPr>
              <w:t xml:space="preserve">40 000,00   </w:t>
            </w:r>
          </w:p>
        </w:tc>
        <w:tc>
          <w:tcPr>
            <w:tcW w:w="1230" w:type="dxa"/>
            <w:tcBorders>
              <w:top w:val="single" w:sz="6" w:space="0" w:color="auto"/>
              <w:left w:val="single" w:sz="6" w:space="0" w:color="auto"/>
              <w:bottom w:val="single" w:sz="6" w:space="0" w:color="auto"/>
              <w:right w:val="single" w:sz="6" w:space="0" w:color="auto"/>
            </w:tcBorders>
          </w:tcPr>
          <w:p w:rsidR="00DE0300" w:rsidRPr="003E618B" w:rsidRDefault="00980238"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DE0300" w:rsidRPr="003E618B">
              <w:rPr>
                <w:rFonts w:ascii="Times New Roman" w:eastAsia="Times New Roman" w:hAnsi="Times New Roman"/>
                <w:color w:val="000000"/>
                <w:sz w:val="20"/>
                <w:szCs w:val="20"/>
                <w:lang w:eastAsia="ru-RU"/>
              </w:rPr>
              <w:t xml:space="preserve">40 000,00   </w:t>
            </w:r>
          </w:p>
        </w:tc>
        <w:tc>
          <w:tcPr>
            <w:tcW w:w="1460" w:type="dxa"/>
            <w:tcBorders>
              <w:top w:val="single" w:sz="6" w:space="0" w:color="auto"/>
              <w:left w:val="single" w:sz="6" w:space="0" w:color="auto"/>
              <w:bottom w:val="single" w:sz="6" w:space="0" w:color="auto"/>
              <w:right w:val="single" w:sz="6" w:space="0" w:color="auto"/>
            </w:tcBorders>
          </w:tcPr>
          <w:p w:rsidR="00DE0300" w:rsidRPr="003E618B" w:rsidRDefault="005A6737" w:rsidP="005907C9">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332</w:t>
            </w:r>
            <w:r w:rsidR="00BF255F" w:rsidRPr="003E618B">
              <w:rPr>
                <w:rFonts w:ascii="Times New Roman" w:eastAsia="Times New Roman" w:hAnsi="Times New Roman"/>
                <w:color w:val="000000"/>
                <w:sz w:val="20"/>
                <w:szCs w:val="20"/>
                <w:lang w:eastAsia="ru-RU"/>
              </w:rPr>
              <w:t> 000,00</w:t>
            </w:r>
          </w:p>
        </w:tc>
      </w:tr>
      <w:tr w:rsidR="00BF255F" w:rsidRPr="00DE0300" w:rsidTr="00B17F13">
        <w:tblPrEx>
          <w:tblCellMar>
            <w:top w:w="0" w:type="dxa"/>
            <w:bottom w:w="0" w:type="dxa"/>
          </w:tblCellMar>
        </w:tblPrEx>
        <w:trPr>
          <w:trHeight w:val="739"/>
        </w:trPr>
        <w:tc>
          <w:tcPr>
            <w:tcW w:w="644" w:type="dxa"/>
            <w:tcBorders>
              <w:top w:val="single" w:sz="4" w:space="0" w:color="auto"/>
              <w:left w:val="single" w:sz="6" w:space="0" w:color="auto"/>
              <w:bottom w:val="single" w:sz="4" w:space="0" w:color="auto"/>
              <w:right w:val="single" w:sz="6" w:space="0" w:color="auto"/>
            </w:tcBorders>
          </w:tcPr>
          <w:p w:rsidR="00BF255F" w:rsidRPr="00DE0300"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781" w:type="dxa"/>
            <w:tcBorders>
              <w:top w:val="single" w:sz="4" w:space="0" w:color="auto"/>
              <w:left w:val="single" w:sz="6" w:space="0" w:color="auto"/>
              <w:bottom w:val="single" w:sz="4" w:space="0" w:color="auto"/>
              <w:right w:val="single" w:sz="6" w:space="0" w:color="auto"/>
            </w:tcBorders>
          </w:tcPr>
          <w:p w:rsidR="00BF255F" w:rsidRPr="00DE0300"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Обучение 50 членов НАСФ г.о.г. Шахунья</w:t>
            </w:r>
          </w:p>
        </w:tc>
        <w:tc>
          <w:tcPr>
            <w:tcW w:w="1935" w:type="dxa"/>
            <w:tcBorders>
              <w:top w:val="single" w:sz="4" w:space="0" w:color="auto"/>
              <w:left w:val="single" w:sz="6" w:space="0" w:color="auto"/>
              <w:bottom w:val="single" w:sz="4" w:space="0" w:color="auto"/>
              <w:right w:val="single" w:sz="6" w:space="0" w:color="auto"/>
            </w:tcBorders>
          </w:tcPr>
          <w:p w:rsidR="00BF255F" w:rsidRPr="00DE0300" w:rsidRDefault="00BF255F" w:rsidP="00BF255F">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BF255F" w:rsidRPr="00DE0300" w:rsidRDefault="00BF255F" w:rsidP="00BF255F">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6" w:space="0" w:color="auto"/>
              <w:right w:val="single" w:sz="6" w:space="0" w:color="auto"/>
            </w:tcBorders>
          </w:tcPr>
          <w:p w:rsidR="00BF255F" w:rsidRPr="00DE0300" w:rsidRDefault="00073366"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Предприятия </w:t>
            </w:r>
            <w:r w:rsidR="00BF255F">
              <w:rPr>
                <w:rFonts w:ascii="Times New Roman" w:eastAsia="Times New Roman" w:hAnsi="Times New Roman"/>
                <w:color w:val="000000"/>
                <w:sz w:val="20"/>
                <w:szCs w:val="20"/>
                <w:lang w:eastAsia="ru-RU"/>
              </w:rPr>
              <w:t xml:space="preserve"> г.о.г. Шахунья</w:t>
            </w:r>
          </w:p>
        </w:tc>
        <w:tc>
          <w:tcPr>
            <w:tcW w:w="1202" w:type="dxa"/>
            <w:tcBorders>
              <w:top w:val="single" w:sz="6" w:space="0" w:color="auto"/>
              <w:left w:val="single" w:sz="6" w:space="0" w:color="auto"/>
              <w:bottom w:val="single" w:sz="6" w:space="0" w:color="auto"/>
              <w:right w:val="single" w:sz="6" w:space="0" w:color="auto"/>
            </w:tcBorders>
          </w:tcPr>
          <w:p w:rsidR="00BF255F" w:rsidRPr="003E618B" w:rsidRDefault="00BF255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91 000,00   </w:t>
            </w:r>
          </w:p>
        </w:tc>
        <w:tc>
          <w:tcPr>
            <w:tcW w:w="1470" w:type="dxa"/>
            <w:tcBorders>
              <w:top w:val="single" w:sz="6" w:space="0" w:color="auto"/>
              <w:left w:val="single" w:sz="6" w:space="0" w:color="auto"/>
              <w:bottom w:val="single" w:sz="6" w:space="0" w:color="auto"/>
              <w:right w:val="single" w:sz="6" w:space="0" w:color="auto"/>
            </w:tcBorders>
          </w:tcPr>
          <w:p w:rsidR="00BF255F" w:rsidRPr="003E618B" w:rsidRDefault="00980238" w:rsidP="00980238">
            <w:pPr>
              <w:autoSpaceDE w:val="0"/>
              <w:autoSpaceDN w:val="0"/>
              <w:adjustRightInd w:val="0"/>
              <w:spacing w:after="0" w:line="240" w:lineRule="auto"/>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BF255F" w:rsidRPr="003E618B">
              <w:rPr>
                <w:rFonts w:ascii="Times New Roman" w:eastAsia="Times New Roman" w:hAnsi="Times New Roman"/>
                <w:color w:val="000000"/>
                <w:sz w:val="20"/>
                <w:szCs w:val="20"/>
                <w:lang w:eastAsia="ru-RU"/>
              </w:rPr>
              <w:t xml:space="preserve"> 91 000,00   </w:t>
            </w:r>
          </w:p>
        </w:tc>
        <w:tc>
          <w:tcPr>
            <w:tcW w:w="1230" w:type="dxa"/>
            <w:tcBorders>
              <w:top w:val="single" w:sz="6" w:space="0" w:color="auto"/>
              <w:left w:val="single" w:sz="6" w:space="0" w:color="auto"/>
              <w:bottom w:val="single" w:sz="6" w:space="0" w:color="auto"/>
              <w:right w:val="single" w:sz="6" w:space="0" w:color="auto"/>
            </w:tcBorders>
          </w:tcPr>
          <w:p w:rsidR="00BF255F" w:rsidRPr="003E618B" w:rsidRDefault="00980238"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BF255F" w:rsidRPr="003E618B">
              <w:rPr>
                <w:rFonts w:ascii="Times New Roman" w:eastAsia="Times New Roman" w:hAnsi="Times New Roman"/>
                <w:color w:val="000000"/>
                <w:sz w:val="20"/>
                <w:szCs w:val="20"/>
                <w:lang w:eastAsia="ru-RU"/>
              </w:rPr>
              <w:t xml:space="preserve">91 000,00   </w:t>
            </w:r>
          </w:p>
        </w:tc>
        <w:tc>
          <w:tcPr>
            <w:tcW w:w="1460" w:type="dxa"/>
            <w:tcBorders>
              <w:top w:val="single" w:sz="6" w:space="0" w:color="auto"/>
              <w:left w:val="single" w:sz="6" w:space="0" w:color="auto"/>
              <w:bottom w:val="single" w:sz="6" w:space="0" w:color="auto"/>
              <w:right w:val="single" w:sz="6" w:space="0" w:color="auto"/>
            </w:tcBorders>
          </w:tcPr>
          <w:p w:rsidR="00BF255F" w:rsidRPr="003E618B" w:rsidRDefault="00852F3C"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BF255F" w:rsidRPr="003E618B">
              <w:rPr>
                <w:rFonts w:ascii="Times New Roman" w:eastAsia="Times New Roman" w:hAnsi="Times New Roman"/>
                <w:color w:val="000000"/>
                <w:sz w:val="20"/>
                <w:szCs w:val="20"/>
                <w:lang w:eastAsia="ru-RU"/>
              </w:rPr>
              <w:t xml:space="preserve">273 000,00   </w:t>
            </w:r>
          </w:p>
        </w:tc>
      </w:tr>
      <w:tr w:rsidR="00DE0300" w:rsidRPr="00DE0300" w:rsidTr="00B17F13">
        <w:tblPrEx>
          <w:tblCellMar>
            <w:top w:w="0" w:type="dxa"/>
            <w:bottom w:w="0" w:type="dxa"/>
          </w:tblCellMar>
        </w:tblPrEx>
        <w:trPr>
          <w:trHeight w:val="780"/>
        </w:trPr>
        <w:tc>
          <w:tcPr>
            <w:tcW w:w="644" w:type="dxa"/>
            <w:tcBorders>
              <w:top w:val="single" w:sz="4" w:space="0" w:color="auto"/>
              <w:left w:val="single" w:sz="6" w:space="0" w:color="auto"/>
              <w:bottom w:val="single" w:sz="4" w:space="0" w:color="auto"/>
              <w:right w:val="single" w:sz="6" w:space="0" w:color="auto"/>
            </w:tcBorders>
          </w:tcPr>
          <w:p w:rsidR="00DE0300" w:rsidRPr="00DE0300" w:rsidRDefault="005907C9"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w:t>
            </w:r>
          </w:p>
        </w:tc>
        <w:tc>
          <w:tcPr>
            <w:tcW w:w="3781" w:type="dxa"/>
            <w:tcBorders>
              <w:top w:val="single" w:sz="4" w:space="0" w:color="auto"/>
              <w:left w:val="single" w:sz="6" w:space="0" w:color="auto"/>
              <w:bottom w:val="single" w:sz="4" w:space="0" w:color="auto"/>
              <w:right w:val="single" w:sz="6" w:space="0" w:color="auto"/>
            </w:tcBorders>
          </w:tcPr>
          <w:p w:rsidR="00DE0300" w:rsidRPr="00DE0300" w:rsidRDefault="005907C9"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Обучение 55 сотрудников ГКУ «УСЗН города Шахунья»</w:t>
            </w:r>
            <w:r w:rsidR="00DE0300" w:rsidRPr="00DE0300">
              <w:rPr>
                <w:rFonts w:ascii="Times New Roman" w:eastAsia="Times New Roman" w:hAnsi="Times New Roman"/>
                <w:color w:val="000000"/>
                <w:sz w:val="20"/>
                <w:szCs w:val="20"/>
                <w:lang w:eastAsia="ru-RU"/>
              </w:rPr>
              <w:t xml:space="preserve"> </w:t>
            </w:r>
          </w:p>
        </w:tc>
        <w:tc>
          <w:tcPr>
            <w:tcW w:w="1935" w:type="dxa"/>
            <w:tcBorders>
              <w:top w:val="single" w:sz="4" w:space="0" w:color="auto"/>
              <w:left w:val="single" w:sz="6" w:space="0" w:color="auto"/>
              <w:bottom w:val="single" w:sz="4" w:space="0" w:color="auto"/>
              <w:right w:val="single" w:sz="6" w:space="0" w:color="auto"/>
            </w:tcBorders>
          </w:tcPr>
          <w:p w:rsidR="00DE0300" w:rsidRPr="00DE0300" w:rsidRDefault="005907C9"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DE0300" w:rsidRPr="00DE0300" w:rsidRDefault="00DE0300"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4" w:space="0" w:color="auto"/>
              <w:right w:val="single" w:sz="6" w:space="0" w:color="auto"/>
            </w:tcBorders>
          </w:tcPr>
          <w:p w:rsidR="00DE0300" w:rsidRPr="005907C9" w:rsidRDefault="005907C9" w:rsidP="00DE0300">
            <w:pPr>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sidRPr="005907C9">
              <w:rPr>
                <w:rFonts w:ascii="Times New Roman" w:eastAsia="Times New Roman" w:hAnsi="Times New Roman"/>
                <w:bCs/>
                <w:color w:val="000000"/>
                <w:sz w:val="20"/>
                <w:szCs w:val="20"/>
                <w:lang w:eastAsia="ru-RU"/>
              </w:rPr>
              <w:t xml:space="preserve">ГКУ </w:t>
            </w:r>
            <w:r>
              <w:rPr>
                <w:rFonts w:ascii="Times New Roman" w:eastAsia="Times New Roman" w:hAnsi="Times New Roman"/>
                <w:bCs/>
                <w:color w:val="000000"/>
                <w:sz w:val="20"/>
                <w:szCs w:val="20"/>
                <w:lang w:eastAsia="ru-RU"/>
              </w:rPr>
              <w:t>«УСЗН города Шахунья»</w:t>
            </w:r>
          </w:p>
        </w:tc>
        <w:tc>
          <w:tcPr>
            <w:tcW w:w="1202" w:type="dxa"/>
            <w:tcBorders>
              <w:top w:val="single" w:sz="6" w:space="0" w:color="auto"/>
              <w:left w:val="single" w:sz="6" w:space="0" w:color="auto"/>
              <w:bottom w:val="single" w:sz="4" w:space="0" w:color="auto"/>
              <w:right w:val="single" w:sz="6" w:space="0" w:color="auto"/>
            </w:tcBorders>
          </w:tcPr>
          <w:p w:rsidR="00DE0300" w:rsidRPr="003E618B" w:rsidRDefault="005907C9" w:rsidP="00DE0300">
            <w:pPr>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sidRPr="003E618B">
              <w:rPr>
                <w:rFonts w:ascii="Times New Roman" w:eastAsia="Times New Roman" w:hAnsi="Times New Roman"/>
                <w:bCs/>
                <w:color w:val="000000"/>
                <w:sz w:val="20"/>
                <w:szCs w:val="20"/>
                <w:lang w:eastAsia="ru-RU"/>
              </w:rPr>
              <w:t xml:space="preserve"> 277 000,00</w:t>
            </w:r>
          </w:p>
        </w:tc>
        <w:tc>
          <w:tcPr>
            <w:tcW w:w="1470" w:type="dxa"/>
            <w:tcBorders>
              <w:top w:val="single" w:sz="6" w:space="0" w:color="auto"/>
              <w:left w:val="single" w:sz="6" w:space="0" w:color="auto"/>
              <w:bottom w:val="single" w:sz="4" w:space="0" w:color="auto"/>
              <w:right w:val="single" w:sz="6" w:space="0" w:color="auto"/>
            </w:tcBorders>
          </w:tcPr>
          <w:p w:rsidR="00DE0300" w:rsidRPr="003E618B" w:rsidRDefault="005907C9" w:rsidP="00DE0300">
            <w:pPr>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sidRPr="003E618B">
              <w:rPr>
                <w:rFonts w:ascii="Times New Roman" w:eastAsia="Times New Roman" w:hAnsi="Times New Roman"/>
                <w:bCs/>
                <w:color w:val="000000"/>
                <w:sz w:val="20"/>
                <w:szCs w:val="20"/>
                <w:lang w:eastAsia="ru-RU"/>
              </w:rPr>
              <w:t xml:space="preserve"> </w:t>
            </w:r>
            <w:r w:rsidR="00DE0300" w:rsidRPr="003E618B">
              <w:rPr>
                <w:rFonts w:ascii="Times New Roman" w:eastAsia="Times New Roman" w:hAnsi="Times New Roman"/>
                <w:bCs/>
                <w:color w:val="000000"/>
                <w:sz w:val="20"/>
                <w:szCs w:val="20"/>
                <w:lang w:eastAsia="ru-RU"/>
              </w:rPr>
              <w:t xml:space="preserve">   </w:t>
            </w:r>
          </w:p>
        </w:tc>
        <w:tc>
          <w:tcPr>
            <w:tcW w:w="1230" w:type="dxa"/>
            <w:tcBorders>
              <w:top w:val="single" w:sz="6" w:space="0" w:color="auto"/>
              <w:left w:val="single" w:sz="6" w:space="0" w:color="auto"/>
              <w:bottom w:val="single" w:sz="4" w:space="0" w:color="auto"/>
              <w:right w:val="single" w:sz="6" w:space="0" w:color="auto"/>
            </w:tcBorders>
          </w:tcPr>
          <w:p w:rsidR="00DE0300" w:rsidRPr="003E618B" w:rsidRDefault="005907C9" w:rsidP="00DE0300">
            <w:pPr>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sidRPr="003E618B">
              <w:rPr>
                <w:rFonts w:ascii="Times New Roman" w:eastAsia="Times New Roman" w:hAnsi="Times New Roman"/>
                <w:bCs/>
                <w:color w:val="000000"/>
                <w:sz w:val="20"/>
                <w:szCs w:val="20"/>
                <w:lang w:eastAsia="ru-RU"/>
              </w:rPr>
              <w:t xml:space="preserve"> </w:t>
            </w:r>
            <w:r w:rsidR="00DE0300" w:rsidRPr="003E618B">
              <w:rPr>
                <w:rFonts w:ascii="Times New Roman" w:eastAsia="Times New Roman" w:hAnsi="Times New Roman"/>
                <w:bCs/>
                <w:color w:val="000000"/>
                <w:sz w:val="20"/>
                <w:szCs w:val="20"/>
                <w:lang w:eastAsia="ru-RU"/>
              </w:rPr>
              <w:t xml:space="preserve">   </w:t>
            </w:r>
          </w:p>
        </w:tc>
        <w:tc>
          <w:tcPr>
            <w:tcW w:w="1460" w:type="dxa"/>
            <w:tcBorders>
              <w:top w:val="single" w:sz="6" w:space="0" w:color="auto"/>
              <w:left w:val="single" w:sz="6" w:space="0" w:color="auto"/>
              <w:bottom w:val="single" w:sz="4" w:space="0" w:color="auto"/>
              <w:right w:val="single" w:sz="6" w:space="0" w:color="auto"/>
            </w:tcBorders>
          </w:tcPr>
          <w:p w:rsidR="00DE0300" w:rsidRPr="003E618B" w:rsidRDefault="005907C9" w:rsidP="00DE0300">
            <w:pPr>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sidRPr="003E618B">
              <w:rPr>
                <w:rFonts w:ascii="Times New Roman" w:eastAsia="Times New Roman" w:hAnsi="Times New Roman"/>
                <w:bCs/>
                <w:color w:val="000000"/>
                <w:sz w:val="20"/>
                <w:szCs w:val="20"/>
                <w:lang w:eastAsia="ru-RU"/>
              </w:rPr>
              <w:t xml:space="preserve">277 000,00 </w:t>
            </w:r>
          </w:p>
        </w:tc>
      </w:tr>
      <w:tr w:rsidR="005907C9" w:rsidRPr="00DE0300" w:rsidTr="00B17F13">
        <w:tblPrEx>
          <w:tblCellMar>
            <w:top w:w="0" w:type="dxa"/>
            <w:bottom w:w="0" w:type="dxa"/>
          </w:tblCellMar>
        </w:tblPrEx>
        <w:trPr>
          <w:trHeight w:val="739"/>
        </w:trPr>
        <w:tc>
          <w:tcPr>
            <w:tcW w:w="644" w:type="dxa"/>
            <w:tcBorders>
              <w:top w:val="single" w:sz="4" w:space="0" w:color="auto"/>
              <w:left w:val="single" w:sz="6" w:space="0" w:color="auto"/>
              <w:bottom w:val="single" w:sz="4" w:space="0" w:color="auto"/>
              <w:right w:val="single" w:sz="6" w:space="0" w:color="auto"/>
            </w:tcBorders>
          </w:tcPr>
          <w:p w:rsidR="005907C9" w:rsidRPr="00DE0300" w:rsidRDefault="005907C9" w:rsidP="005907C9">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781" w:type="dxa"/>
            <w:tcBorders>
              <w:top w:val="single" w:sz="4" w:space="0" w:color="auto"/>
              <w:left w:val="single" w:sz="6" w:space="0" w:color="auto"/>
              <w:bottom w:val="single" w:sz="4" w:space="0" w:color="auto"/>
              <w:right w:val="single" w:sz="6" w:space="0" w:color="auto"/>
            </w:tcBorders>
          </w:tcPr>
          <w:p w:rsidR="005907C9" w:rsidRPr="00DE0300" w:rsidRDefault="005907C9" w:rsidP="005907C9">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Аттестация ПЭВМ спецчасти администрации г.о.г. Шахунья</w:t>
            </w:r>
          </w:p>
        </w:tc>
        <w:tc>
          <w:tcPr>
            <w:tcW w:w="1935" w:type="dxa"/>
            <w:tcBorders>
              <w:top w:val="single" w:sz="4" w:space="0" w:color="auto"/>
              <w:left w:val="single" w:sz="6" w:space="0" w:color="auto"/>
              <w:bottom w:val="single" w:sz="4" w:space="0" w:color="auto"/>
              <w:right w:val="single" w:sz="6" w:space="0" w:color="auto"/>
            </w:tcBorders>
          </w:tcPr>
          <w:p w:rsidR="005907C9" w:rsidRPr="00DE0300" w:rsidRDefault="005907C9" w:rsidP="005907C9">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5907C9" w:rsidRPr="00DE0300" w:rsidRDefault="005907C9" w:rsidP="005907C9">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6" w:space="0" w:color="auto"/>
              <w:right w:val="single" w:sz="6" w:space="0" w:color="auto"/>
            </w:tcBorders>
          </w:tcPr>
          <w:p w:rsidR="005907C9" w:rsidRPr="00DE0300" w:rsidRDefault="005907C9"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Сектор ГОЧС и МОБ работы администрации г.о.г. Шахунья</w:t>
            </w:r>
          </w:p>
        </w:tc>
        <w:tc>
          <w:tcPr>
            <w:tcW w:w="1202" w:type="dxa"/>
            <w:tcBorders>
              <w:top w:val="single" w:sz="6" w:space="0" w:color="auto"/>
              <w:left w:val="single" w:sz="6" w:space="0" w:color="auto"/>
              <w:bottom w:val="single" w:sz="6" w:space="0" w:color="auto"/>
              <w:right w:val="single" w:sz="6" w:space="0" w:color="auto"/>
            </w:tcBorders>
          </w:tcPr>
          <w:p w:rsidR="005907C9" w:rsidRPr="003E618B" w:rsidRDefault="005A6737"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96118C" w:rsidRPr="003E618B">
              <w:rPr>
                <w:rFonts w:ascii="Times New Roman" w:eastAsia="Times New Roman" w:hAnsi="Times New Roman"/>
                <w:color w:val="000000"/>
                <w:sz w:val="20"/>
                <w:szCs w:val="20"/>
                <w:lang w:eastAsia="ru-RU"/>
              </w:rPr>
              <w:t>5</w:t>
            </w:r>
            <w:r w:rsidR="005907C9" w:rsidRPr="003E618B">
              <w:rPr>
                <w:rFonts w:ascii="Times New Roman" w:eastAsia="Times New Roman" w:hAnsi="Times New Roman"/>
                <w:color w:val="000000"/>
                <w:sz w:val="20"/>
                <w:szCs w:val="20"/>
                <w:lang w:eastAsia="ru-RU"/>
              </w:rPr>
              <w:t xml:space="preserve">0 000,00   </w:t>
            </w:r>
          </w:p>
        </w:tc>
        <w:tc>
          <w:tcPr>
            <w:tcW w:w="1470" w:type="dxa"/>
            <w:tcBorders>
              <w:top w:val="single" w:sz="6" w:space="0" w:color="auto"/>
              <w:left w:val="single" w:sz="6" w:space="0" w:color="auto"/>
              <w:bottom w:val="single" w:sz="6" w:space="0" w:color="auto"/>
              <w:right w:val="single" w:sz="6" w:space="0" w:color="auto"/>
            </w:tcBorders>
          </w:tcPr>
          <w:p w:rsidR="005907C9" w:rsidRPr="003E618B" w:rsidRDefault="005907C9"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100 000,00                   </w:t>
            </w:r>
          </w:p>
        </w:tc>
        <w:tc>
          <w:tcPr>
            <w:tcW w:w="1230" w:type="dxa"/>
            <w:tcBorders>
              <w:top w:val="single" w:sz="6" w:space="0" w:color="auto"/>
              <w:left w:val="single" w:sz="6" w:space="0" w:color="auto"/>
              <w:bottom w:val="single" w:sz="6" w:space="0" w:color="auto"/>
              <w:right w:val="single" w:sz="6" w:space="0" w:color="auto"/>
            </w:tcBorders>
          </w:tcPr>
          <w:p w:rsidR="005907C9" w:rsidRPr="003E618B" w:rsidRDefault="005907C9"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50 000,00                              </w:t>
            </w:r>
          </w:p>
        </w:tc>
        <w:tc>
          <w:tcPr>
            <w:tcW w:w="1460" w:type="dxa"/>
            <w:tcBorders>
              <w:top w:val="single" w:sz="6" w:space="0" w:color="auto"/>
              <w:left w:val="single" w:sz="6" w:space="0" w:color="auto"/>
              <w:bottom w:val="single" w:sz="6" w:space="0" w:color="auto"/>
              <w:right w:val="single" w:sz="6" w:space="0" w:color="auto"/>
            </w:tcBorders>
          </w:tcPr>
          <w:p w:rsidR="005907C9" w:rsidRPr="003E618B" w:rsidRDefault="0096118C" w:rsidP="005907C9">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20</w:t>
            </w:r>
            <w:r w:rsidR="005907C9" w:rsidRPr="003E618B">
              <w:rPr>
                <w:rFonts w:ascii="Times New Roman" w:eastAsia="Times New Roman" w:hAnsi="Times New Roman"/>
                <w:color w:val="000000"/>
                <w:sz w:val="20"/>
                <w:szCs w:val="20"/>
                <w:lang w:eastAsia="ru-RU"/>
              </w:rPr>
              <w:t>0 000,00</w:t>
            </w:r>
          </w:p>
        </w:tc>
      </w:tr>
      <w:tr w:rsidR="009E64C3" w:rsidRPr="00DE0300" w:rsidTr="00B17F13">
        <w:tblPrEx>
          <w:tblCellMar>
            <w:top w:w="0" w:type="dxa"/>
            <w:bottom w:w="0" w:type="dxa"/>
          </w:tblCellMar>
        </w:tblPrEx>
        <w:trPr>
          <w:trHeight w:val="390"/>
        </w:trPr>
        <w:tc>
          <w:tcPr>
            <w:tcW w:w="644" w:type="dxa"/>
            <w:vMerge w:val="restart"/>
            <w:tcBorders>
              <w:top w:val="single" w:sz="4" w:space="0" w:color="auto"/>
              <w:left w:val="single" w:sz="6" w:space="0" w:color="auto"/>
              <w:right w:val="single" w:sz="6" w:space="0" w:color="auto"/>
            </w:tcBorders>
          </w:tcPr>
          <w:p w:rsidR="009E64C3" w:rsidRPr="00DE0300"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781" w:type="dxa"/>
            <w:vMerge w:val="restart"/>
            <w:tcBorders>
              <w:top w:val="single" w:sz="4" w:space="0" w:color="auto"/>
              <w:left w:val="single" w:sz="6" w:space="0" w:color="auto"/>
              <w:right w:val="single" w:sz="6" w:space="0" w:color="auto"/>
            </w:tcBorders>
          </w:tcPr>
          <w:p w:rsidR="009E64C3"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Обучение 17 консультантов по линии ГОЧС учебно-консультационных пунктов г.о.г. Шахунья</w:t>
            </w:r>
          </w:p>
          <w:p w:rsidR="009E64C3" w:rsidRPr="00DE0300"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935" w:type="dxa"/>
            <w:vMerge w:val="restart"/>
            <w:tcBorders>
              <w:top w:val="single" w:sz="4" w:space="0" w:color="auto"/>
              <w:left w:val="single" w:sz="6" w:space="0" w:color="auto"/>
              <w:right w:val="single" w:sz="6" w:space="0" w:color="auto"/>
            </w:tcBorders>
          </w:tcPr>
          <w:p w:rsidR="009E64C3" w:rsidRPr="00DE0300" w:rsidRDefault="009E64C3" w:rsidP="009E64C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vMerge w:val="restart"/>
            <w:tcBorders>
              <w:top w:val="single" w:sz="4" w:space="0" w:color="auto"/>
              <w:left w:val="single" w:sz="6" w:space="0" w:color="auto"/>
              <w:right w:val="single" w:sz="6" w:space="0" w:color="auto"/>
            </w:tcBorders>
          </w:tcPr>
          <w:p w:rsidR="009E64C3" w:rsidRPr="00DE0300" w:rsidRDefault="009E64C3" w:rsidP="009E64C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4" w:space="0" w:color="auto"/>
              <w:right w:val="single" w:sz="4" w:space="0" w:color="auto"/>
            </w:tcBorders>
          </w:tcPr>
          <w:p w:rsidR="009E64C3" w:rsidRPr="00DE0300"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Администрация г.о.г. Шахунья </w:t>
            </w:r>
          </w:p>
        </w:tc>
        <w:tc>
          <w:tcPr>
            <w:tcW w:w="1202" w:type="dxa"/>
            <w:tcBorders>
              <w:top w:val="single" w:sz="6" w:space="0" w:color="auto"/>
              <w:left w:val="single" w:sz="4" w:space="0" w:color="auto"/>
              <w:bottom w:val="single" w:sz="4" w:space="0" w:color="auto"/>
              <w:right w:val="single" w:sz="6" w:space="0" w:color="auto"/>
            </w:tcBorders>
          </w:tcPr>
          <w:p w:rsidR="009E64C3" w:rsidRPr="003E618B" w:rsidRDefault="0096118C" w:rsidP="009E64C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p>
        </w:tc>
        <w:tc>
          <w:tcPr>
            <w:tcW w:w="1470" w:type="dxa"/>
            <w:tcBorders>
              <w:top w:val="single" w:sz="6" w:space="0" w:color="auto"/>
              <w:left w:val="single" w:sz="6" w:space="0" w:color="auto"/>
              <w:bottom w:val="single" w:sz="4" w:space="0" w:color="auto"/>
              <w:right w:val="single" w:sz="6" w:space="0" w:color="auto"/>
            </w:tcBorders>
          </w:tcPr>
          <w:p w:rsidR="009E64C3" w:rsidRPr="003E618B"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230" w:type="dxa"/>
            <w:tcBorders>
              <w:top w:val="single" w:sz="6" w:space="0" w:color="auto"/>
              <w:left w:val="single" w:sz="6" w:space="0" w:color="auto"/>
              <w:bottom w:val="single" w:sz="4" w:space="0" w:color="auto"/>
              <w:right w:val="single" w:sz="6" w:space="0" w:color="auto"/>
            </w:tcBorders>
          </w:tcPr>
          <w:p w:rsidR="009E64C3" w:rsidRPr="003E618B"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460" w:type="dxa"/>
            <w:tcBorders>
              <w:top w:val="single" w:sz="6" w:space="0" w:color="auto"/>
              <w:left w:val="single" w:sz="6" w:space="0" w:color="auto"/>
              <w:bottom w:val="single" w:sz="4" w:space="0" w:color="auto"/>
              <w:right w:val="single" w:sz="6" w:space="0" w:color="auto"/>
            </w:tcBorders>
          </w:tcPr>
          <w:p w:rsidR="009E64C3" w:rsidRPr="003E618B" w:rsidRDefault="0096118C"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9E64C3" w:rsidRPr="003E618B">
              <w:rPr>
                <w:rFonts w:ascii="Times New Roman" w:eastAsia="Times New Roman" w:hAnsi="Times New Roman"/>
                <w:color w:val="000000"/>
                <w:sz w:val="20"/>
                <w:szCs w:val="20"/>
                <w:lang w:eastAsia="ru-RU"/>
              </w:rPr>
              <w:t xml:space="preserve">                             </w:t>
            </w:r>
          </w:p>
        </w:tc>
      </w:tr>
      <w:tr w:rsidR="009E64C3" w:rsidRPr="00DE0300" w:rsidTr="00B17F13">
        <w:tblPrEx>
          <w:tblCellMar>
            <w:top w:w="0" w:type="dxa"/>
            <w:bottom w:w="0" w:type="dxa"/>
          </w:tblCellMar>
        </w:tblPrEx>
        <w:trPr>
          <w:trHeight w:val="510"/>
        </w:trPr>
        <w:tc>
          <w:tcPr>
            <w:tcW w:w="644" w:type="dxa"/>
            <w:vMerge/>
            <w:tcBorders>
              <w:left w:val="single" w:sz="6" w:space="0" w:color="auto"/>
              <w:bottom w:val="single" w:sz="4" w:space="0" w:color="auto"/>
              <w:right w:val="single" w:sz="6" w:space="0" w:color="auto"/>
            </w:tcBorders>
          </w:tcPr>
          <w:p w:rsidR="009E64C3"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3781" w:type="dxa"/>
            <w:vMerge/>
            <w:tcBorders>
              <w:left w:val="single" w:sz="6" w:space="0" w:color="auto"/>
              <w:bottom w:val="single" w:sz="4" w:space="0" w:color="auto"/>
              <w:right w:val="single" w:sz="6" w:space="0" w:color="auto"/>
            </w:tcBorders>
          </w:tcPr>
          <w:p w:rsidR="009E64C3"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935" w:type="dxa"/>
            <w:vMerge/>
            <w:tcBorders>
              <w:left w:val="single" w:sz="6" w:space="0" w:color="auto"/>
              <w:bottom w:val="single" w:sz="4" w:space="0" w:color="auto"/>
              <w:right w:val="single" w:sz="6" w:space="0" w:color="auto"/>
            </w:tcBorders>
          </w:tcPr>
          <w:p w:rsidR="009E64C3" w:rsidRPr="00DE0300"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370" w:type="dxa"/>
            <w:vMerge/>
            <w:tcBorders>
              <w:left w:val="single" w:sz="6" w:space="0" w:color="auto"/>
              <w:bottom w:val="single" w:sz="4" w:space="0" w:color="auto"/>
              <w:right w:val="single" w:sz="6" w:space="0" w:color="auto"/>
            </w:tcBorders>
          </w:tcPr>
          <w:p w:rsidR="009E64C3" w:rsidRPr="00DE0300"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2013" w:type="dxa"/>
            <w:tcBorders>
              <w:top w:val="single" w:sz="4" w:space="0" w:color="auto"/>
              <w:left w:val="single" w:sz="6" w:space="0" w:color="auto"/>
              <w:bottom w:val="single" w:sz="6" w:space="0" w:color="auto"/>
              <w:right w:val="single" w:sz="4" w:space="0" w:color="auto"/>
            </w:tcBorders>
          </w:tcPr>
          <w:p w:rsidR="009E64C3" w:rsidRDefault="009E64C3" w:rsidP="00DE0300">
            <w:pPr>
              <w:autoSpaceDE w:val="0"/>
              <w:autoSpaceDN w:val="0"/>
              <w:adjustRightInd w:val="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Предприятия ЖКХ г.о.г. Шахунья</w:t>
            </w:r>
          </w:p>
        </w:tc>
        <w:tc>
          <w:tcPr>
            <w:tcW w:w="1202" w:type="dxa"/>
            <w:tcBorders>
              <w:top w:val="single" w:sz="4" w:space="0" w:color="auto"/>
              <w:left w:val="single" w:sz="4" w:space="0" w:color="auto"/>
              <w:bottom w:val="single" w:sz="6" w:space="0" w:color="auto"/>
              <w:right w:val="single" w:sz="6" w:space="0" w:color="auto"/>
            </w:tcBorders>
          </w:tcPr>
          <w:p w:rsidR="009E64C3" w:rsidRPr="003E618B" w:rsidRDefault="009E64C3" w:rsidP="009E64C3">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16 000,00</w:t>
            </w:r>
          </w:p>
        </w:tc>
        <w:tc>
          <w:tcPr>
            <w:tcW w:w="1470" w:type="dxa"/>
            <w:tcBorders>
              <w:top w:val="single" w:sz="4" w:space="0" w:color="auto"/>
              <w:left w:val="single" w:sz="6" w:space="0" w:color="auto"/>
              <w:bottom w:val="single" w:sz="6" w:space="0" w:color="auto"/>
              <w:right w:val="single" w:sz="6" w:space="0" w:color="auto"/>
            </w:tcBorders>
          </w:tcPr>
          <w:p w:rsidR="009E64C3" w:rsidRPr="003E618B"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230" w:type="dxa"/>
            <w:tcBorders>
              <w:top w:val="single" w:sz="4" w:space="0" w:color="auto"/>
              <w:left w:val="single" w:sz="6" w:space="0" w:color="auto"/>
              <w:bottom w:val="single" w:sz="6" w:space="0" w:color="auto"/>
              <w:right w:val="single" w:sz="6" w:space="0" w:color="auto"/>
            </w:tcBorders>
          </w:tcPr>
          <w:p w:rsidR="009E64C3" w:rsidRPr="003E618B" w:rsidRDefault="009E64C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460" w:type="dxa"/>
            <w:tcBorders>
              <w:top w:val="single" w:sz="4" w:space="0" w:color="auto"/>
              <w:left w:val="single" w:sz="6" w:space="0" w:color="auto"/>
              <w:bottom w:val="single" w:sz="6" w:space="0" w:color="auto"/>
              <w:right w:val="single" w:sz="6" w:space="0" w:color="auto"/>
            </w:tcBorders>
          </w:tcPr>
          <w:p w:rsidR="009E64C3" w:rsidRPr="003E618B" w:rsidRDefault="009E64C3" w:rsidP="00DE0300">
            <w:pPr>
              <w:autoSpaceDE w:val="0"/>
              <w:autoSpaceDN w:val="0"/>
              <w:adjustRightInd w:val="0"/>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16 000,00</w:t>
            </w:r>
          </w:p>
        </w:tc>
      </w:tr>
      <w:tr w:rsidR="006D037F" w:rsidRPr="00DE0300" w:rsidTr="00B17F13">
        <w:tblPrEx>
          <w:tblCellMar>
            <w:top w:w="0" w:type="dxa"/>
            <w:bottom w:w="0" w:type="dxa"/>
          </w:tblCellMar>
        </w:tblPrEx>
        <w:trPr>
          <w:trHeight w:val="360"/>
        </w:trPr>
        <w:tc>
          <w:tcPr>
            <w:tcW w:w="644" w:type="dxa"/>
            <w:tcBorders>
              <w:top w:val="single" w:sz="4" w:space="0" w:color="auto"/>
              <w:left w:val="single" w:sz="6" w:space="0" w:color="auto"/>
              <w:bottom w:val="single" w:sz="4" w:space="0" w:color="auto"/>
              <w:right w:val="single" w:sz="6" w:space="0" w:color="auto"/>
            </w:tcBorders>
          </w:tcPr>
          <w:p w:rsidR="006D037F" w:rsidRPr="00DE0300" w:rsidRDefault="006D037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781" w:type="dxa"/>
            <w:tcBorders>
              <w:top w:val="single" w:sz="4" w:space="0" w:color="auto"/>
              <w:left w:val="single" w:sz="6" w:space="0" w:color="auto"/>
              <w:bottom w:val="single" w:sz="4" w:space="0" w:color="auto"/>
              <w:right w:val="single" w:sz="6" w:space="0" w:color="auto"/>
            </w:tcBorders>
          </w:tcPr>
          <w:p w:rsidR="006D037F" w:rsidRPr="00DE0300" w:rsidRDefault="006D037F" w:rsidP="00DE0300">
            <w:pPr>
              <w:autoSpaceDE w:val="0"/>
              <w:autoSpaceDN w:val="0"/>
              <w:adjustRightInd w:val="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Обучение 30 членов комиссии по повышению устойчивости функционирования объектов </w:t>
            </w:r>
          </w:p>
        </w:tc>
        <w:tc>
          <w:tcPr>
            <w:tcW w:w="1935" w:type="dxa"/>
            <w:tcBorders>
              <w:top w:val="single" w:sz="4" w:space="0" w:color="auto"/>
              <w:left w:val="single" w:sz="6" w:space="0" w:color="auto"/>
              <w:bottom w:val="single" w:sz="4" w:space="0" w:color="auto"/>
              <w:right w:val="single" w:sz="6" w:space="0" w:color="auto"/>
            </w:tcBorders>
          </w:tcPr>
          <w:p w:rsidR="006D037F" w:rsidRPr="00DE0300" w:rsidRDefault="006D037F" w:rsidP="006D037F">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6D037F" w:rsidRPr="00DE0300" w:rsidRDefault="006D037F" w:rsidP="006D037F">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4" w:space="0" w:color="auto"/>
              <w:right w:val="single" w:sz="6" w:space="0" w:color="auto"/>
            </w:tcBorders>
          </w:tcPr>
          <w:p w:rsidR="006D037F" w:rsidRPr="00DE0300" w:rsidRDefault="009D7704"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Организации</w:t>
            </w:r>
            <w:r w:rsidR="006D037F">
              <w:rPr>
                <w:rFonts w:ascii="Times New Roman" w:eastAsia="Times New Roman" w:hAnsi="Times New Roman"/>
                <w:color w:val="000000"/>
                <w:sz w:val="20"/>
                <w:szCs w:val="20"/>
                <w:lang w:eastAsia="ru-RU"/>
              </w:rPr>
              <w:t xml:space="preserve"> г.о.г. Шахунья </w:t>
            </w:r>
          </w:p>
        </w:tc>
        <w:tc>
          <w:tcPr>
            <w:tcW w:w="1202" w:type="dxa"/>
            <w:tcBorders>
              <w:top w:val="single" w:sz="6" w:space="0" w:color="auto"/>
              <w:left w:val="single" w:sz="6" w:space="0" w:color="auto"/>
              <w:bottom w:val="single" w:sz="4" w:space="0" w:color="auto"/>
              <w:right w:val="single" w:sz="6" w:space="0" w:color="auto"/>
            </w:tcBorders>
          </w:tcPr>
          <w:p w:rsidR="006D037F" w:rsidRPr="003E618B" w:rsidRDefault="006D037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p>
        </w:tc>
        <w:tc>
          <w:tcPr>
            <w:tcW w:w="1470" w:type="dxa"/>
            <w:tcBorders>
              <w:top w:val="single" w:sz="6" w:space="0" w:color="auto"/>
              <w:left w:val="single" w:sz="6" w:space="0" w:color="auto"/>
              <w:bottom w:val="single" w:sz="4" w:space="0" w:color="auto"/>
              <w:right w:val="single" w:sz="6" w:space="0" w:color="auto"/>
            </w:tcBorders>
          </w:tcPr>
          <w:p w:rsidR="006D037F" w:rsidRPr="003E618B" w:rsidRDefault="006D037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51 000,00</w:t>
            </w:r>
          </w:p>
        </w:tc>
        <w:tc>
          <w:tcPr>
            <w:tcW w:w="1230" w:type="dxa"/>
            <w:tcBorders>
              <w:top w:val="single" w:sz="6" w:space="0" w:color="auto"/>
              <w:left w:val="single" w:sz="6" w:space="0" w:color="auto"/>
              <w:bottom w:val="single" w:sz="4" w:space="0" w:color="auto"/>
              <w:right w:val="single" w:sz="6" w:space="0" w:color="auto"/>
            </w:tcBorders>
          </w:tcPr>
          <w:p w:rsidR="006D037F" w:rsidRPr="003E618B" w:rsidRDefault="006D037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460" w:type="dxa"/>
            <w:tcBorders>
              <w:top w:val="single" w:sz="6" w:space="0" w:color="auto"/>
              <w:left w:val="single" w:sz="6" w:space="0" w:color="auto"/>
              <w:bottom w:val="single" w:sz="4" w:space="0" w:color="auto"/>
              <w:right w:val="single" w:sz="6" w:space="0" w:color="auto"/>
            </w:tcBorders>
          </w:tcPr>
          <w:p w:rsidR="006D037F" w:rsidRPr="003E618B" w:rsidRDefault="006D037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51 000,00    </w:t>
            </w:r>
          </w:p>
        </w:tc>
      </w:tr>
      <w:tr w:rsidR="006D037F" w:rsidRPr="00DE0300" w:rsidTr="00B17F13">
        <w:tblPrEx>
          <w:tblCellMar>
            <w:top w:w="0" w:type="dxa"/>
            <w:bottom w:w="0" w:type="dxa"/>
          </w:tblCellMar>
        </w:tblPrEx>
        <w:trPr>
          <w:trHeight w:val="315"/>
        </w:trPr>
        <w:tc>
          <w:tcPr>
            <w:tcW w:w="644" w:type="dxa"/>
            <w:tcBorders>
              <w:top w:val="single" w:sz="4" w:space="0" w:color="auto"/>
              <w:left w:val="single" w:sz="6" w:space="0" w:color="auto"/>
              <w:bottom w:val="single" w:sz="4" w:space="0" w:color="auto"/>
              <w:right w:val="single" w:sz="6" w:space="0" w:color="auto"/>
            </w:tcBorders>
          </w:tcPr>
          <w:p w:rsidR="006D037F" w:rsidRDefault="006D037F" w:rsidP="00DE0300">
            <w:pPr>
              <w:autoSpaceDE w:val="0"/>
              <w:autoSpaceDN w:val="0"/>
              <w:adjustRightInd w:val="0"/>
              <w:jc w:val="center"/>
              <w:rPr>
                <w:rFonts w:ascii="Times New Roman" w:eastAsia="Times New Roman" w:hAnsi="Times New Roman"/>
                <w:color w:val="000000"/>
                <w:sz w:val="20"/>
                <w:szCs w:val="20"/>
                <w:lang w:eastAsia="ru-RU"/>
              </w:rPr>
            </w:pPr>
          </w:p>
        </w:tc>
        <w:tc>
          <w:tcPr>
            <w:tcW w:w="3781" w:type="dxa"/>
            <w:tcBorders>
              <w:top w:val="single" w:sz="4" w:space="0" w:color="auto"/>
              <w:left w:val="single" w:sz="6" w:space="0" w:color="auto"/>
              <w:bottom w:val="single" w:sz="4" w:space="0" w:color="auto"/>
              <w:right w:val="single" w:sz="6" w:space="0" w:color="auto"/>
            </w:tcBorders>
          </w:tcPr>
          <w:p w:rsidR="006D037F" w:rsidRDefault="00956DF3" w:rsidP="00DE0300">
            <w:pPr>
              <w:autoSpaceDE w:val="0"/>
              <w:autoSpaceDN w:val="0"/>
              <w:adjustRightInd w:val="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экономики г.о.г. Шахунья ( в том числе обучение 10 чел. за счет бюджета администрации г.о.г. Шахунья и 20 чел. за счет бюджета организаций г.о.г. Шахунья)</w:t>
            </w:r>
          </w:p>
        </w:tc>
        <w:tc>
          <w:tcPr>
            <w:tcW w:w="1935" w:type="dxa"/>
            <w:tcBorders>
              <w:top w:val="single" w:sz="4" w:space="0" w:color="auto"/>
              <w:left w:val="single" w:sz="6" w:space="0" w:color="auto"/>
              <w:bottom w:val="single" w:sz="4" w:space="0" w:color="auto"/>
              <w:right w:val="single" w:sz="6" w:space="0" w:color="auto"/>
            </w:tcBorders>
          </w:tcPr>
          <w:p w:rsidR="006D037F" w:rsidRDefault="006D037F" w:rsidP="006D037F">
            <w:pPr>
              <w:autoSpaceDE w:val="0"/>
              <w:autoSpaceDN w:val="0"/>
              <w:adjustRightInd w:val="0"/>
              <w:jc w:val="center"/>
              <w:rPr>
                <w:rFonts w:ascii="Times New Roman" w:eastAsia="Times New Roman" w:hAnsi="Times New Roman"/>
                <w:color w:val="000000"/>
                <w:sz w:val="20"/>
                <w:szCs w:val="20"/>
                <w:lang w:eastAsia="ru-RU"/>
              </w:rPr>
            </w:pPr>
          </w:p>
        </w:tc>
        <w:tc>
          <w:tcPr>
            <w:tcW w:w="1370" w:type="dxa"/>
            <w:tcBorders>
              <w:top w:val="single" w:sz="4" w:space="0" w:color="auto"/>
              <w:left w:val="single" w:sz="6" w:space="0" w:color="auto"/>
              <w:bottom w:val="single" w:sz="4" w:space="0" w:color="auto"/>
              <w:right w:val="single" w:sz="6" w:space="0" w:color="auto"/>
            </w:tcBorders>
          </w:tcPr>
          <w:p w:rsidR="006D037F" w:rsidRPr="00DE0300" w:rsidRDefault="006D037F" w:rsidP="006D037F">
            <w:pPr>
              <w:autoSpaceDE w:val="0"/>
              <w:autoSpaceDN w:val="0"/>
              <w:adjustRightInd w:val="0"/>
              <w:jc w:val="center"/>
              <w:rPr>
                <w:rFonts w:ascii="Times New Roman" w:eastAsia="Times New Roman" w:hAnsi="Times New Roman"/>
                <w:color w:val="000000"/>
                <w:sz w:val="20"/>
                <w:szCs w:val="20"/>
                <w:lang w:eastAsia="ru-RU"/>
              </w:rPr>
            </w:pPr>
          </w:p>
        </w:tc>
        <w:tc>
          <w:tcPr>
            <w:tcW w:w="2013" w:type="dxa"/>
            <w:tcBorders>
              <w:top w:val="single" w:sz="4" w:space="0" w:color="auto"/>
              <w:left w:val="single" w:sz="6" w:space="0" w:color="auto"/>
              <w:bottom w:val="single" w:sz="6" w:space="0" w:color="auto"/>
              <w:right w:val="single" w:sz="6" w:space="0" w:color="auto"/>
            </w:tcBorders>
          </w:tcPr>
          <w:p w:rsidR="006D037F" w:rsidRDefault="006D037F" w:rsidP="00DE0300">
            <w:pPr>
              <w:autoSpaceDE w:val="0"/>
              <w:autoSpaceDN w:val="0"/>
              <w:adjustRightInd w:val="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Организации г.о.г. Шахунья</w:t>
            </w:r>
          </w:p>
        </w:tc>
        <w:tc>
          <w:tcPr>
            <w:tcW w:w="1202" w:type="dxa"/>
            <w:tcBorders>
              <w:top w:val="single" w:sz="4" w:space="0" w:color="auto"/>
              <w:left w:val="single" w:sz="6" w:space="0" w:color="auto"/>
              <w:bottom w:val="single" w:sz="6" w:space="0" w:color="auto"/>
              <w:right w:val="single" w:sz="6" w:space="0" w:color="auto"/>
            </w:tcBorders>
          </w:tcPr>
          <w:p w:rsidR="006D037F" w:rsidRPr="003E618B" w:rsidRDefault="006D037F" w:rsidP="00DE0300">
            <w:pPr>
              <w:autoSpaceDE w:val="0"/>
              <w:autoSpaceDN w:val="0"/>
              <w:adjustRightInd w:val="0"/>
              <w:jc w:val="center"/>
              <w:rPr>
                <w:rFonts w:ascii="Times New Roman" w:eastAsia="Times New Roman" w:hAnsi="Times New Roman"/>
                <w:color w:val="000000"/>
                <w:sz w:val="20"/>
                <w:szCs w:val="20"/>
                <w:lang w:eastAsia="ru-RU"/>
              </w:rPr>
            </w:pPr>
          </w:p>
        </w:tc>
        <w:tc>
          <w:tcPr>
            <w:tcW w:w="1470" w:type="dxa"/>
            <w:tcBorders>
              <w:top w:val="single" w:sz="4" w:space="0" w:color="auto"/>
              <w:left w:val="single" w:sz="6" w:space="0" w:color="auto"/>
              <w:bottom w:val="single" w:sz="6" w:space="0" w:color="auto"/>
              <w:right w:val="single" w:sz="6" w:space="0" w:color="auto"/>
            </w:tcBorders>
          </w:tcPr>
          <w:p w:rsidR="006D037F" w:rsidRPr="003E618B" w:rsidRDefault="006D037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101 000,00</w:t>
            </w:r>
          </w:p>
        </w:tc>
        <w:tc>
          <w:tcPr>
            <w:tcW w:w="1230" w:type="dxa"/>
            <w:tcBorders>
              <w:top w:val="single" w:sz="4" w:space="0" w:color="auto"/>
              <w:left w:val="single" w:sz="6" w:space="0" w:color="auto"/>
              <w:bottom w:val="single" w:sz="6" w:space="0" w:color="auto"/>
              <w:right w:val="single" w:sz="6" w:space="0" w:color="auto"/>
            </w:tcBorders>
          </w:tcPr>
          <w:p w:rsidR="006D037F" w:rsidRPr="003E618B" w:rsidRDefault="006D037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460" w:type="dxa"/>
            <w:tcBorders>
              <w:top w:val="single" w:sz="4" w:space="0" w:color="auto"/>
              <w:left w:val="single" w:sz="6" w:space="0" w:color="auto"/>
              <w:bottom w:val="single" w:sz="6" w:space="0" w:color="auto"/>
              <w:right w:val="single" w:sz="6" w:space="0" w:color="auto"/>
            </w:tcBorders>
          </w:tcPr>
          <w:p w:rsidR="006D037F" w:rsidRPr="003E618B" w:rsidRDefault="006D037F" w:rsidP="00DE0300">
            <w:pPr>
              <w:autoSpaceDE w:val="0"/>
              <w:autoSpaceDN w:val="0"/>
              <w:adjustRightInd w:val="0"/>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101 000,00</w:t>
            </w:r>
          </w:p>
        </w:tc>
      </w:tr>
      <w:tr w:rsidR="00A00E71" w:rsidRPr="00DE0300" w:rsidTr="00B17F13">
        <w:tblPrEx>
          <w:tblCellMar>
            <w:top w:w="0" w:type="dxa"/>
            <w:bottom w:w="0" w:type="dxa"/>
          </w:tblCellMar>
        </w:tblPrEx>
        <w:trPr>
          <w:trHeight w:val="495"/>
        </w:trPr>
        <w:tc>
          <w:tcPr>
            <w:tcW w:w="644" w:type="dxa"/>
            <w:tcBorders>
              <w:top w:val="single" w:sz="4" w:space="0" w:color="auto"/>
              <w:left w:val="single" w:sz="6" w:space="0" w:color="auto"/>
              <w:bottom w:val="single" w:sz="4" w:space="0" w:color="auto"/>
              <w:right w:val="single" w:sz="6" w:space="0" w:color="auto"/>
            </w:tcBorders>
          </w:tcPr>
          <w:p w:rsidR="00A00E71" w:rsidRPr="00DE0300"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781" w:type="dxa"/>
            <w:tcBorders>
              <w:top w:val="single" w:sz="4" w:space="0" w:color="auto"/>
              <w:left w:val="single" w:sz="6" w:space="0" w:color="auto"/>
              <w:bottom w:val="single" w:sz="4" w:space="0" w:color="auto"/>
              <w:right w:val="single" w:sz="6" w:space="0" w:color="auto"/>
            </w:tcBorders>
          </w:tcPr>
          <w:p w:rsidR="00A00E71" w:rsidRPr="00DE0300"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Обучение 21 преподавателей ОБЖ образовательных учреждений г.о.г. Шахунья</w:t>
            </w:r>
          </w:p>
        </w:tc>
        <w:tc>
          <w:tcPr>
            <w:tcW w:w="1935" w:type="dxa"/>
            <w:tcBorders>
              <w:top w:val="single" w:sz="4" w:space="0" w:color="auto"/>
              <w:left w:val="single" w:sz="6" w:space="0" w:color="auto"/>
              <w:bottom w:val="single" w:sz="4" w:space="0" w:color="auto"/>
              <w:right w:val="single" w:sz="6" w:space="0" w:color="auto"/>
            </w:tcBorders>
          </w:tcPr>
          <w:p w:rsidR="00A00E71" w:rsidRPr="00DE0300" w:rsidRDefault="00A00E71" w:rsidP="00A00E7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A00E71" w:rsidRPr="00DE0300" w:rsidRDefault="00A00E71" w:rsidP="00A00E7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4" w:space="0" w:color="auto"/>
              <w:right w:val="single" w:sz="6" w:space="0" w:color="auto"/>
            </w:tcBorders>
          </w:tcPr>
          <w:p w:rsidR="00A00E71" w:rsidRPr="00DE0300"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Отдел образования администрации г.о.г. Шахунья</w:t>
            </w:r>
          </w:p>
        </w:tc>
        <w:tc>
          <w:tcPr>
            <w:tcW w:w="1202" w:type="dxa"/>
            <w:tcBorders>
              <w:top w:val="single" w:sz="6" w:space="0" w:color="auto"/>
              <w:left w:val="single" w:sz="6" w:space="0" w:color="auto"/>
              <w:bottom w:val="single" w:sz="4" w:space="0" w:color="auto"/>
              <w:right w:val="single" w:sz="6" w:space="0" w:color="auto"/>
            </w:tcBorders>
          </w:tcPr>
          <w:p w:rsidR="00A00E71" w:rsidRPr="003E618B"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p>
        </w:tc>
        <w:tc>
          <w:tcPr>
            <w:tcW w:w="1470" w:type="dxa"/>
            <w:tcBorders>
              <w:top w:val="single" w:sz="6" w:space="0" w:color="auto"/>
              <w:left w:val="single" w:sz="6" w:space="0" w:color="auto"/>
              <w:bottom w:val="single" w:sz="4" w:space="0" w:color="auto"/>
              <w:right w:val="single" w:sz="6" w:space="0" w:color="auto"/>
            </w:tcBorders>
          </w:tcPr>
          <w:p w:rsidR="00A00E71" w:rsidRPr="003E618B"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230" w:type="dxa"/>
            <w:tcBorders>
              <w:top w:val="single" w:sz="6" w:space="0" w:color="auto"/>
              <w:left w:val="single" w:sz="6" w:space="0" w:color="auto"/>
              <w:bottom w:val="single" w:sz="4" w:space="0" w:color="auto"/>
              <w:right w:val="single" w:sz="6" w:space="0" w:color="auto"/>
            </w:tcBorders>
          </w:tcPr>
          <w:p w:rsidR="00A00E71" w:rsidRPr="003E618B"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106 000,000</w:t>
            </w:r>
          </w:p>
        </w:tc>
        <w:tc>
          <w:tcPr>
            <w:tcW w:w="1460" w:type="dxa"/>
            <w:tcBorders>
              <w:top w:val="single" w:sz="6" w:space="0" w:color="auto"/>
              <w:left w:val="single" w:sz="6" w:space="0" w:color="auto"/>
              <w:bottom w:val="single" w:sz="4" w:space="0" w:color="auto"/>
              <w:right w:val="single" w:sz="6" w:space="0" w:color="auto"/>
            </w:tcBorders>
          </w:tcPr>
          <w:p w:rsidR="00A00E71" w:rsidRPr="003E618B"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106 000,00              </w:t>
            </w:r>
          </w:p>
        </w:tc>
      </w:tr>
      <w:tr w:rsidR="00A00E71" w:rsidRPr="00DE0300" w:rsidTr="00B17F13">
        <w:tblPrEx>
          <w:tblCellMar>
            <w:top w:w="0" w:type="dxa"/>
            <w:bottom w:w="0" w:type="dxa"/>
          </w:tblCellMar>
        </w:tblPrEx>
        <w:tc>
          <w:tcPr>
            <w:tcW w:w="644" w:type="dxa"/>
            <w:tcBorders>
              <w:top w:val="single" w:sz="4" w:space="0" w:color="auto"/>
              <w:left w:val="single" w:sz="6" w:space="0" w:color="auto"/>
              <w:bottom w:val="single" w:sz="4" w:space="0" w:color="auto"/>
              <w:right w:val="single" w:sz="6" w:space="0" w:color="auto"/>
            </w:tcBorders>
          </w:tcPr>
          <w:p w:rsidR="00A00E71" w:rsidRPr="00DE0300"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781" w:type="dxa"/>
            <w:tcBorders>
              <w:top w:val="single" w:sz="4" w:space="0" w:color="auto"/>
              <w:left w:val="single" w:sz="6" w:space="0" w:color="auto"/>
              <w:bottom w:val="single" w:sz="4" w:space="0" w:color="auto"/>
              <w:right w:val="single" w:sz="6" w:space="0" w:color="auto"/>
            </w:tcBorders>
          </w:tcPr>
          <w:p w:rsidR="00A00E71" w:rsidRPr="00DE0300"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Приобретение противогазов в количестве 50 шт.</w:t>
            </w:r>
          </w:p>
        </w:tc>
        <w:tc>
          <w:tcPr>
            <w:tcW w:w="1935" w:type="dxa"/>
            <w:tcBorders>
              <w:top w:val="single" w:sz="4" w:space="0" w:color="auto"/>
              <w:left w:val="single" w:sz="6" w:space="0" w:color="auto"/>
              <w:bottom w:val="single" w:sz="4" w:space="0" w:color="auto"/>
              <w:right w:val="single" w:sz="6" w:space="0" w:color="auto"/>
            </w:tcBorders>
          </w:tcPr>
          <w:p w:rsidR="00A00E71" w:rsidRPr="00DE0300" w:rsidRDefault="00A00E71" w:rsidP="00A00E7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A00E71" w:rsidRPr="00DE0300" w:rsidRDefault="00A00E71" w:rsidP="00A00E7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4" w:space="0" w:color="auto"/>
              <w:left w:val="single" w:sz="6" w:space="0" w:color="auto"/>
              <w:bottom w:val="single" w:sz="6" w:space="0" w:color="auto"/>
              <w:right w:val="single" w:sz="6" w:space="0" w:color="auto"/>
            </w:tcBorders>
          </w:tcPr>
          <w:p w:rsidR="00A00E71" w:rsidRPr="00DE0300" w:rsidRDefault="00A00E71" w:rsidP="00DE0300">
            <w:pPr>
              <w:autoSpaceDE w:val="0"/>
              <w:autoSpaceDN w:val="0"/>
              <w:adjustRightInd w:val="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Сектор ГО ЧС и МОБ работы</w:t>
            </w:r>
          </w:p>
        </w:tc>
        <w:tc>
          <w:tcPr>
            <w:tcW w:w="1202" w:type="dxa"/>
            <w:tcBorders>
              <w:top w:val="single" w:sz="4" w:space="0" w:color="auto"/>
              <w:left w:val="single" w:sz="6" w:space="0" w:color="auto"/>
              <w:bottom w:val="single" w:sz="6" w:space="0" w:color="auto"/>
              <w:right w:val="single" w:sz="6" w:space="0" w:color="auto"/>
            </w:tcBorders>
          </w:tcPr>
          <w:p w:rsidR="00A00E71" w:rsidRPr="003E618B" w:rsidRDefault="000201F7" w:rsidP="00DE0300">
            <w:pPr>
              <w:autoSpaceDE w:val="0"/>
              <w:autoSpaceDN w:val="0"/>
              <w:adjustRightInd w:val="0"/>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p>
        </w:tc>
        <w:tc>
          <w:tcPr>
            <w:tcW w:w="1470" w:type="dxa"/>
            <w:tcBorders>
              <w:top w:val="single" w:sz="4" w:space="0" w:color="auto"/>
              <w:left w:val="single" w:sz="6" w:space="0" w:color="auto"/>
              <w:bottom w:val="single" w:sz="6" w:space="0" w:color="auto"/>
              <w:right w:val="single" w:sz="6" w:space="0" w:color="auto"/>
            </w:tcBorders>
          </w:tcPr>
          <w:p w:rsidR="00A00E71" w:rsidRPr="003E618B" w:rsidRDefault="00DF799B"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37 50</w:t>
            </w:r>
            <w:r w:rsidR="00A00E71" w:rsidRPr="003E618B">
              <w:rPr>
                <w:rFonts w:ascii="Times New Roman" w:eastAsia="Times New Roman" w:hAnsi="Times New Roman"/>
                <w:color w:val="000000"/>
                <w:sz w:val="20"/>
                <w:szCs w:val="20"/>
                <w:lang w:eastAsia="ru-RU"/>
              </w:rPr>
              <w:t>0,00</w:t>
            </w:r>
          </w:p>
        </w:tc>
        <w:tc>
          <w:tcPr>
            <w:tcW w:w="1230" w:type="dxa"/>
            <w:tcBorders>
              <w:top w:val="single" w:sz="4" w:space="0" w:color="auto"/>
              <w:left w:val="single" w:sz="6" w:space="0" w:color="auto"/>
              <w:bottom w:val="single" w:sz="6" w:space="0" w:color="auto"/>
              <w:right w:val="single" w:sz="6" w:space="0" w:color="auto"/>
            </w:tcBorders>
          </w:tcPr>
          <w:p w:rsidR="00A00E71" w:rsidRPr="003E618B" w:rsidRDefault="00DF799B"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37 500,00</w:t>
            </w:r>
          </w:p>
        </w:tc>
        <w:tc>
          <w:tcPr>
            <w:tcW w:w="1460" w:type="dxa"/>
            <w:tcBorders>
              <w:top w:val="single" w:sz="4" w:space="0" w:color="auto"/>
              <w:left w:val="single" w:sz="6" w:space="0" w:color="auto"/>
              <w:bottom w:val="single" w:sz="6" w:space="0" w:color="auto"/>
              <w:right w:val="single" w:sz="6" w:space="0" w:color="auto"/>
            </w:tcBorders>
          </w:tcPr>
          <w:p w:rsidR="00A00E71" w:rsidRPr="003E618B" w:rsidRDefault="00DF799B" w:rsidP="00DE0300">
            <w:pPr>
              <w:autoSpaceDE w:val="0"/>
              <w:autoSpaceDN w:val="0"/>
              <w:adjustRightInd w:val="0"/>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75 000,00</w:t>
            </w:r>
          </w:p>
        </w:tc>
      </w:tr>
      <w:tr w:rsidR="00A00E71" w:rsidRPr="00DE0300" w:rsidTr="00B17F13">
        <w:tblPrEx>
          <w:tblCellMar>
            <w:top w:w="0" w:type="dxa"/>
            <w:bottom w:w="0" w:type="dxa"/>
          </w:tblCellMar>
        </w:tblPrEx>
        <w:trPr>
          <w:trHeight w:val="739"/>
        </w:trPr>
        <w:tc>
          <w:tcPr>
            <w:tcW w:w="644" w:type="dxa"/>
            <w:tcBorders>
              <w:top w:val="single" w:sz="4" w:space="0" w:color="auto"/>
              <w:left w:val="single" w:sz="6" w:space="0" w:color="auto"/>
              <w:bottom w:val="single" w:sz="4" w:space="0" w:color="auto"/>
              <w:right w:val="single" w:sz="6" w:space="0" w:color="auto"/>
            </w:tcBorders>
          </w:tcPr>
          <w:p w:rsidR="00A00E71" w:rsidRPr="00DE0300"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3781" w:type="dxa"/>
            <w:tcBorders>
              <w:top w:val="single" w:sz="4" w:space="0" w:color="auto"/>
              <w:left w:val="single" w:sz="6" w:space="0" w:color="auto"/>
              <w:bottom w:val="single" w:sz="4" w:space="0" w:color="auto"/>
              <w:right w:val="single" w:sz="6" w:space="0" w:color="auto"/>
            </w:tcBorders>
          </w:tcPr>
          <w:p w:rsidR="00A00E71" w:rsidRPr="00DE0300"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Приобретение источника резервного питания мощностью 100 Квт</w:t>
            </w:r>
          </w:p>
        </w:tc>
        <w:tc>
          <w:tcPr>
            <w:tcW w:w="1935" w:type="dxa"/>
            <w:tcBorders>
              <w:top w:val="single" w:sz="4" w:space="0" w:color="auto"/>
              <w:left w:val="single" w:sz="6" w:space="0" w:color="auto"/>
              <w:bottom w:val="single" w:sz="4" w:space="0" w:color="auto"/>
              <w:right w:val="single" w:sz="6" w:space="0" w:color="auto"/>
            </w:tcBorders>
          </w:tcPr>
          <w:p w:rsidR="00A00E71" w:rsidRPr="00DE0300" w:rsidRDefault="00A00E71" w:rsidP="00A00E7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A00E71" w:rsidRPr="00DE0300" w:rsidRDefault="00A00E71" w:rsidP="00A00E7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6" w:space="0" w:color="auto"/>
              <w:right w:val="single" w:sz="6" w:space="0" w:color="auto"/>
            </w:tcBorders>
          </w:tcPr>
          <w:p w:rsidR="00A00E71" w:rsidRPr="00DE0300"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Администрация г.о.г. Шахунья </w:t>
            </w:r>
          </w:p>
        </w:tc>
        <w:tc>
          <w:tcPr>
            <w:tcW w:w="1202" w:type="dxa"/>
            <w:tcBorders>
              <w:top w:val="single" w:sz="6" w:space="0" w:color="auto"/>
              <w:left w:val="single" w:sz="6" w:space="0" w:color="auto"/>
              <w:bottom w:val="single" w:sz="6" w:space="0" w:color="auto"/>
              <w:right w:val="single" w:sz="6" w:space="0" w:color="auto"/>
            </w:tcBorders>
          </w:tcPr>
          <w:p w:rsidR="00A00E71" w:rsidRPr="003E618B"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p>
        </w:tc>
        <w:tc>
          <w:tcPr>
            <w:tcW w:w="1470" w:type="dxa"/>
            <w:tcBorders>
              <w:top w:val="single" w:sz="6" w:space="0" w:color="auto"/>
              <w:left w:val="single" w:sz="6" w:space="0" w:color="auto"/>
              <w:bottom w:val="single" w:sz="6" w:space="0" w:color="auto"/>
              <w:right w:val="single" w:sz="6" w:space="0" w:color="auto"/>
            </w:tcBorders>
          </w:tcPr>
          <w:p w:rsidR="00A00E71" w:rsidRPr="003E618B"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500 000,00      </w:t>
            </w:r>
          </w:p>
        </w:tc>
        <w:tc>
          <w:tcPr>
            <w:tcW w:w="1230" w:type="dxa"/>
            <w:tcBorders>
              <w:top w:val="single" w:sz="6" w:space="0" w:color="auto"/>
              <w:left w:val="single" w:sz="6" w:space="0" w:color="auto"/>
              <w:bottom w:val="single" w:sz="6" w:space="0" w:color="auto"/>
              <w:right w:val="single" w:sz="6" w:space="0" w:color="auto"/>
            </w:tcBorders>
          </w:tcPr>
          <w:p w:rsidR="00A00E71" w:rsidRPr="003E618B"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p>
        </w:tc>
        <w:tc>
          <w:tcPr>
            <w:tcW w:w="1460" w:type="dxa"/>
            <w:tcBorders>
              <w:top w:val="single" w:sz="6" w:space="0" w:color="auto"/>
              <w:left w:val="single" w:sz="6" w:space="0" w:color="auto"/>
              <w:bottom w:val="single" w:sz="6" w:space="0" w:color="auto"/>
              <w:right w:val="single" w:sz="6" w:space="0" w:color="auto"/>
            </w:tcBorders>
          </w:tcPr>
          <w:p w:rsidR="00A00E71" w:rsidRPr="003E618B"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500 000,00              </w:t>
            </w:r>
          </w:p>
        </w:tc>
      </w:tr>
      <w:tr w:rsidR="00A00E71" w:rsidRPr="00DE0300" w:rsidTr="00B17F13">
        <w:tblPrEx>
          <w:tblCellMar>
            <w:top w:w="0" w:type="dxa"/>
            <w:bottom w:w="0" w:type="dxa"/>
          </w:tblCellMar>
        </w:tblPrEx>
        <w:trPr>
          <w:trHeight w:val="492"/>
        </w:trPr>
        <w:tc>
          <w:tcPr>
            <w:tcW w:w="644" w:type="dxa"/>
            <w:tcBorders>
              <w:top w:val="single" w:sz="4" w:space="0" w:color="auto"/>
              <w:left w:val="single" w:sz="6" w:space="0" w:color="auto"/>
              <w:bottom w:val="single" w:sz="4" w:space="0" w:color="auto"/>
              <w:right w:val="single" w:sz="6" w:space="0" w:color="auto"/>
            </w:tcBorders>
          </w:tcPr>
          <w:p w:rsidR="00A00E71" w:rsidRPr="00DE0300"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3781" w:type="dxa"/>
            <w:tcBorders>
              <w:top w:val="single" w:sz="4" w:space="0" w:color="auto"/>
              <w:left w:val="single" w:sz="6" w:space="0" w:color="auto"/>
              <w:bottom w:val="single" w:sz="4" w:space="0" w:color="auto"/>
              <w:right w:val="single" w:sz="6" w:space="0" w:color="auto"/>
            </w:tcBorders>
          </w:tcPr>
          <w:p w:rsidR="00A00E71" w:rsidRPr="00DE0300"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Создание целевого финансового резерва администрации г.о.г. Шахунья на ликвидацию возможных «ЧС»</w:t>
            </w:r>
          </w:p>
        </w:tc>
        <w:tc>
          <w:tcPr>
            <w:tcW w:w="1935" w:type="dxa"/>
            <w:tcBorders>
              <w:top w:val="single" w:sz="4" w:space="0" w:color="auto"/>
              <w:left w:val="single" w:sz="6" w:space="0" w:color="auto"/>
              <w:bottom w:val="single" w:sz="4" w:space="0" w:color="auto"/>
              <w:right w:val="single" w:sz="6" w:space="0" w:color="auto"/>
            </w:tcBorders>
          </w:tcPr>
          <w:p w:rsidR="00A00E71" w:rsidRPr="00DE0300" w:rsidRDefault="00A00E71" w:rsidP="00A00E7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A00E71" w:rsidRPr="00DE0300" w:rsidRDefault="00A00E71" w:rsidP="00A00E7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6" w:space="0" w:color="auto"/>
              <w:right w:val="single" w:sz="4" w:space="0" w:color="auto"/>
            </w:tcBorders>
          </w:tcPr>
          <w:p w:rsidR="00A00E71" w:rsidRPr="00DE0300"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Администрация г.о.г. Шахунья </w:t>
            </w:r>
          </w:p>
        </w:tc>
        <w:tc>
          <w:tcPr>
            <w:tcW w:w="1202" w:type="dxa"/>
            <w:tcBorders>
              <w:top w:val="single" w:sz="6" w:space="0" w:color="auto"/>
              <w:left w:val="single" w:sz="4" w:space="0" w:color="auto"/>
              <w:bottom w:val="single" w:sz="6" w:space="0" w:color="auto"/>
              <w:right w:val="single" w:sz="6" w:space="0" w:color="auto"/>
            </w:tcBorders>
          </w:tcPr>
          <w:p w:rsidR="00A00E71" w:rsidRPr="003E618B" w:rsidRDefault="00A00E71" w:rsidP="00A00E71">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150 000,00</w:t>
            </w:r>
          </w:p>
        </w:tc>
        <w:tc>
          <w:tcPr>
            <w:tcW w:w="1470" w:type="dxa"/>
            <w:tcBorders>
              <w:top w:val="single" w:sz="6" w:space="0" w:color="auto"/>
              <w:left w:val="single" w:sz="6" w:space="0" w:color="auto"/>
              <w:bottom w:val="single" w:sz="6" w:space="0" w:color="auto"/>
              <w:right w:val="single" w:sz="6" w:space="0" w:color="auto"/>
            </w:tcBorders>
          </w:tcPr>
          <w:p w:rsidR="00A00E71" w:rsidRPr="003E618B"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150 000,00</w:t>
            </w:r>
          </w:p>
        </w:tc>
        <w:tc>
          <w:tcPr>
            <w:tcW w:w="1230" w:type="dxa"/>
            <w:tcBorders>
              <w:top w:val="single" w:sz="6" w:space="0" w:color="auto"/>
              <w:left w:val="single" w:sz="6" w:space="0" w:color="auto"/>
              <w:bottom w:val="single" w:sz="6" w:space="0" w:color="auto"/>
              <w:right w:val="single" w:sz="6" w:space="0" w:color="auto"/>
            </w:tcBorders>
          </w:tcPr>
          <w:p w:rsidR="00A00E71" w:rsidRPr="003E618B"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150 000,00</w:t>
            </w:r>
          </w:p>
        </w:tc>
        <w:tc>
          <w:tcPr>
            <w:tcW w:w="1460" w:type="dxa"/>
            <w:tcBorders>
              <w:top w:val="single" w:sz="6" w:space="0" w:color="auto"/>
              <w:left w:val="single" w:sz="6" w:space="0" w:color="auto"/>
              <w:bottom w:val="single" w:sz="6" w:space="0" w:color="auto"/>
              <w:right w:val="single" w:sz="6" w:space="0" w:color="auto"/>
            </w:tcBorders>
          </w:tcPr>
          <w:p w:rsidR="00A00E71" w:rsidRPr="003E618B" w:rsidRDefault="00A00E71"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450 000,00 </w:t>
            </w:r>
          </w:p>
        </w:tc>
      </w:tr>
      <w:tr w:rsidR="0054091F" w:rsidRPr="00DE0300" w:rsidTr="00B17F13">
        <w:tblPrEx>
          <w:tblCellMar>
            <w:top w:w="0" w:type="dxa"/>
            <w:bottom w:w="0" w:type="dxa"/>
          </w:tblCellMar>
        </w:tblPrEx>
        <w:trPr>
          <w:trHeight w:val="245"/>
        </w:trPr>
        <w:tc>
          <w:tcPr>
            <w:tcW w:w="644" w:type="dxa"/>
            <w:tcBorders>
              <w:top w:val="single" w:sz="4" w:space="0" w:color="auto"/>
              <w:left w:val="single" w:sz="6" w:space="0" w:color="auto"/>
              <w:bottom w:val="single" w:sz="4" w:space="0" w:color="auto"/>
              <w:right w:val="single" w:sz="6" w:space="0" w:color="auto"/>
            </w:tcBorders>
          </w:tcPr>
          <w:p w:rsidR="0054091F" w:rsidRPr="00DE0300" w:rsidRDefault="0054091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3781" w:type="dxa"/>
            <w:tcBorders>
              <w:top w:val="single" w:sz="4" w:space="0" w:color="auto"/>
              <w:left w:val="single" w:sz="6" w:space="0" w:color="auto"/>
              <w:bottom w:val="single" w:sz="4" w:space="0" w:color="auto"/>
              <w:right w:val="single" w:sz="6" w:space="0" w:color="auto"/>
            </w:tcBorders>
          </w:tcPr>
          <w:p w:rsidR="0054091F" w:rsidRPr="00DE0300" w:rsidRDefault="0054091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содержание добровольной пожарной охраны (229 чел.)</w:t>
            </w:r>
          </w:p>
        </w:tc>
        <w:tc>
          <w:tcPr>
            <w:tcW w:w="1935" w:type="dxa"/>
            <w:tcBorders>
              <w:top w:val="single" w:sz="4" w:space="0" w:color="auto"/>
              <w:left w:val="single" w:sz="6" w:space="0" w:color="auto"/>
              <w:bottom w:val="single" w:sz="4" w:space="0" w:color="auto"/>
              <w:right w:val="single" w:sz="6" w:space="0" w:color="auto"/>
            </w:tcBorders>
          </w:tcPr>
          <w:p w:rsidR="0054091F" w:rsidRPr="00DE0300" w:rsidRDefault="0054091F"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54091F" w:rsidRPr="00DE0300" w:rsidRDefault="0054091F"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6" w:space="0" w:color="auto"/>
              <w:right w:val="single" w:sz="4" w:space="0" w:color="auto"/>
            </w:tcBorders>
          </w:tcPr>
          <w:p w:rsidR="0054091F" w:rsidRPr="00DE0300" w:rsidRDefault="0054091F"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Администрация г.о.г. Шахунья </w:t>
            </w:r>
          </w:p>
        </w:tc>
        <w:tc>
          <w:tcPr>
            <w:tcW w:w="1202" w:type="dxa"/>
            <w:tcBorders>
              <w:top w:val="single" w:sz="6" w:space="0" w:color="auto"/>
              <w:left w:val="single" w:sz="4" w:space="0" w:color="auto"/>
              <w:bottom w:val="single" w:sz="6" w:space="0" w:color="auto"/>
              <w:right w:val="single" w:sz="6" w:space="0" w:color="auto"/>
            </w:tcBorders>
          </w:tcPr>
          <w:p w:rsidR="0054091F" w:rsidRPr="003E618B" w:rsidRDefault="0054091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50 000,00    </w:t>
            </w:r>
          </w:p>
        </w:tc>
        <w:tc>
          <w:tcPr>
            <w:tcW w:w="1470" w:type="dxa"/>
            <w:tcBorders>
              <w:top w:val="single" w:sz="6" w:space="0" w:color="auto"/>
              <w:left w:val="single" w:sz="6" w:space="0" w:color="auto"/>
              <w:bottom w:val="single" w:sz="6" w:space="0" w:color="auto"/>
              <w:right w:val="single" w:sz="6" w:space="0" w:color="auto"/>
            </w:tcBorders>
          </w:tcPr>
          <w:p w:rsidR="0054091F" w:rsidRPr="003E618B" w:rsidRDefault="0054091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50 000,00</w:t>
            </w:r>
          </w:p>
        </w:tc>
        <w:tc>
          <w:tcPr>
            <w:tcW w:w="1230" w:type="dxa"/>
            <w:tcBorders>
              <w:top w:val="single" w:sz="6" w:space="0" w:color="auto"/>
              <w:left w:val="single" w:sz="6" w:space="0" w:color="auto"/>
              <w:bottom w:val="single" w:sz="6" w:space="0" w:color="auto"/>
              <w:right w:val="single" w:sz="6" w:space="0" w:color="auto"/>
            </w:tcBorders>
          </w:tcPr>
          <w:p w:rsidR="0054091F" w:rsidRPr="003E618B" w:rsidRDefault="0054091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50 000,00</w:t>
            </w:r>
          </w:p>
        </w:tc>
        <w:tc>
          <w:tcPr>
            <w:tcW w:w="1460" w:type="dxa"/>
            <w:tcBorders>
              <w:top w:val="single" w:sz="6" w:space="0" w:color="auto"/>
              <w:left w:val="single" w:sz="6" w:space="0" w:color="auto"/>
              <w:bottom w:val="single" w:sz="6" w:space="0" w:color="auto"/>
              <w:right w:val="single" w:sz="6" w:space="0" w:color="auto"/>
            </w:tcBorders>
          </w:tcPr>
          <w:p w:rsidR="0054091F" w:rsidRPr="003E618B" w:rsidRDefault="0054091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150 000,00    </w:t>
            </w:r>
          </w:p>
        </w:tc>
      </w:tr>
      <w:tr w:rsidR="0054091F" w:rsidRPr="00DE0300" w:rsidTr="00B17F13">
        <w:tblPrEx>
          <w:tblCellMar>
            <w:top w:w="0" w:type="dxa"/>
            <w:bottom w:w="0" w:type="dxa"/>
          </w:tblCellMar>
        </w:tblPrEx>
        <w:trPr>
          <w:trHeight w:val="739"/>
        </w:trPr>
        <w:tc>
          <w:tcPr>
            <w:tcW w:w="644" w:type="dxa"/>
            <w:tcBorders>
              <w:top w:val="single" w:sz="4" w:space="0" w:color="auto"/>
              <w:left w:val="single" w:sz="6" w:space="0" w:color="auto"/>
              <w:bottom w:val="single" w:sz="4" w:space="0" w:color="auto"/>
              <w:right w:val="single" w:sz="6" w:space="0" w:color="auto"/>
            </w:tcBorders>
          </w:tcPr>
          <w:p w:rsidR="0054091F" w:rsidRPr="00DE0300" w:rsidRDefault="0054091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w:t>
            </w:r>
          </w:p>
        </w:tc>
        <w:tc>
          <w:tcPr>
            <w:tcW w:w="3781" w:type="dxa"/>
            <w:tcBorders>
              <w:top w:val="single" w:sz="4" w:space="0" w:color="auto"/>
              <w:left w:val="single" w:sz="6" w:space="0" w:color="auto"/>
              <w:bottom w:val="single" w:sz="4" w:space="0" w:color="auto"/>
              <w:right w:val="single" w:sz="6" w:space="0" w:color="auto"/>
            </w:tcBorders>
          </w:tcPr>
          <w:p w:rsidR="0054091F" w:rsidRPr="00DE0300" w:rsidRDefault="0054091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ремонт противорадиационных укрытий (ПРУ)</w:t>
            </w:r>
          </w:p>
        </w:tc>
        <w:tc>
          <w:tcPr>
            <w:tcW w:w="1935" w:type="dxa"/>
            <w:tcBorders>
              <w:top w:val="single" w:sz="4" w:space="0" w:color="auto"/>
              <w:left w:val="single" w:sz="6" w:space="0" w:color="auto"/>
              <w:bottom w:val="single" w:sz="4" w:space="0" w:color="auto"/>
              <w:right w:val="single" w:sz="6" w:space="0" w:color="auto"/>
            </w:tcBorders>
          </w:tcPr>
          <w:p w:rsidR="0054091F" w:rsidRPr="00DE0300" w:rsidRDefault="0054091F"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54091F" w:rsidRPr="00DE0300" w:rsidRDefault="0054091F"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6" w:space="0" w:color="auto"/>
              <w:right w:val="single" w:sz="6" w:space="0" w:color="auto"/>
            </w:tcBorders>
          </w:tcPr>
          <w:p w:rsidR="0054091F" w:rsidRPr="00DE0300" w:rsidRDefault="0054091F"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Администрация г.о.г. Шахунья </w:t>
            </w:r>
          </w:p>
        </w:tc>
        <w:tc>
          <w:tcPr>
            <w:tcW w:w="1202" w:type="dxa"/>
            <w:tcBorders>
              <w:top w:val="single" w:sz="6" w:space="0" w:color="auto"/>
              <w:left w:val="single" w:sz="6" w:space="0" w:color="auto"/>
              <w:bottom w:val="single" w:sz="6" w:space="0" w:color="auto"/>
              <w:right w:val="single" w:sz="6" w:space="0" w:color="auto"/>
            </w:tcBorders>
          </w:tcPr>
          <w:p w:rsidR="0054091F" w:rsidRPr="003E618B" w:rsidRDefault="005B216C"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54091F" w:rsidRPr="003E618B">
              <w:rPr>
                <w:rFonts w:ascii="Times New Roman" w:eastAsia="Times New Roman" w:hAnsi="Times New Roman"/>
                <w:color w:val="000000"/>
                <w:sz w:val="20"/>
                <w:szCs w:val="20"/>
                <w:lang w:eastAsia="ru-RU"/>
              </w:rPr>
              <w:t xml:space="preserve">    </w:t>
            </w:r>
          </w:p>
        </w:tc>
        <w:tc>
          <w:tcPr>
            <w:tcW w:w="1470" w:type="dxa"/>
            <w:tcBorders>
              <w:top w:val="single" w:sz="6" w:space="0" w:color="auto"/>
              <w:left w:val="single" w:sz="6" w:space="0" w:color="auto"/>
              <w:bottom w:val="single" w:sz="6" w:space="0" w:color="auto"/>
              <w:right w:val="single" w:sz="6" w:space="0" w:color="auto"/>
            </w:tcBorders>
          </w:tcPr>
          <w:p w:rsidR="0054091F" w:rsidRPr="003E618B" w:rsidRDefault="0054091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50 000,00               </w:t>
            </w:r>
          </w:p>
        </w:tc>
        <w:tc>
          <w:tcPr>
            <w:tcW w:w="1230" w:type="dxa"/>
            <w:tcBorders>
              <w:top w:val="single" w:sz="6" w:space="0" w:color="auto"/>
              <w:left w:val="single" w:sz="6" w:space="0" w:color="auto"/>
              <w:bottom w:val="single" w:sz="6" w:space="0" w:color="auto"/>
              <w:right w:val="single" w:sz="6" w:space="0" w:color="auto"/>
            </w:tcBorders>
          </w:tcPr>
          <w:p w:rsidR="0054091F" w:rsidRPr="003E618B" w:rsidRDefault="0054091F"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50 000,00      </w:t>
            </w:r>
          </w:p>
        </w:tc>
        <w:tc>
          <w:tcPr>
            <w:tcW w:w="1460" w:type="dxa"/>
            <w:tcBorders>
              <w:top w:val="single" w:sz="6" w:space="0" w:color="auto"/>
              <w:left w:val="single" w:sz="6" w:space="0" w:color="auto"/>
              <w:bottom w:val="single" w:sz="6" w:space="0" w:color="auto"/>
              <w:right w:val="single" w:sz="6" w:space="0" w:color="auto"/>
            </w:tcBorders>
          </w:tcPr>
          <w:p w:rsidR="0054091F" w:rsidRPr="003E618B" w:rsidRDefault="005B216C"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10</w:t>
            </w:r>
            <w:r w:rsidR="0054091F" w:rsidRPr="003E618B">
              <w:rPr>
                <w:rFonts w:ascii="Times New Roman" w:eastAsia="Times New Roman" w:hAnsi="Times New Roman"/>
                <w:color w:val="000000"/>
                <w:sz w:val="20"/>
                <w:szCs w:val="20"/>
                <w:lang w:eastAsia="ru-RU"/>
              </w:rPr>
              <w:t xml:space="preserve">0 000,00              </w:t>
            </w:r>
          </w:p>
        </w:tc>
      </w:tr>
      <w:tr w:rsidR="0054091F" w:rsidRPr="00DE0300" w:rsidTr="00B17F13">
        <w:tblPrEx>
          <w:tblCellMar>
            <w:top w:w="0" w:type="dxa"/>
            <w:bottom w:w="0" w:type="dxa"/>
          </w:tblCellMar>
        </w:tblPrEx>
        <w:trPr>
          <w:trHeight w:val="245"/>
        </w:trPr>
        <w:tc>
          <w:tcPr>
            <w:tcW w:w="644" w:type="dxa"/>
            <w:tcBorders>
              <w:top w:val="single" w:sz="4" w:space="0" w:color="auto"/>
              <w:left w:val="single" w:sz="6" w:space="0" w:color="auto"/>
              <w:bottom w:val="single" w:sz="4" w:space="0" w:color="auto"/>
              <w:right w:val="single" w:sz="6" w:space="0" w:color="auto"/>
            </w:tcBorders>
          </w:tcPr>
          <w:p w:rsidR="0054091F" w:rsidRPr="00DE0300" w:rsidRDefault="00702259"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w:t>
            </w:r>
            <w:r w:rsidR="00DB247B">
              <w:rPr>
                <w:rFonts w:ascii="Times New Roman" w:eastAsia="Times New Roman" w:hAnsi="Times New Roman"/>
                <w:color w:val="000000"/>
                <w:sz w:val="20"/>
                <w:szCs w:val="20"/>
                <w:lang w:eastAsia="ru-RU"/>
              </w:rPr>
              <w:t>4</w:t>
            </w:r>
          </w:p>
        </w:tc>
        <w:tc>
          <w:tcPr>
            <w:tcW w:w="3781" w:type="dxa"/>
            <w:tcBorders>
              <w:top w:val="single" w:sz="4" w:space="0" w:color="auto"/>
              <w:left w:val="single" w:sz="6" w:space="0" w:color="auto"/>
              <w:bottom w:val="single" w:sz="4" w:space="0" w:color="auto"/>
              <w:right w:val="single" w:sz="6" w:space="0" w:color="auto"/>
            </w:tcBorders>
          </w:tcPr>
          <w:p w:rsidR="0054091F" w:rsidRPr="00DE0300" w:rsidRDefault="00702259"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Содержание единой дежурно-диспетчерской службы городского округа город Шахунья</w:t>
            </w:r>
          </w:p>
        </w:tc>
        <w:tc>
          <w:tcPr>
            <w:tcW w:w="1935" w:type="dxa"/>
            <w:tcBorders>
              <w:top w:val="single" w:sz="4" w:space="0" w:color="auto"/>
              <w:left w:val="single" w:sz="6" w:space="0" w:color="auto"/>
              <w:bottom w:val="single" w:sz="4" w:space="0" w:color="auto"/>
              <w:right w:val="single" w:sz="6" w:space="0" w:color="auto"/>
            </w:tcBorders>
          </w:tcPr>
          <w:p w:rsidR="0054091F" w:rsidRPr="00DE0300" w:rsidRDefault="00702259"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прочие расходы</w:t>
            </w:r>
          </w:p>
        </w:tc>
        <w:tc>
          <w:tcPr>
            <w:tcW w:w="1370" w:type="dxa"/>
            <w:tcBorders>
              <w:top w:val="single" w:sz="4" w:space="0" w:color="auto"/>
              <w:left w:val="single" w:sz="6" w:space="0" w:color="auto"/>
              <w:bottom w:val="single" w:sz="4" w:space="0" w:color="auto"/>
              <w:right w:val="single" w:sz="6" w:space="0" w:color="auto"/>
            </w:tcBorders>
          </w:tcPr>
          <w:p w:rsidR="0054091F" w:rsidRPr="00DE0300" w:rsidRDefault="00702259"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DE0300">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6" w:space="0" w:color="auto"/>
              <w:right w:val="single" w:sz="6" w:space="0" w:color="auto"/>
            </w:tcBorders>
          </w:tcPr>
          <w:p w:rsidR="0054091F" w:rsidRPr="00DE0300" w:rsidRDefault="00702259"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Администрация г.о.г. Шахунья </w:t>
            </w:r>
          </w:p>
        </w:tc>
        <w:tc>
          <w:tcPr>
            <w:tcW w:w="1202" w:type="dxa"/>
            <w:tcBorders>
              <w:top w:val="single" w:sz="6" w:space="0" w:color="auto"/>
              <w:left w:val="single" w:sz="6" w:space="0" w:color="auto"/>
              <w:bottom w:val="single" w:sz="6" w:space="0" w:color="auto"/>
              <w:right w:val="single" w:sz="6" w:space="0" w:color="auto"/>
            </w:tcBorders>
          </w:tcPr>
          <w:p w:rsidR="0054091F" w:rsidRPr="003E618B" w:rsidRDefault="00EB4C7E"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702259" w:rsidRPr="003E618B">
              <w:rPr>
                <w:rFonts w:ascii="Times New Roman" w:eastAsia="Times New Roman" w:hAnsi="Times New Roman"/>
                <w:color w:val="000000"/>
                <w:sz w:val="20"/>
                <w:szCs w:val="20"/>
                <w:lang w:eastAsia="ru-RU"/>
              </w:rPr>
              <w:t xml:space="preserve">2 618 800,00             </w:t>
            </w:r>
          </w:p>
        </w:tc>
        <w:tc>
          <w:tcPr>
            <w:tcW w:w="1470" w:type="dxa"/>
            <w:tcBorders>
              <w:top w:val="single" w:sz="6" w:space="0" w:color="auto"/>
              <w:left w:val="single" w:sz="6" w:space="0" w:color="auto"/>
              <w:bottom w:val="single" w:sz="6" w:space="0" w:color="auto"/>
              <w:right w:val="single" w:sz="6" w:space="0" w:color="auto"/>
            </w:tcBorders>
          </w:tcPr>
          <w:p w:rsidR="0054091F" w:rsidRPr="003E618B" w:rsidRDefault="00702259"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54091F" w:rsidRPr="003E618B">
              <w:rPr>
                <w:rFonts w:ascii="Times New Roman" w:eastAsia="Times New Roman" w:hAnsi="Times New Roman"/>
                <w:color w:val="000000"/>
                <w:sz w:val="20"/>
                <w:szCs w:val="20"/>
                <w:lang w:eastAsia="ru-RU"/>
              </w:rPr>
              <w:t xml:space="preserve">    </w:t>
            </w:r>
            <w:r w:rsidRPr="003E618B">
              <w:rPr>
                <w:rFonts w:ascii="Times New Roman" w:eastAsia="Times New Roman" w:hAnsi="Times New Roman"/>
                <w:color w:val="000000"/>
                <w:sz w:val="20"/>
                <w:szCs w:val="20"/>
                <w:lang w:eastAsia="ru-RU"/>
              </w:rPr>
              <w:t xml:space="preserve">2 618 800,00              </w:t>
            </w:r>
          </w:p>
        </w:tc>
        <w:tc>
          <w:tcPr>
            <w:tcW w:w="1230" w:type="dxa"/>
            <w:tcBorders>
              <w:top w:val="single" w:sz="6" w:space="0" w:color="auto"/>
              <w:left w:val="single" w:sz="6" w:space="0" w:color="auto"/>
              <w:bottom w:val="single" w:sz="6" w:space="0" w:color="auto"/>
              <w:right w:val="single" w:sz="6" w:space="0" w:color="auto"/>
            </w:tcBorders>
          </w:tcPr>
          <w:p w:rsidR="0054091F" w:rsidRPr="003E618B" w:rsidRDefault="00702259"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2 618 800,00             </w:t>
            </w:r>
          </w:p>
        </w:tc>
        <w:tc>
          <w:tcPr>
            <w:tcW w:w="1460" w:type="dxa"/>
            <w:tcBorders>
              <w:top w:val="single" w:sz="6" w:space="0" w:color="auto"/>
              <w:left w:val="single" w:sz="6" w:space="0" w:color="auto"/>
              <w:bottom w:val="single" w:sz="6" w:space="0" w:color="auto"/>
              <w:right w:val="single" w:sz="6" w:space="0" w:color="auto"/>
            </w:tcBorders>
          </w:tcPr>
          <w:p w:rsidR="0054091F" w:rsidRPr="003E618B" w:rsidRDefault="00702259"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3E618B">
              <w:rPr>
                <w:rFonts w:ascii="Times New Roman" w:eastAsia="Times New Roman" w:hAnsi="Times New Roman"/>
                <w:color w:val="000000"/>
                <w:sz w:val="20"/>
                <w:szCs w:val="20"/>
                <w:lang w:eastAsia="ru-RU"/>
              </w:rPr>
              <w:t xml:space="preserve"> </w:t>
            </w:r>
            <w:r w:rsidR="0054091F" w:rsidRPr="003E618B">
              <w:rPr>
                <w:rFonts w:ascii="Times New Roman" w:eastAsia="Times New Roman" w:hAnsi="Times New Roman"/>
                <w:color w:val="000000"/>
                <w:sz w:val="20"/>
                <w:szCs w:val="20"/>
                <w:lang w:eastAsia="ru-RU"/>
              </w:rPr>
              <w:t xml:space="preserve">   </w:t>
            </w:r>
            <w:r w:rsidRPr="003E618B">
              <w:rPr>
                <w:rFonts w:ascii="Times New Roman" w:eastAsia="Times New Roman" w:hAnsi="Times New Roman"/>
                <w:color w:val="000000"/>
                <w:sz w:val="20"/>
                <w:szCs w:val="20"/>
                <w:lang w:eastAsia="ru-RU"/>
              </w:rPr>
              <w:t xml:space="preserve"> 7 856 400,00                </w:t>
            </w:r>
            <w:r w:rsidR="0054091F" w:rsidRPr="003E618B">
              <w:rPr>
                <w:rFonts w:ascii="Times New Roman" w:eastAsia="Times New Roman" w:hAnsi="Times New Roman"/>
                <w:color w:val="000000"/>
                <w:sz w:val="20"/>
                <w:szCs w:val="20"/>
                <w:lang w:eastAsia="ru-RU"/>
              </w:rPr>
              <w:t xml:space="preserve"> </w:t>
            </w:r>
          </w:p>
        </w:tc>
      </w:tr>
      <w:tr w:rsidR="00B17F13" w:rsidRPr="00DE0300" w:rsidTr="00B17F13">
        <w:tblPrEx>
          <w:tblCellMar>
            <w:top w:w="0" w:type="dxa"/>
            <w:bottom w:w="0" w:type="dxa"/>
          </w:tblCellMar>
        </w:tblPrEx>
        <w:trPr>
          <w:trHeight w:val="245"/>
        </w:trPr>
        <w:tc>
          <w:tcPr>
            <w:tcW w:w="644" w:type="dxa"/>
            <w:tcBorders>
              <w:top w:val="single" w:sz="4" w:space="0" w:color="auto"/>
              <w:left w:val="single" w:sz="6" w:space="0" w:color="auto"/>
              <w:bottom w:val="single" w:sz="4" w:space="0" w:color="auto"/>
              <w:right w:val="single" w:sz="6" w:space="0" w:color="auto"/>
            </w:tcBorders>
          </w:tcPr>
          <w:p w:rsidR="00B17F13" w:rsidRDefault="00B17F1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3781" w:type="dxa"/>
            <w:tcBorders>
              <w:top w:val="single" w:sz="4" w:space="0" w:color="auto"/>
              <w:left w:val="single" w:sz="6" w:space="0" w:color="auto"/>
              <w:bottom w:val="single" w:sz="4" w:space="0" w:color="auto"/>
              <w:right w:val="single" w:sz="6" w:space="0" w:color="auto"/>
            </w:tcBorders>
          </w:tcPr>
          <w:p w:rsidR="00B17F13" w:rsidRDefault="00B17F13"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Содержание дежурно – диспетчерской службы по вопросам жилищно-коммунального хозяйства</w:t>
            </w:r>
          </w:p>
        </w:tc>
        <w:tc>
          <w:tcPr>
            <w:tcW w:w="1935" w:type="dxa"/>
            <w:tcBorders>
              <w:top w:val="single" w:sz="4" w:space="0" w:color="auto"/>
              <w:left w:val="single" w:sz="6" w:space="0" w:color="auto"/>
              <w:bottom w:val="single" w:sz="4" w:space="0" w:color="auto"/>
              <w:right w:val="single" w:sz="6" w:space="0" w:color="auto"/>
            </w:tcBorders>
          </w:tcPr>
          <w:p w:rsidR="00B17F13" w:rsidRDefault="00B17F13"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прочие расходы</w:t>
            </w:r>
          </w:p>
        </w:tc>
        <w:tc>
          <w:tcPr>
            <w:tcW w:w="1370" w:type="dxa"/>
            <w:tcBorders>
              <w:top w:val="single" w:sz="4" w:space="0" w:color="auto"/>
              <w:left w:val="single" w:sz="6" w:space="0" w:color="auto"/>
              <w:bottom w:val="single" w:sz="4" w:space="0" w:color="auto"/>
              <w:right w:val="single" w:sz="6" w:space="0" w:color="auto"/>
            </w:tcBorders>
          </w:tcPr>
          <w:p w:rsidR="00B17F13" w:rsidRDefault="00B17F13"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2015-2017</w:t>
            </w:r>
          </w:p>
        </w:tc>
        <w:tc>
          <w:tcPr>
            <w:tcW w:w="2013" w:type="dxa"/>
            <w:tcBorders>
              <w:top w:val="single" w:sz="6" w:space="0" w:color="auto"/>
              <w:left w:val="single" w:sz="6" w:space="0" w:color="auto"/>
              <w:bottom w:val="single" w:sz="6" w:space="0" w:color="auto"/>
              <w:right w:val="single" w:sz="6" w:space="0" w:color="auto"/>
            </w:tcBorders>
          </w:tcPr>
          <w:p w:rsidR="00B17F13" w:rsidRDefault="00B17F13"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Администрация г.о.г. Шахунья</w:t>
            </w:r>
          </w:p>
        </w:tc>
        <w:tc>
          <w:tcPr>
            <w:tcW w:w="1202" w:type="dxa"/>
            <w:tcBorders>
              <w:top w:val="single" w:sz="6" w:space="0" w:color="auto"/>
              <w:left w:val="single" w:sz="6" w:space="0" w:color="auto"/>
              <w:bottom w:val="single" w:sz="6" w:space="0" w:color="auto"/>
              <w:right w:val="single" w:sz="6" w:space="0" w:color="auto"/>
            </w:tcBorders>
          </w:tcPr>
          <w:p w:rsidR="00B17F13" w:rsidRPr="003E618B" w:rsidRDefault="00EF2D72"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1 056 100,00</w:t>
            </w:r>
          </w:p>
        </w:tc>
        <w:tc>
          <w:tcPr>
            <w:tcW w:w="1470" w:type="dxa"/>
            <w:tcBorders>
              <w:top w:val="single" w:sz="6" w:space="0" w:color="auto"/>
              <w:left w:val="single" w:sz="6" w:space="0" w:color="auto"/>
              <w:bottom w:val="single" w:sz="6" w:space="0" w:color="auto"/>
              <w:right w:val="single" w:sz="6" w:space="0" w:color="auto"/>
            </w:tcBorders>
          </w:tcPr>
          <w:p w:rsidR="00B17F13" w:rsidRPr="003E618B" w:rsidRDefault="00EF2D72"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1 056 100,00</w:t>
            </w:r>
          </w:p>
        </w:tc>
        <w:tc>
          <w:tcPr>
            <w:tcW w:w="1230" w:type="dxa"/>
            <w:tcBorders>
              <w:top w:val="single" w:sz="6" w:space="0" w:color="auto"/>
              <w:left w:val="single" w:sz="6" w:space="0" w:color="auto"/>
              <w:bottom w:val="single" w:sz="6" w:space="0" w:color="auto"/>
              <w:right w:val="single" w:sz="6" w:space="0" w:color="auto"/>
            </w:tcBorders>
          </w:tcPr>
          <w:p w:rsidR="00B17F13" w:rsidRPr="003E618B" w:rsidRDefault="00EF2D72"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1 056 100,00</w:t>
            </w:r>
          </w:p>
        </w:tc>
        <w:tc>
          <w:tcPr>
            <w:tcW w:w="1460" w:type="dxa"/>
            <w:tcBorders>
              <w:top w:val="single" w:sz="6" w:space="0" w:color="auto"/>
              <w:left w:val="single" w:sz="6" w:space="0" w:color="auto"/>
              <w:bottom w:val="single" w:sz="6" w:space="0" w:color="auto"/>
              <w:right w:val="single" w:sz="6" w:space="0" w:color="auto"/>
            </w:tcBorders>
          </w:tcPr>
          <w:p w:rsidR="00B17F13" w:rsidRPr="003E618B" w:rsidRDefault="00EF2D72" w:rsidP="00DE03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3 168 300,00</w:t>
            </w:r>
          </w:p>
        </w:tc>
      </w:tr>
      <w:tr w:rsidR="00F07002" w:rsidRPr="00DE0300" w:rsidTr="00C30004">
        <w:tblPrEx>
          <w:tblCellMar>
            <w:top w:w="0" w:type="dxa"/>
            <w:bottom w:w="0" w:type="dxa"/>
          </w:tblCellMar>
        </w:tblPrEx>
        <w:trPr>
          <w:trHeight w:val="245"/>
        </w:trPr>
        <w:tc>
          <w:tcPr>
            <w:tcW w:w="7730" w:type="dxa"/>
            <w:gridSpan w:val="4"/>
            <w:vMerge w:val="restart"/>
            <w:tcBorders>
              <w:top w:val="single" w:sz="4" w:space="0" w:color="auto"/>
              <w:left w:val="single" w:sz="6" w:space="0" w:color="auto"/>
              <w:right w:val="single" w:sz="6" w:space="0" w:color="auto"/>
            </w:tcBorders>
          </w:tcPr>
          <w:p w:rsidR="00F07002" w:rsidRDefault="00F07002"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E0300">
              <w:rPr>
                <w:rFonts w:ascii="Times New Roman" w:eastAsia="Times New Roman" w:hAnsi="Times New Roman"/>
                <w:b/>
                <w:bCs/>
                <w:color w:val="000000"/>
                <w:sz w:val="20"/>
                <w:szCs w:val="20"/>
                <w:lang w:eastAsia="ru-RU"/>
              </w:rPr>
              <w:t>ИТОГО по подпрограмме</w:t>
            </w:r>
          </w:p>
        </w:tc>
        <w:tc>
          <w:tcPr>
            <w:tcW w:w="2013" w:type="dxa"/>
            <w:tcBorders>
              <w:top w:val="single" w:sz="6" w:space="0" w:color="auto"/>
              <w:left w:val="single" w:sz="6" w:space="0" w:color="auto"/>
              <w:bottom w:val="single" w:sz="6" w:space="0" w:color="auto"/>
              <w:right w:val="single" w:sz="6" w:space="0" w:color="auto"/>
            </w:tcBorders>
          </w:tcPr>
          <w:p w:rsidR="00F07002" w:rsidRPr="00A503B4" w:rsidRDefault="00F07002" w:rsidP="00496DB7">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A503B4">
              <w:rPr>
                <w:rFonts w:ascii="Times New Roman" w:eastAsia="Times New Roman" w:hAnsi="Times New Roman"/>
                <w:b/>
                <w:color w:val="000000"/>
                <w:sz w:val="20"/>
                <w:szCs w:val="20"/>
                <w:lang w:eastAsia="ru-RU"/>
              </w:rPr>
              <w:t>Всего</w:t>
            </w:r>
          </w:p>
        </w:tc>
        <w:tc>
          <w:tcPr>
            <w:tcW w:w="1202" w:type="dxa"/>
            <w:tcBorders>
              <w:top w:val="single" w:sz="6" w:space="0" w:color="auto"/>
              <w:left w:val="single" w:sz="6" w:space="0" w:color="auto"/>
              <w:bottom w:val="single" w:sz="6" w:space="0" w:color="auto"/>
              <w:right w:val="single" w:sz="6" w:space="0" w:color="auto"/>
            </w:tcBorders>
          </w:tcPr>
          <w:p w:rsidR="00F07002" w:rsidRPr="00A503B4" w:rsidRDefault="00EF2D72"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4 712 900,00</w:t>
            </w:r>
          </w:p>
        </w:tc>
        <w:tc>
          <w:tcPr>
            <w:tcW w:w="1470" w:type="dxa"/>
            <w:tcBorders>
              <w:top w:val="single" w:sz="6" w:space="0" w:color="auto"/>
              <w:left w:val="single" w:sz="6" w:space="0" w:color="auto"/>
              <w:bottom w:val="single" w:sz="6" w:space="0" w:color="auto"/>
              <w:right w:val="single" w:sz="6" w:space="0" w:color="auto"/>
            </w:tcBorders>
          </w:tcPr>
          <w:p w:rsidR="00F07002" w:rsidRPr="00A503B4" w:rsidRDefault="00EF2D72"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4 845 400,00</w:t>
            </w:r>
          </w:p>
        </w:tc>
        <w:tc>
          <w:tcPr>
            <w:tcW w:w="1230" w:type="dxa"/>
            <w:tcBorders>
              <w:top w:val="single" w:sz="6" w:space="0" w:color="auto"/>
              <w:left w:val="single" w:sz="6" w:space="0" w:color="auto"/>
              <w:bottom w:val="single" w:sz="6" w:space="0" w:color="auto"/>
              <w:right w:val="single" w:sz="6" w:space="0" w:color="auto"/>
            </w:tcBorders>
          </w:tcPr>
          <w:p w:rsidR="00F07002" w:rsidRPr="00A503B4" w:rsidRDefault="00EF2D72"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4 249 400,00</w:t>
            </w:r>
          </w:p>
        </w:tc>
        <w:tc>
          <w:tcPr>
            <w:tcW w:w="1460" w:type="dxa"/>
            <w:tcBorders>
              <w:top w:val="single" w:sz="6" w:space="0" w:color="auto"/>
              <w:left w:val="single" w:sz="6" w:space="0" w:color="auto"/>
              <w:bottom w:val="single" w:sz="6" w:space="0" w:color="auto"/>
              <w:right w:val="single" w:sz="6" w:space="0" w:color="auto"/>
            </w:tcBorders>
          </w:tcPr>
          <w:p w:rsidR="00F07002" w:rsidRPr="00A503B4" w:rsidRDefault="00EF2D72"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13 807 700,00</w:t>
            </w:r>
          </w:p>
        </w:tc>
      </w:tr>
      <w:tr w:rsidR="00F07002" w:rsidRPr="00DE0300" w:rsidTr="00C30004">
        <w:tblPrEx>
          <w:tblCellMar>
            <w:top w:w="0" w:type="dxa"/>
            <w:bottom w:w="0" w:type="dxa"/>
          </w:tblCellMar>
        </w:tblPrEx>
        <w:trPr>
          <w:trHeight w:val="245"/>
        </w:trPr>
        <w:tc>
          <w:tcPr>
            <w:tcW w:w="7730" w:type="dxa"/>
            <w:gridSpan w:val="4"/>
            <w:vMerge/>
            <w:tcBorders>
              <w:left w:val="single" w:sz="6" w:space="0" w:color="auto"/>
              <w:right w:val="single" w:sz="6" w:space="0" w:color="auto"/>
            </w:tcBorders>
          </w:tcPr>
          <w:p w:rsidR="00F07002" w:rsidRDefault="00F07002"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2013" w:type="dxa"/>
            <w:tcBorders>
              <w:top w:val="single" w:sz="6" w:space="0" w:color="auto"/>
              <w:left w:val="single" w:sz="6" w:space="0" w:color="auto"/>
              <w:bottom w:val="single" w:sz="6" w:space="0" w:color="auto"/>
              <w:right w:val="single" w:sz="6" w:space="0" w:color="auto"/>
            </w:tcBorders>
          </w:tcPr>
          <w:p w:rsidR="00F07002" w:rsidRPr="00A503B4" w:rsidRDefault="00F07002" w:rsidP="00F07002">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A503B4">
              <w:rPr>
                <w:rFonts w:ascii="Times New Roman" w:eastAsia="Times New Roman" w:hAnsi="Times New Roman"/>
                <w:b/>
                <w:color w:val="000000"/>
                <w:sz w:val="20"/>
                <w:szCs w:val="20"/>
                <w:lang w:eastAsia="ru-RU"/>
              </w:rPr>
              <w:t>в.т.ч. за счет средств местного бюджета</w:t>
            </w:r>
          </w:p>
        </w:tc>
        <w:tc>
          <w:tcPr>
            <w:tcW w:w="1202" w:type="dxa"/>
            <w:tcBorders>
              <w:top w:val="single" w:sz="6" w:space="0" w:color="auto"/>
              <w:left w:val="single" w:sz="6" w:space="0" w:color="auto"/>
              <w:bottom w:val="single" w:sz="6" w:space="0" w:color="auto"/>
              <w:right w:val="single" w:sz="6" w:space="0" w:color="auto"/>
            </w:tcBorders>
          </w:tcPr>
          <w:p w:rsidR="00F07002" w:rsidRPr="00A503B4" w:rsidRDefault="00EF2D72"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3 924 900,00</w:t>
            </w:r>
          </w:p>
        </w:tc>
        <w:tc>
          <w:tcPr>
            <w:tcW w:w="1470" w:type="dxa"/>
            <w:tcBorders>
              <w:top w:val="single" w:sz="6" w:space="0" w:color="auto"/>
              <w:left w:val="single" w:sz="6" w:space="0" w:color="auto"/>
              <w:bottom w:val="single" w:sz="6" w:space="0" w:color="auto"/>
              <w:right w:val="single" w:sz="6" w:space="0" w:color="auto"/>
            </w:tcBorders>
          </w:tcPr>
          <w:p w:rsidR="00F07002" w:rsidRPr="00A503B4" w:rsidRDefault="00EF2D72"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4 562 400,00</w:t>
            </w:r>
          </w:p>
        </w:tc>
        <w:tc>
          <w:tcPr>
            <w:tcW w:w="1230" w:type="dxa"/>
            <w:tcBorders>
              <w:top w:val="single" w:sz="6" w:space="0" w:color="auto"/>
              <w:left w:val="single" w:sz="6" w:space="0" w:color="auto"/>
              <w:bottom w:val="single" w:sz="6" w:space="0" w:color="auto"/>
              <w:right w:val="single" w:sz="6" w:space="0" w:color="auto"/>
            </w:tcBorders>
          </w:tcPr>
          <w:p w:rsidR="00F07002" w:rsidRPr="00A503B4" w:rsidRDefault="00EF2D72"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4 118 400,00</w:t>
            </w:r>
          </w:p>
        </w:tc>
        <w:tc>
          <w:tcPr>
            <w:tcW w:w="1460" w:type="dxa"/>
            <w:tcBorders>
              <w:top w:val="single" w:sz="6" w:space="0" w:color="auto"/>
              <w:left w:val="single" w:sz="6" w:space="0" w:color="auto"/>
              <w:bottom w:val="single" w:sz="6" w:space="0" w:color="auto"/>
              <w:right w:val="single" w:sz="6" w:space="0" w:color="auto"/>
            </w:tcBorders>
          </w:tcPr>
          <w:p w:rsidR="00F07002" w:rsidRPr="00A503B4" w:rsidRDefault="00EF2D72"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12 605 700,00</w:t>
            </w:r>
          </w:p>
        </w:tc>
      </w:tr>
      <w:tr w:rsidR="00F07002" w:rsidRPr="00DE0300" w:rsidTr="00C30004">
        <w:tblPrEx>
          <w:tblCellMar>
            <w:top w:w="0" w:type="dxa"/>
            <w:bottom w:w="0" w:type="dxa"/>
          </w:tblCellMar>
        </w:tblPrEx>
        <w:trPr>
          <w:trHeight w:val="245"/>
        </w:trPr>
        <w:tc>
          <w:tcPr>
            <w:tcW w:w="7730" w:type="dxa"/>
            <w:gridSpan w:val="4"/>
            <w:vMerge/>
            <w:tcBorders>
              <w:left w:val="single" w:sz="6" w:space="0" w:color="auto"/>
              <w:bottom w:val="single" w:sz="4" w:space="0" w:color="auto"/>
              <w:right w:val="single" w:sz="6" w:space="0" w:color="auto"/>
            </w:tcBorders>
          </w:tcPr>
          <w:p w:rsidR="00F07002" w:rsidRDefault="00F07002" w:rsidP="00496DB7">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2013" w:type="dxa"/>
            <w:tcBorders>
              <w:top w:val="single" w:sz="6" w:space="0" w:color="auto"/>
              <w:left w:val="single" w:sz="6" w:space="0" w:color="auto"/>
              <w:bottom w:val="single" w:sz="6" w:space="0" w:color="auto"/>
              <w:right w:val="single" w:sz="6" w:space="0" w:color="auto"/>
            </w:tcBorders>
          </w:tcPr>
          <w:p w:rsidR="00F07002" w:rsidRPr="00A503B4" w:rsidRDefault="00F07002" w:rsidP="00496DB7">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A503B4">
              <w:rPr>
                <w:rFonts w:ascii="Times New Roman" w:eastAsia="Times New Roman" w:hAnsi="Times New Roman"/>
                <w:b/>
                <w:color w:val="000000"/>
                <w:sz w:val="20"/>
                <w:szCs w:val="20"/>
                <w:lang w:eastAsia="ru-RU"/>
              </w:rPr>
              <w:t>прочие источники финансирования</w:t>
            </w:r>
          </w:p>
        </w:tc>
        <w:tc>
          <w:tcPr>
            <w:tcW w:w="1202" w:type="dxa"/>
            <w:tcBorders>
              <w:top w:val="single" w:sz="6" w:space="0" w:color="auto"/>
              <w:left w:val="single" w:sz="6" w:space="0" w:color="auto"/>
              <w:bottom w:val="single" w:sz="6" w:space="0" w:color="auto"/>
              <w:right w:val="single" w:sz="6" w:space="0" w:color="auto"/>
            </w:tcBorders>
          </w:tcPr>
          <w:p w:rsidR="00F07002" w:rsidRPr="00A503B4" w:rsidRDefault="00F07002"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A503B4">
              <w:rPr>
                <w:rFonts w:ascii="Times New Roman" w:eastAsia="Times New Roman" w:hAnsi="Times New Roman"/>
                <w:b/>
                <w:color w:val="000000"/>
                <w:sz w:val="20"/>
                <w:szCs w:val="20"/>
                <w:lang w:eastAsia="ru-RU"/>
              </w:rPr>
              <w:t>788</w:t>
            </w:r>
            <w:r w:rsidR="00EF2D72">
              <w:rPr>
                <w:rFonts w:ascii="Times New Roman" w:eastAsia="Times New Roman" w:hAnsi="Times New Roman"/>
                <w:b/>
                <w:color w:val="000000"/>
                <w:sz w:val="20"/>
                <w:szCs w:val="20"/>
                <w:lang w:eastAsia="ru-RU"/>
              </w:rPr>
              <w:t> </w:t>
            </w:r>
            <w:r w:rsidRPr="00A503B4">
              <w:rPr>
                <w:rFonts w:ascii="Times New Roman" w:eastAsia="Times New Roman" w:hAnsi="Times New Roman"/>
                <w:b/>
                <w:color w:val="000000"/>
                <w:sz w:val="20"/>
                <w:szCs w:val="20"/>
                <w:lang w:eastAsia="ru-RU"/>
              </w:rPr>
              <w:t>000</w:t>
            </w:r>
            <w:r w:rsidR="00EF2D72">
              <w:rPr>
                <w:rFonts w:ascii="Times New Roman" w:eastAsia="Times New Roman" w:hAnsi="Times New Roman"/>
                <w:b/>
                <w:color w:val="000000"/>
                <w:sz w:val="20"/>
                <w:szCs w:val="20"/>
                <w:lang w:eastAsia="ru-RU"/>
              </w:rPr>
              <w:t>,00</w:t>
            </w:r>
          </w:p>
        </w:tc>
        <w:tc>
          <w:tcPr>
            <w:tcW w:w="1470" w:type="dxa"/>
            <w:tcBorders>
              <w:top w:val="single" w:sz="6" w:space="0" w:color="auto"/>
              <w:left w:val="single" w:sz="6" w:space="0" w:color="auto"/>
              <w:bottom w:val="single" w:sz="6" w:space="0" w:color="auto"/>
              <w:right w:val="single" w:sz="6" w:space="0" w:color="auto"/>
            </w:tcBorders>
          </w:tcPr>
          <w:p w:rsidR="00F07002" w:rsidRPr="00A503B4" w:rsidRDefault="00A503B4"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283</w:t>
            </w:r>
            <w:r w:rsidR="00EF2D72">
              <w:rPr>
                <w:rFonts w:ascii="Times New Roman" w:eastAsia="Times New Roman" w:hAnsi="Times New Roman"/>
                <w:b/>
                <w:color w:val="000000"/>
                <w:sz w:val="20"/>
                <w:szCs w:val="20"/>
                <w:lang w:eastAsia="ru-RU"/>
              </w:rPr>
              <w:t> </w:t>
            </w:r>
            <w:r>
              <w:rPr>
                <w:rFonts w:ascii="Times New Roman" w:eastAsia="Times New Roman" w:hAnsi="Times New Roman"/>
                <w:b/>
                <w:color w:val="000000"/>
                <w:sz w:val="20"/>
                <w:szCs w:val="20"/>
                <w:lang w:eastAsia="ru-RU"/>
              </w:rPr>
              <w:t>000</w:t>
            </w:r>
            <w:r w:rsidR="00EF2D72">
              <w:rPr>
                <w:rFonts w:ascii="Times New Roman" w:eastAsia="Times New Roman" w:hAnsi="Times New Roman"/>
                <w:b/>
                <w:color w:val="000000"/>
                <w:sz w:val="20"/>
                <w:szCs w:val="20"/>
                <w:lang w:eastAsia="ru-RU"/>
              </w:rPr>
              <w:t>,00</w:t>
            </w:r>
          </w:p>
        </w:tc>
        <w:tc>
          <w:tcPr>
            <w:tcW w:w="1230" w:type="dxa"/>
            <w:tcBorders>
              <w:top w:val="single" w:sz="6" w:space="0" w:color="auto"/>
              <w:left w:val="single" w:sz="6" w:space="0" w:color="auto"/>
              <w:bottom w:val="single" w:sz="6" w:space="0" w:color="auto"/>
              <w:right w:val="single" w:sz="6" w:space="0" w:color="auto"/>
            </w:tcBorders>
          </w:tcPr>
          <w:p w:rsidR="00F07002" w:rsidRPr="00A503B4" w:rsidRDefault="00EA3852"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131</w:t>
            </w:r>
            <w:r w:rsidR="00EF2D72">
              <w:rPr>
                <w:rFonts w:ascii="Times New Roman" w:eastAsia="Times New Roman" w:hAnsi="Times New Roman"/>
                <w:b/>
                <w:color w:val="000000"/>
                <w:sz w:val="20"/>
                <w:szCs w:val="20"/>
                <w:lang w:eastAsia="ru-RU"/>
              </w:rPr>
              <w:t> </w:t>
            </w:r>
            <w:r>
              <w:rPr>
                <w:rFonts w:ascii="Times New Roman" w:eastAsia="Times New Roman" w:hAnsi="Times New Roman"/>
                <w:b/>
                <w:color w:val="000000"/>
                <w:sz w:val="20"/>
                <w:szCs w:val="20"/>
                <w:lang w:eastAsia="ru-RU"/>
              </w:rPr>
              <w:t>000</w:t>
            </w:r>
            <w:r w:rsidR="00EF2D72">
              <w:rPr>
                <w:rFonts w:ascii="Times New Roman" w:eastAsia="Times New Roman" w:hAnsi="Times New Roman"/>
                <w:b/>
                <w:color w:val="000000"/>
                <w:sz w:val="20"/>
                <w:szCs w:val="20"/>
                <w:lang w:eastAsia="ru-RU"/>
              </w:rPr>
              <w:t>,00</w:t>
            </w:r>
          </w:p>
        </w:tc>
        <w:tc>
          <w:tcPr>
            <w:tcW w:w="1460" w:type="dxa"/>
            <w:tcBorders>
              <w:top w:val="single" w:sz="6" w:space="0" w:color="auto"/>
              <w:left w:val="single" w:sz="6" w:space="0" w:color="auto"/>
              <w:bottom w:val="single" w:sz="6" w:space="0" w:color="auto"/>
              <w:right w:val="single" w:sz="6" w:space="0" w:color="auto"/>
            </w:tcBorders>
          </w:tcPr>
          <w:p w:rsidR="00F07002" w:rsidRPr="00A503B4" w:rsidRDefault="0016406A" w:rsidP="00DE0300">
            <w:pPr>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1 202</w:t>
            </w:r>
            <w:r w:rsidR="00EF2D72">
              <w:rPr>
                <w:rFonts w:ascii="Times New Roman" w:eastAsia="Times New Roman" w:hAnsi="Times New Roman"/>
                <w:b/>
                <w:color w:val="000000"/>
                <w:sz w:val="20"/>
                <w:szCs w:val="20"/>
                <w:lang w:eastAsia="ru-RU"/>
              </w:rPr>
              <w:t> </w:t>
            </w:r>
            <w:r>
              <w:rPr>
                <w:rFonts w:ascii="Times New Roman" w:eastAsia="Times New Roman" w:hAnsi="Times New Roman"/>
                <w:b/>
                <w:color w:val="000000"/>
                <w:sz w:val="20"/>
                <w:szCs w:val="20"/>
                <w:lang w:eastAsia="ru-RU"/>
              </w:rPr>
              <w:t>000</w:t>
            </w:r>
            <w:r w:rsidR="00EF2D72">
              <w:rPr>
                <w:rFonts w:ascii="Times New Roman" w:eastAsia="Times New Roman" w:hAnsi="Times New Roman"/>
                <w:b/>
                <w:color w:val="000000"/>
                <w:sz w:val="20"/>
                <w:szCs w:val="20"/>
                <w:lang w:eastAsia="ru-RU"/>
              </w:rPr>
              <w:t>,00</w:t>
            </w:r>
          </w:p>
        </w:tc>
      </w:tr>
    </w:tbl>
    <w:p w:rsidR="00A202E0" w:rsidRDefault="00A202E0" w:rsidP="00A202E0">
      <w:pPr>
        <w:widowControl w:val="0"/>
        <w:autoSpaceDE w:val="0"/>
        <w:autoSpaceDN w:val="0"/>
        <w:adjustRightInd w:val="0"/>
        <w:spacing w:after="0" w:line="240" w:lineRule="auto"/>
        <w:ind w:right="-456"/>
        <w:outlineLvl w:val="2"/>
        <w:rPr>
          <w:rFonts w:ascii="Times New Roman" w:hAnsi="Times New Roman"/>
        </w:rPr>
      </w:pPr>
    </w:p>
    <w:p w:rsidR="00A202E0" w:rsidRPr="00F74660" w:rsidRDefault="00A202E0" w:rsidP="00A202E0">
      <w:pPr>
        <w:widowControl w:val="0"/>
        <w:autoSpaceDE w:val="0"/>
        <w:autoSpaceDN w:val="0"/>
        <w:adjustRightInd w:val="0"/>
        <w:spacing w:after="0" w:line="240" w:lineRule="auto"/>
        <w:ind w:right="-456"/>
        <w:jc w:val="center"/>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2.5.</w:t>
      </w:r>
      <w:r w:rsidRPr="00F74660">
        <w:rPr>
          <w:rFonts w:ascii="Times New Roman" w:eastAsia="Times New Roman" w:hAnsi="Times New Roman"/>
          <w:sz w:val="26"/>
          <w:szCs w:val="26"/>
          <w:lang w:eastAsia="ru-RU"/>
        </w:rPr>
        <w:t>Индикаторы достижения цели и непосредственные</w:t>
      </w:r>
      <w:r w:rsidRPr="00FC1E28">
        <w:rPr>
          <w:rFonts w:ascii="Times New Roman" w:eastAsia="Times New Roman" w:hAnsi="Times New Roman"/>
          <w:sz w:val="26"/>
          <w:szCs w:val="26"/>
          <w:lang w:eastAsia="ru-RU"/>
        </w:rPr>
        <w:t xml:space="preserve"> </w:t>
      </w:r>
      <w:r w:rsidRPr="00F74660">
        <w:rPr>
          <w:rFonts w:ascii="Times New Roman" w:eastAsia="Times New Roman" w:hAnsi="Times New Roman"/>
          <w:sz w:val="26"/>
          <w:szCs w:val="26"/>
          <w:lang w:eastAsia="ru-RU"/>
        </w:rPr>
        <w:t>результаты реализации Программы</w:t>
      </w:r>
    </w:p>
    <w:p w:rsidR="00A202E0" w:rsidRPr="00F74660" w:rsidRDefault="00A202E0" w:rsidP="00B14D5E">
      <w:pPr>
        <w:widowControl w:val="0"/>
        <w:autoSpaceDE w:val="0"/>
        <w:autoSpaceDN w:val="0"/>
        <w:adjustRightInd w:val="0"/>
        <w:spacing w:after="0" w:line="240" w:lineRule="auto"/>
        <w:ind w:right="-456" w:firstLine="709"/>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A202E0" w:rsidRPr="00F74660"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F74660">
        <w:rPr>
          <w:rFonts w:ascii="Times New Roman" w:eastAsia="Times New Roman" w:hAnsi="Times New Roman"/>
          <w:sz w:val="26"/>
          <w:szCs w:val="26"/>
          <w:lang w:eastAsia="ru-RU"/>
        </w:rPr>
        <w:t>Состав показателей и индикаторов муниципальной программы определен исходя из:</w:t>
      </w:r>
    </w:p>
    <w:p w:rsidR="00A202E0" w:rsidRPr="00F74660"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F74660">
        <w:rPr>
          <w:rFonts w:ascii="Times New Roman" w:eastAsia="Times New Roman" w:hAnsi="Times New Roman"/>
          <w:sz w:val="26"/>
          <w:szCs w:val="26"/>
          <w:lang w:eastAsia="ru-RU"/>
        </w:rPr>
        <w:t>1. Наблюдаемости значений показателей и индикаторов в течение срока реализации муниципальной программы.</w:t>
      </w:r>
    </w:p>
    <w:p w:rsidR="00A202E0" w:rsidRPr="00F74660"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F74660">
        <w:rPr>
          <w:rFonts w:ascii="Times New Roman" w:eastAsia="Times New Roman" w:hAnsi="Times New Roman"/>
          <w:sz w:val="26"/>
          <w:szCs w:val="26"/>
          <w:lang w:eastAsia="ru-RU"/>
        </w:rPr>
        <w:t>2. Охвата всех наиболее значимых результатов выполнения основных мероприятий муниципальной программы.</w:t>
      </w:r>
    </w:p>
    <w:p w:rsidR="00A202E0" w:rsidRPr="00F74660"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F74660">
        <w:rPr>
          <w:rFonts w:ascii="Times New Roman" w:eastAsia="Times New Roman" w:hAnsi="Times New Roman"/>
          <w:sz w:val="26"/>
          <w:szCs w:val="26"/>
          <w:lang w:eastAsia="ru-RU"/>
        </w:rPr>
        <w:t xml:space="preserve">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или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защиты населения и территорий от чрезвычайных ситуаций природного и техногенного характера, обеспечения пожарной безопасности, антитеррористической защиты населения, обеспечения безопасности </w:t>
      </w:r>
      <w:r>
        <w:rPr>
          <w:rFonts w:ascii="Times New Roman" w:eastAsia="Times New Roman" w:hAnsi="Times New Roman"/>
          <w:sz w:val="26"/>
          <w:szCs w:val="26"/>
          <w:lang w:eastAsia="ru-RU"/>
        </w:rPr>
        <w:t>жизнедеятельности населения  городского округа город Шахунья Нижегородской области.</w:t>
      </w:r>
    </w:p>
    <w:p w:rsidR="00A202E0" w:rsidRDefault="00A202E0" w:rsidP="00956DF3">
      <w:pPr>
        <w:widowControl w:val="0"/>
        <w:autoSpaceDE w:val="0"/>
        <w:autoSpaceDN w:val="0"/>
        <w:adjustRightInd w:val="0"/>
        <w:spacing w:after="0" w:line="240" w:lineRule="auto"/>
        <w:ind w:right="-456" w:firstLine="709"/>
        <w:jc w:val="both"/>
        <w:rPr>
          <w:rFonts w:ascii="Times New Roman" w:eastAsia="Times New Roman" w:hAnsi="Times New Roman"/>
          <w:sz w:val="26"/>
          <w:szCs w:val="26"/>
          <w:lang w:eastAsia="ru-RU"/>
        </w:rPr>
      </w:pPr>
      <w:r w:rsidRPr="00F74660">
        <w:rPr>
          <w:rFonts w:ascii="Times New Roman" w:eastAsia="Times New Roman" w:hAnsi="Times New Roman"/>
          <w:sz w:val="26"/>
          <w:szCs w:val="26"/>
          <w:lang w:eastAsia="ru-RU"/>
        </w:rPr>
        <w:t xml:space="preserve">Для каждой подпрограммы </w:t>
      </w:r>
      <w:r>
        <w:rPr>
          <w:rFonts w:ascii="Times New Roman" w:eastAsia="Times New Roman" w:hAnsi="Times New Roman"/>
          <w:sz w:val="26"/>
          <w:szCs w:val="26"/>
          <w:lang w:eastAsia="ru-RU"/>
        </w:rPr>
        <w:t xml:space="preserve"> </w:t>
      </w:r>
      <w:r w:rsidRPr="00F74660">
        <w:rPr>
          <w:rFonts w:ascii="Times New Roman" w:eastAsia="Times New Roman" w:hAnsi="Times New Roman"/>
          <w:sz w:val="26"/>
          <w:szCs w:val="26"/>
          <w:lang w:eastAsia="ru-RU"/>
        </w:rPr>
        <w:t xml:space="preserve"> предусмотрены отдельные показатели и индикаторы реализации программных мероприятий.</w:t>
      </w:r>
      <w:bookmarkStart w:id="2" w:name="Par427"/>
      <w:bookmarkEnd w:id="2"/>
    </w:p>
    <w:p w:rsidR="00A202E0" w:rsidRDefault="00A202E0" w:rsidP="00A202E0">
      <w:pPr>
        <w:widowControl w:val="0"/>
        <w:autoSpaceDE w:val="0"/>
        <w:autoSpaceDN w:val="0"/>
        <w:adjustRightInd w:val="0"/>
        <w:spacing w:after="0" w:line="240" w:lineRule="auto"/>
        <w:jc w:val="center"/>
        <w:outlineLvl w:val="3"/>
        <w:rPr>
          <w:rFonts w:ascii="Times New Roman" w:eastAsia="Times New Roman" w:hAnsi="Times New Roman"/>
          <w:sz w:val="26"/>
          <w:szCs w:val="26"/>
          <w:lang w:eastAsia="ru-RU"/>
        </w:rPr>
      </w:pPr>
    </w:p>
    <w:p w:rsidR="00DA7E36" w:rsidRDefault="00DA7E36" w:rsidP="00A202E0">
      <w:pPr>
        <w:widowControl w:val="0"/>
        <w:autoSpaceDE w:val="0"/>
        <w:autoSpaceDN w:val="0"/>
        <w:adjustRightInd w:val="0"/>
        <w:spacing w:after="0" w:line="240" w:lineRule="auto"/>
        <w:jc w:val="center"/>
        <w:outlineLvl w:val="3"/>
        <w:rPr>
          <w:rFonts w:ascii="Times New Roman" w:eastAsia="Times New Roman" w:hAnsi="Times New Roman"/>
          <w:sz w:val="26"/>
          <w:szCs w:val="26"/>
          <w:lang w:eastAsia="ru-RU"/>
        </w:rPr>
      </w:pPr>
    </w:p>
    <w:p w:rsidR="00610CCF" w:rsidRDefault="00610CCF" w:rsidP="00A202E0">
      <w:pPr>
        <w:widowControl w:val="0"/>
        <w:autoSpaceDE w:val="0"/>
        <w:autoSpaceDN w:val="0"/>
        <w:adjustRightInd w:val="0"/>
        <w:spacing w:after="0" w:line="240" w:lineRule="auto"/>
        <w:jc w:val="center"/>
        <w:outlineLvl w:val="3"/>
        <w:rPr>
          <w:rFonts w:ascii="Times New Roman" w:eastAsia="Times New Roman" w:hAnsi="Times New Roman"/>
          <w:sz w:val="26"/>
          <w:szCs w:val="26"/>
          <w:lang w:eastAsia="ru-RU"/>
        </w:rPr>
      </w:pPr>
    </w:p>
    <w:p w:rsidR="00610CCF" w:rsidRDefault="00610CCF" w:rsidP="00A202E0">
      <w:pPr>
        <w:widowControl w:val="0"/>
        <w:autoSpaceDE w:val="0"/>
        <w:autoSpaceDN w:val="0"/>
        <w:adjustRightInd w:val="0"/>
        <w:spacing w:after="0" w:line="240" w:lineRule="auto"/>
        <w:jc w:val="center"/>
        <w:outlineLvl w:val="3"/>
        <w:rPr>
          <w:rFonts w:ascii="Times New Roman" w:eastAsia="Times New Roman" w:hAnsi="Times New Roman"/>
          <w:sz w:val="26"/>
          <w:szCs w:val="26"/>
          <w:lang w:eastAsia="ru-RU"/>
        </w:rPr>
      </w:pPr>
    </w:p>
    <w:p w:rsidR="00610CCF" w:rsidRDefault="00610CCF" w:rsidP="00A202E0">
      <w:pPr>
        <w:widowControl w:val="0"/>
        <w:autoSpaceDE w:val="0"/>
        <w:autoSpaceDN w:val="0"/>
        <w:adjustRightInd w:val="0"/>
        <w:spacing w:after="0" w:line="240" w:lineRule="auto"/>
        <w:jc w:val="center"/>
        <w:outlineLvl w:val="3"/>
        <w:rPr>
          <w:rFonts w:ascii="Times New Roman" w:eastAsia="Times New Roman" w:hAnsi="Times New Roman"/>
          <w:sz w:val="26"/>
          <w:szCs w:val="26"/>
          <w:lang w:eastAsia="ru-RU"/>
        </w:rPr>
      </w:pPr>
    </w:p>
    <w:p w:rsidR="00610CCF" w:rsidRDefault="00610CCF" w:rsidP="00A202E0">
      <w:pPr>
        <w:widowControl w:val="0"/>
        <w:autoSpaceDE w:val="0"/>
        <w:autoSpaceDN w:val="0"/>
        <w:adjustRightInd w:val="0"/>
        <w:spacing w:after="0" w:line="240" w:lineRule="auto"/>
        <w:jc w:val="center"/>
        <w:outlineLvl w:val="3"/>
        <w:rPr>
          <w:rFonts w:ascii="Times New Roman" w:eastAsia="Times New Roman" w:hAnsi="Times New Roman"/>
          <w:sz w:val="26"/>
          <w:szCs w:val="26"/>
          <w:lang w:eastAsia="ru-RU"/>
        </w:rPr>
      </w:pPr>
    </w:p>
    <w:p w:rsidR="00A202E0" w:rsidRPr="009D6C73" w:rsidRDefault="00A202E0" w:rsidP="00A202E0">
      <w:pPr>
        <w:widowControl w:val="0"/>
        <w:autoSpaceDE w:val="0"/>
        <w:autoSpaceDN w:val="0"/>
        <w:adjustRightInd w:val="0"/>
        <w:spacing w:after="0" w:line="240" w:lineRule="auto"/>
        <w:jc w:val="center"/>
        <w:outlineLvl w:val="3"/>
        <w:rPr>
          <w:rFonts w:ascii="Times New Roman" w:eastAsia="Times New Roman" w:hAnsi="Times New Roman"/>
          <w:sz w:val="26"/>
          <w:szCs w:val="26"/>
          <w:lang w:eastAsia="ru-RU"/>
        </w:rPr>
      </w:pPr>
      <w:r>
        <w:rPr>
          <w:rFonts w:ascii="Times New Roman" w:eastAsia="Times New Roman" w:hAnsi="Times New Roman"/>
          <w:sz w:val="26"/>
          <w:szCs w:val="26"/>
          <w:lang w:eastAsia="ru-RU"/>
        </w:rPr>
        <w:t>Таблица 1</w:t>
      </w:r>
      <w:r w:rsidRPr="009D6C73">
        <w:rPr>
          <w:rFonts w:ascii="Times New Roman" w:eastAsia="Times New Roman" w:hAnsi="Times New Roman"/>
          <w:sz w:val="26"/>
          <w:szCs w:val="26"/>
          <w:lang w:eastAsia="ru-RU"/>
        </w:rPr>
        <w:t>. Сведения об индикаторах и непосредственных результатах</w:t>
      </w:r>
    </w:p>
    <w:p w:rsidR="00A202E0" w:rsidRPr="00B61CCE" w:rsidRDefault="00A202E0" w:rsidP="00A202E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5026" w:type="dxa"/>
        <w:tblCellSpacing w:w="5" w:type="nil"/>
        <w:tblInd w:w="75" w:type="dxa"/>
        <w:tblLayout w:type="fixed"/>
        <w:tblCellMar>
          <w:left w:w="75" w:type="dxa"/>
          <w:right w:w="75" w:type="dxa"/>
        </w:tblCellMar>
        <w:tblLook w:val="0000"/>
      </w:tblPr>
      <w:tblGrid>
        <w:gridCol w:w="567"/>
        <w:gridCol w:w="6379"/>
        <w:gridCol w:w="1418"/>
        <w:gridCol w:w="1559"/>
        <w:gridCol w:w="1276"/>
        <w:gridCol w:w="1134"/>
        <w:gridCol w:w="141"/>
        <w:gridCol w:w="1276"/>
        <w:gridCol w:w="1276"/>
      </w:tblGrid>
      <w:tr w:rsidR="00A202E0" w:rsidRPr="00B61CCE" w:rsidTr="004F13DB">
        <w:tblPrEx>
          <w:tblCellMar>
            <w:top w:w="0" w:type="dxa"/>
            <w:bottom w:w="0" w:type="dxa"/>
          </w:tblCellMar>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N п/п</w:t>
            </w:r>
          </w:p>
        </w:tc>
        <w:tc>
          <w:tcPr>
            <w:tcW w:w="6379" w:type="dxa"/>
            <w:vMerge w:val="restart"/>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Наименование индикатора/непосредственного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Ед. измерения</w:t>
            </w:r>
          </w:p>
        </w:tc>
        <w:tc>
          <w:tcPr>
            <w:tcW w:w="6662" w:type="dxa"/>
            <w:gridSpan w:val="6"/>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Значение индикатора/непосредственного результата</w:t>
            </w:r>
          </w:p>
        </w:tc>
      </w:tr>
      <w:tr w:rsidR="00A202E0" w:rsidRPr="00B61CCE" w:rsidTr="004F13DB">
        <w:tblPrEx>
          <w:tblCellMar>
            <w:top w:w="0" w:type="dxa"/>
            <w:bottom w:w="0" w:type="dxa"/>
          </w:tblCellMar>
        </w:tblPrEx>
        <w:trPr>
          <w:trHeight w:val="58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379" w:type="dxa"/>
            <w:vMerge/>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2014</w:t>
            </w:r>
          </w:p>
        </w:tc>
        <w:tc>
          <w:tcPr>
            <w:tcW w:w="1134"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2015</w:t>
            </w:r>
          </w:p>
        </w:tc>
        <w:tc>
          <w:tcPr>
            <w:tcW w:w="1417" w:type="dxa"/>
            <w:gridSpan w:val="2"/>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2016</w:t>
            </w:r>
          </w:p>
        </w:tc>
        <w:tc>
          <w:tcPr>
            <w:tcW w:w="1276" w:type="dxa"/>
            <w:tcBorders>
              <w:top w:val="single" w:sz="4" w:space="0" w:color="auto"/>
              <w:left w:val="single" w:sz="4" w:space="0" w:color="auto"/>
              <w:bottom w:val="single" w:sz="4" w:space="0" w:color="auto"/>
              <w:right w:val="single" w:sz="4" w:space="0" w:color="auto"/>
            </w:tcBorders>
          </w:tcPr>
          <w:p w:rsidR="00A202E0"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2017</w:t>
            </w:r>
          </w:p>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202E0" w:rsidRPr="008458C0" w:rsidTr="004F13DB">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A202E0" w:rsidRPr="008458C0"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58C0">
              <w:rPr>
                <w:rFonts w:ascii="Times New Roman" w:eastAsia="Times New Roman" w:hAnsi="Times New Roman"/>
                <w:sz w:val="20"/>
                <w:szCs w:val="20"/>
                <w:lang w:eastAsia="ru-RU"/>
              </w:rPr>
              <w:t>1</w:t>
            </w:r>
          </w:p>
        </w:tc>
        <w:tc>
          <w:tcPr>
            <w:tcW w:w="6379" w:type="dxa"/>
            <w:tcBorders>
              <w:top w:val="single" w:sz="4" w:space="0" w:color="auto"/>
              <w:left w:val="single" w:sz="4" w:space="0" w:color="auto"/>
              <w:bottom w:val="single" w:sz="4" w:space="0" w:color="auto"/>
              <w:right w:val="single" w:sz="4" w:space="0" w:color="auto"/>
            </w:tcBorders>
          </w:tcPr>
          <w:p w:rsidR="00A202E0" w:rsidRPr="008458C0"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58C0">
              <w:rPr>
                <w:rFonts w:ascii="Times New Roman" w:eastAsia="Times New Roman" w:hAnsi="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rsidR="00A202E0" w:rsidRPr="008458C0"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58C0">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A202E0" w:rsidRPr="008458C0"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58C0">
              <w:rPr>
                <w:rFonts w:ascii="Times New Roman" w:eastAsia="Times New Roman" w:hAnsi="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A202E0" w:rsidRPr="008458C0"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58C0">
              <w:rPr>
                <w:rFonts w:ascii="Times New Roman" w:eastAsia="Times New Roman" w:hAnsi="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Pr>
          <w:p w:rsidR="00A202E0" w:rsidRPr="008458C0"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58C0">
              <w:rPr>
                <w:rFonts w:ascii="Times New Roman" w:eastAsia="Times New Roman" w:hAnsi="Times New Roman"/>
                <w:sz w:val="20"/>
                <w:szCs w:val="20"/>
                <w:lang w:eastAsia="ru-RU"/>
              </w:rPr>
              <w:t>6</w:t>
            </w:r>
          </w:p>
        </w:tc>
        <w:tc>
          <w:tcPr>
            <w:tcW w:w="1417" w:type="dxa"/>
            <w:gridSpan w:val="2"/>
            <w:tcBorders>
              <w:top w:val="single" w:sz="4" w:space="0" w:color="auto"/>
              <w:left w:val="single" w:sz="4" w:space="0" w:color="auto"/>
              <w:bottom w:val="single" w:sz="4" w:space="0" w:color="auto"/>
              <w:right w:val="single" w:sz="4" w:space="0" w:color="auto"/>
            </w:tcBorders>
          </w:tcPr>
          <w:p w:rsidR="00A202E0" w:rsidRPr="008458C0"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58C0">
              <w:rPr>
                <w:rFonts w:ascii="Times New Roman" w:eastAsia="Times New Roman" w:hAnsi="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A202E0" w:rsidRPr="008458C0"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58C0">
              <w:rPr>
                <w:rFonts w:ascii="Times New Roman" w:eastAsia="Times New Roman" w:hAnsi="Times New Roman"/>
                <w:sz w:val="20"/>
                <w:szCs w:val="20"/>
                <w:lang w:eastAsia="ru-RU"/>
              </w:rPr>
              <w:t>8</w:t>
            </w:r>
          </w:p>
        </w:tc>
      </w:tr>
      <w:tr w:rsidR="00A202E0" w:rsidRPr="00B61CCE" w:rsidTr="004F13DB">
        <w:tblPrEx>
          <w:tblCellMar>
            <w:top w:w="0" w:type="dxa"/>
            <w:bottom w:w="0" w:type="dxa"/>
          </w:tblCellMar>
        </w:tblPrEx>
        <w:trPr>
          <w:tblCellSpacing w:w="5" w:type="nil"/>
        </w:trPr>
        <w:tc>
          <w:tcPr>
            <w:tcW w:w="15026" w:type="dxa"/>
            <w:gridSpan w:val="9"/>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w:t>
            </w:r>
            <w:r w:rsidRPr="00B61CCE">
              <w:rPr>
                <w:rFonts w:ascii="Times New Roman" w:eastAsia="Times New Roman" w:hAnsi="Times New Roman"/>
                <w:sz w:val="24"/>
                <w:szCs w:val="24"/>
                <w:lang w:eastAsia="ru-RU"/>
              </w:rPr>
              <w:t xml:space="preserve"> программа </w:t>
            </w:r>
            <w:r w:rsidRPr="008458C0">
              <w:rPr>
                <w:rFonts w:ascii="Times New Roman" w:eastAsia="Times New Roman" w:hAnsi="Times New Roman"/>
                <w:sz w:val="24"/>
                <w:szCs w:val="24"/>
                <w:lang w:eastAsia="ru-RU"/>
              </w:rPr>
              <w:t xml:space="preserve">«Обеспечение безопасности жизнедеятельности населения </w:t>
            </w:r>
            <w:r>
              <w:rPr>
                <w:rFonts w:ascii="Times New Roman" w:eastAsia="Times New Roman" w:hAnsi="Times New Roman"/>
                <w:sz w:val="24"/>
                <w:szCs w:val="24"/>
                <w:lang w:eastAsia="ru-RU"/>
              </w:rPr>
              <w:t>городского округа город Шахунья</w:t>
            </w:r>
            <w:r w:rsidRPr="008458C0">
              <w:rPr>
                <w:rFonts w:ascii="Times New Roman" w:eastAsia="Times New Roman" w:hAnsi="Times New Roman"/>
                <w:sz w:val="24"/>
                <w:szCs w:val="24"/>
                <w:lang w:eastAsia="ru-RU"/>
              </w:rPr>
              <w:t xml:space="preserve"> Нижегородской области на 2015 – 2017 годы</w:t>
            </w:r>
            <w:r>
              <w:rPr>
                <w:rFonts w:ascii="Times New Roman" w:eastAsia="Times New Roman" w:hAnsi="Times New Roman"/>
                <w:sz w:val="24"/>
                <w:szCs w:val="24"/>
                <w:lang w:eastAsia="ru-RU"/>
              </w:rPr>
              <w:t>»</w:t>
            </w:r>
          </w:p>
        </w:tc>
      </w:tr>
      <w:bookmarkStart w:id="3" w:name="Par454"/>
      <w:bookmarkEnd w:id="3"/>
      <w:tr w:rsidR="00A202E0" w:rsidRPr="00B61CCE" w:rsidTr="004F13DB">
        <w:tblPrEx>
          <w:tblCellMar>
            <w:top w:w="0" w:type="dxa"/>
            <w:bottom w:w="0" w:type="dxa"/>
          </w:tblCellMar>
        </w:tblPrEx>
        <w:trPr>
          <w:tblCellSpacing w:w="5" w:type="nil"/>
        </w:trPr>
        <w:tc>
          <w:tcPr>
            <w:tcW w:w="15026" w:type="dxa"/>
            <w:gridSpan w:val="9"/>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outlineLvl w:val="3"/>
              <w:rPr>
                <w:rFonts w:ascii="Times New Roman" w:eastAsia="Times New Roman" w:hAnsi="Times New Roman"/>
                <w:sz w:val="24"/>
                <w:szCs w:val="24"/>
                <w:lang w:eastAsia="ru-RU"/>
              </w:rPr>
            </w:pPr>
            <w:r w:rsidRPr="00E477E5">
              <w:rPr>
                <w:rFonts w:ascii="Times New Roman" w:eastAsia="Times New Roman" w:hAnsi="Times New Roman"/>
                <w:sz w:val="24"/>
                <w:szCs w:val="24"/>
                <w:lang w:eastAsia="ru-RU"/>
              </w:rPr>
              <w:fldChar w:fldCharType="begin"/>
            </w:r>
            <w:r w:rsidRPr="00E477E5">
              <w:rPr>
                <w:rFonts w:ascii="Times New Roman" w:eastAsia="Times New Roman" w:hAnsi="Times New Roman"/>
                <w:sz w:val="24"/>
                <w:szCs w:val="24"/>
                <w:lang w:eastAsia="ru-RU"/>
              </w:rPr>
              <w:instrText>HYPERLINK \l Par2141  \o "Ссылка на текущий документ"</w:instrText>
            </w:r>
            <w:r w:rsidRPr="00E477E5">
              <w:rPr>
                <w:rFonts w:ascii="Times New Roman" w:eastAsia="Times New Roman" w:hAnsi="Times New Roman"/>
                <w:sz w:val="24"/>
                <w:szCs w:val="24"/>
                <w:lang w:eastAsia="ru-RU"/>
              </w:rPr>
              <w:fldChar w:fldCharType="separate"/>
            </w:r>
            <w:r w:rsidRPr="00E477E5">
              <w:rPr>
                <w:rFonts w:ascii="Times New Roman" w:eastAsia="Times New Roman" w:hAnsi="Times New Roman"/>
                <w:sz w:val="24"/>
                <w:szCs w:val="24"/>
                <w:lang w:eastAsia="ru-RU"/>
              </w:rPr>
              <w:t>Подпрограмма 1</w:t>
            </w:r>
            <w:r w:rsidRPr="00E477E5">
              <w:rPr>
                <w:rFonts w:ascii="Times New Roman" w:eastAsia="Times New Roman" w:hAnsi="Times New Roman"/>
                <w:sz w:val="24"/>
                <w:szCs w:val="24"/>
                <w:lang w:eastAsia="ru-RU"/>
              </w:rPr>
              <w:fldChar w:fldCharType="end"/>
            </w:r>
            <w:r w:rsidRPr="00E477E5">
              <w:rPr>
                <w:rFonts w:ascii="Times New Roman" w:eastAsia="Times New Roman" w:hAnsi="Times New Roman"/>
                <w:sz w:val="24"/>
                <w:szCs w:val="24"/>
                <w:lang w:eastAsia="ru-RU"/>
              </w:rPr>
              <w:t>.</w:t>
            </w:r>
            <w:r w:rsidRPr="00B61CCE">
              <w:rPr>
                <w:rFonts w:ascii="Times New Roman" w:eastAsia="Times New Roman" w:hAnsi="Times New Roman"/>
                <w:sz w:val="24"/>
                <w:szCs w:val="24"/>
                <w:lang w:eastAsia="ru-RU"/>
              </w:rPr>
              <w:t xml:space="preserve"> </w:t>
            </w:r>
            <w:r w:rsidRPr="008458C0">
              <w:rPr>
                <w:rFonts w:ascii="Times New Roman" w:hAnsi="Times New Roman"/>
                <w:sz w:val="24"/>
                <w:szCs w:val="24"/>
              </w:rPr>
              <w:t>«Обеспечение пожарной безопасности</w:t>
            </w:r>
            <w:r>
              <w:rPr>
                <w:rFonts w:ascii="Times New Roman" w:hAnsi="Times New Roman"/>
                <w:sz w:val="24"/>
                <w:szCs w:val="24"/>
              </w:rPr>
              <w:t xml:space="preserve"> г.о.г. Шахунья</w:t>
            </w:r>
            <w:r w:rsidRPr="008458C0">
              <w:rPr>
                <w:rFonts w:ascii="Times New Roman" w:hAnsi="Times New Roman"/>
                <w:sz w:val="24"/>
                <w:szCs w:val="24"/>
              </w:rPr>
              <w:t>»</w:t>
            </w:r>
          </w:p>
        </w:tc>
      </w:tr>
      <w:tr w:rsidR="00A202E0" w:rsidRPr="00B61CCE" w:rsidTr="004F13DB">
        <w:tblPrEx>
          <w:tblCellMar>
            <w:top w:w="0" w:type="dxa"/>
            <w:bottom w:w="0" w:type="dxa"/>
          </w:tblCellMar>
        </w:tblPrEx>
        <w:trPr>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Индикаторы</w:t>
            </w:r>
            <w:r>
              <w:rPr>
                <w:rFonts w:ascii="Times New Roman" w:eastAsia="Times New Roman" w:hAnsi="Times New Roman"/>
                <w:sz w:val="24"/>
                <w:szCs w:val="24"/>
                <w:lang w:eastAsia="ru-RU"/>
              </w:rPr>
              <w:t xml:space="preserve"> (непосредственный результат)</w:t>
            </w:r>
            <w:r w:rsidRPr="00B61CCE">
              <w:rPr>
                <w:rFonts w:ascii="Times New Roman" w:eastAsia="Times New Roman" w:hAnsi="Times New Roman"/>
                <w:sz w:val="24"/>
                <w:szCs w:val="24"/>
                <w:lang w:eastAsia="ru-RU"/>
              </w:rPr>
              <w:t>:</w:t>
            </w:r>
          </w:p>
        </w:tc>
        <w:tc>
          <w:tcPr>
            <w:tcW w:w="8080" w:type="dxa"/>
            <w:gridSpan w:val="7"/>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202E0" w:rsidRPr="00B61CCE" w:rsidTr="004F13DB">
        <w:tblPrEx>
          <w:tblCellMar>
            <w:top w:w="0" w:type="dxa"/>
            <w:bottom w:w="0" w:type="dxa"/>
          </w:tblCellMar>
        </w:tblPrEx>
        <w:trPr>
          <w:trHeight w:val="339"/>
          <w:tblCellSpacing w:w="5" w:type="nil"/>
        </w:trPr>
        <w:tc>
          <w:tcPr>
            <w:tcW w:w="567"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spacing w:after="0" w:line="240" w:lineRule="auto"/>
              <w:jc w:val="both"/>
              <w:rPr>
                <w:rFonts w:ascii="Times New Roman" w:eastAsia="Times New Roman" w:hAnsi="Times New Roman"/>
                <w:sz w:val="24"/>
                <w:szCs w:val="24"/>
                <w:lang w:eastAsia="ru-RU"/>
              </w:rPr>
            </w:pPr>
            <w:r w:rsidRPr="00234A54">
              <w:rPr>
                <w:rFonts w:ascii="Times New Roman" w:eastAsia="Times New Roman" w:hAnsi="Times New Roman"/>
                <w:sz w:val="24"/>
                <w:szCs w:val="24"/>
                <w:lang w:eastAsia="ru-RU"/>
              </w:rPr>
              <w:t>Снижение количества пожаров</w:t>
            </w:r>
            <w:r w:rsidRPr="00674DD2">
              <w:rPr>
                <w:rFonts w:ascii="Times New Roman" w:eastAsia="Times New Roman" w:hAnsi="Times New Roman"/>
                <w:sz w:val="28"/>
                <w:szCs w:val="2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559"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 xml:space="preserve">10 </w:t>
            </w:r>
          </w:p>
        </w:tc>
        <w:tc>
          <w:tcPr>
            <w:tcW w:w="1275" w:type="dxa"/>
            <w:gridSpan w:val="2"/>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 xml:space="preserve"> 8</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 xml:space="preserve"> 7</w:t>
            </w:r>
          </w:p>
        </w:tc>
      </w:tr>
      <w:tr w:rsidR="00A202E0" w:rsidRPr="00B61CCE" w:rsidTr="004F13DB">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tcPr>
          <w:p w:rsidR="00A202E0" w:rsidRPr="00234A54"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234A54">
              <w:rPr>
                <w:rFonts w:ascii="Times New Roman" w:eastAsia="Times New Roman" w:hAnsi="Times New Roman"/>
                <w:sz w:val="24"/>
                <w:szCs w:val="24"/>
                <w:lang w:eastAsia="ru-RU"/>
              </w:rPr>
              <w:t xml:space="preserve">нижение количества погибших </w:t>
            </w:r>
            <w:r>
              <w:rPr>
                <w:rFonts w:ascii="Times New Roman" w:eastAsia="Times New Roman" w:hAnsi="Times New Roman"/>
                <w:sz w:val="24"/>
                <w:szCs w:val="24"/>
                <w:lang w:eastAsia="ru-RU"/>
              </w:rPr>
              <w:t>при пожарах</w:t>
            </w:r>
          </w:p>
        </w:tc>
        <w:tc>
          <w:tcPr>
            <w:tcW w:w="1418"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w:t>
            </w:r>
          </w:p>
        </w:tc>
        <w:tc>
          <w:tcPr>
            <w:tcW w:w="1559"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5</w:t>
            </w:r>
          </w:p>
        </w:tc>
        <w:tc>
          <w:tcPr>
            <w:tcW w:w="1275" w:type="dxa"/>
            <w:gridSpan w:val="2"/>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3</w:t>
            </w:r>
          </w:p>
        </w:tc>
      </w:tr>
      <w:tr w:rsidR="00A202E0" w:rsidRPr="00B61CCE" w:rsidTr="004F13DB">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tcPr>
          <w:p w:rsidR="00A202E0" w:rsidRPr="00234A54"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234A54">
              <w:rPr>
                <w:rFonts w:ascii="Times New Roman" w:eastAsia="Times New Roman" w:hAnsi="Times New Roman"/>
                <w:sz w:val="24"/>
                <w:szCs w:val="24"/>
                <w:lang w:eastAsia="ru-RU"/>
              </w:rPr>
              <w:t>нижение количества пострадавших при пожарах</w:t>
            </w:r>
          </w:p>
        </w:tc>
        <w:tc>
          <w:tcPr>
            <w:tcW w:w="1418"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w:t>
            </w:r>
          </w:p>
        </w:tc>
        <w:tc>
          <w:tcPr>
            <w:tcW w:w="1559"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10</w:t>
            </w:r>
          </w:p>
        </w:tc>
        <w:tc>
          <w:tcPr>
            <w:tcW w:w="1275" w:type="dxa"/>
            <w:gridSpan w:val="2"/>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7</w:t>
            </w:r>
          </w:p>
        </w:tc>
      </w:tr>
      <w:bookmarkStart w:id="4" w:name="Par533"/>
      <w:bookmarkEnd w:id="4"/>
      <w:tr w:rsidR="00A202E0" w:rsidRPr="00B61CCE" w:rsidTr="004F13DB">
        <w:tblPrEx>
          <w:tblCellMar>
            <w:top w:w="0" w:type="dxa"/>
            <w:bottom w:w="0" w:type="dxa"/>
          </w:tblCellMar>
        </w:tblPrEx>
        <w:trPr>
          <w:tblCellSpacing w:w="5" w:type="nil"/>
        </w:trPr>
        <w:tc>
          <w:tcPr>
            <w:tcW w:w="15026" w:type="dxa"/>
            <w:gridSpan w:val="9"/>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fldChar w:fldCharType="begin"/>
            </w:r>
            <w:r w:rsidRPr="00C95269">
              <w:rPr>
                <w:rFonts w:ascii="Times New Roman" w:eastAsia="Times New Roman" w:hAnsi="Times New Roman"/>
                <w:sz w:val="20"/>
                <w:szCs w:val="20"/>
                <w:lang w:eastAsia="ru-RU"/>
              </w:rPr>
              <w:instrText>HYPERLINK \l Par3149  \o "Ссылка на текущий документ"</w:instrText>
            </w:r>
            <w:r w:rsidRPr="00C95269">
              <w:rPr>
                <w:rFonts w:ascii="Times New Roman" w:eastAsia="Times New Roman" w:hAnsi="Times New Roman"/>
                <w:sz w:val="20"/>
                <w:szCs w:val="20"/>
                <w:lang w:eastAsia="ru-RU"/>
              </w:rPr>
              <w:fldChar w:fldCharType="separate"/>
            </w:r>
            <w:r w:rsidRPr="00C95269">
              <w:rPr>
                <w:rFonts w:ascii="Times New Roman" w:eastAsia="Times New Roman" w:hAnsi="Times New Roman"/>
                <w:sz w:val="20"/>
                <w:szCs w:val="20"/>
                <w:lang w:eastAsia="ru-RU"/>
              </w:rPr>
              <w:t>Подпрограмма 2</w:t>
            </w:r>
            <w:r w:rsidRPr="00C95269">
              <w:rPr>
                <w:rFonts w:ascii="Times New Roman" w:eastAsia="Times New Roman" w:hAnsi="Times New Roman"/>
                <w:sz w:val="20"/>
                <w:szCs w:val="20"/>
                <w:lang w:eastAsia="ru-RU"/>
              </w:rPr>
              <w:fldChar w:fldCharType="end"/>
            </w:r>
            <w:r w:rsidRPr="00C95269">
              <w:rPr>
                <w:rFonts w:ascii="Times New Roman" w:eastAsia="Times New Roman" w:hAnsi="Times New Roman"/>
                <w:sz w:val="20"/>
                <w:szCs w:val="20"/>
                <w:lang w:eastAsia="ru-RU"/>
              </w:rPr>
              <w:t>.</w:t>
            </w:r>
            <w:r w:rsidRPr="00C95269">
              <w:rPr>
                <w:rFonts w:ascii="Times New Roman" w:eastAsia="Times New Roman" w:hAnsi="Times New Roman"/>
                <w:b/>
                <w:sz w:val="20"/>
                <w:szCs w:val="20"/>
                <w:lang w:eastAsia="ru-RU"/>
              </w:rPr>
              <w:t xml:space="preserve"> </w:t>
            </w:r>
            <w:r w:rsidRPr="00C95269">
              <w:rPr>
                <w:rFonts w:ascii="Times New Roman" w:eastAsia="Times New Roman" w:hAnsi="Times New Roman"/>
                <w:sz w:val="20"/>
                <w:szCs w:val="20"/>
                <w:lang w:eastAsia="ru-RU"/>
              </w:rPr>
              <w:t>"Профилактика терроризма и экстремизма"</w:t>
            </w:r>
          </w:p>
        </w:tc>
      </w:tr>
      <w:tr w:rsidR="00A202E0" w:rsidRPr="00B61CCE" w:rsidTr="004F13DB">
        <w:tblPrEx>
          <w:tblCellMar>
            <w:top w:w="0" w:type="dxa"/>
            <w:bottom w:w="0" w:type="dxa"/>
          </w:tblCellMar>
        </w:tblPrEx>
        <w:trPr>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Индикаторы</w:t>
            </w:r>
            <w:r>
              <w:rPr>
                <w:rFonts w:ascii="Times New Roman" w:eastAsia="Times New Roman" w:hAnsi="Times New Roman"/>
                <w:sz w:val="24"/>
                <w:szCs w:val="24"/>
                <w:lang w:eastAsia="ru-RU"/>
              </w:rPr>
              <w:t xml:space="preserve"> (непосредственный результат)</w:t>
            </w:r>
            <w:r w:rsidRPr="00B61CCE">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202E0" w:rsidRPr="00B61CCE" w:rsidTr="004F13DB">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tcPr>
          <w:p w:rsidR="00A202E0" w:rsidRPr="007F233D" w:rsidRDefault="00A202E0" w:rsidP="004F13D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угрозы возникновения террористической угрозы</w:t>
            </w:r>
          </w:p>
        </w:tc>
        <w:tc>
          <w:tcPr>
            <w:tcW w:w="1418"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559"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 xml:space="preserve">5 </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4</w:t>
            </w:r>
          </w:p>
        </w:tc>
        <w:tc>
          <w:tcPr>
            <w:tcW w:w="1275" w:type="dxa"/>
            <w:gridSpan w:val="2"/>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2</w:t>
            </w:r>
          </w:p>
        </w:tc>
      </w:tr>
      <w:bookmarkStart w:id="5" w:name="Par598"/>
      <w:bookmarkEnd w:id="5"/>
      <w:tr w:rsidR="00A202E0" w:rsidRPr="00B61CCE" w:rsidTr="004F13DB">
        <w:tblPrEx>
          <w:tblCellMar>
            <w:top w:w="0" w:type="dxa"/>
            <w:bottom w:w="0" w:type="dxa"/>
          </w:tblCellMar>
        </w:tblPrEx>
        <w:trPr>
          <w:tblCellSpacing w:w="5" w:type="nil"/>
        </w:trPr>
        <w:tc>
          <w:tcPr>
            <w:tcW w:w="15026" w:type="dxa"/>
            <w:gridSpan w:val="9"/>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fldChar w:fldCharType="begin"/>
            </w:r>
            <w:r w:rsidRPr="00C95269">
              <w:rPr>
                <w:rFonts w:ascii="Times New Roman" w:eastAsia="Times New Roman" w:hAnsi="Times New Roman"/>
                <w:sz w:val="20"/>
                <w:szCs w:val="20"/>
                <w:lang w:eastAsia="ru-RU"/>
              </w:rPr>
              <w:instrText>HYPERLINK \l Par3849  \o "Ссылка на текущий документ"</w:instrText>
            </w:r>
            <w:r w:rsidRPr="00C95269">
              <w:rPr>
                <w:rFonts w:ascii="Times New Roman" w:eastAsia="Times New Roman" w:hAnsi="Times New Roman"/>
                <w:sz w:val="20"/>
                <w:szCs w:val="20"/>
                <w:lang w:eastAsia="ru-RU"/>
              </w:rPr>
              <w:fldChar w:fldCharType="separate"/>
            </w:r>
            <w:r w:rsidRPr="00C95269">
              <w:rPr>
                <w:rFonts w:ascii="Times New Roman" w:eastAsia="Times New Roman" w:hAnsi="Times New Roman"/>
                <w:sz w:val="20"/>
                <w:szCs w:val="20"/>
                <w:lang w:eastAsia="ru-RU"/>
              </w:rPr>
              <w:t>Подпрограмма 3</w:t>
            </w:r>
            <w:r w:rsidRPr="00C95269">
              <w:rPr>
                <w:rFonts w:ascii="Times New Roman" w:eastAsia="Times New Roman" w:hAnsi="Times New Roman"/>
                <w:sz w:val="20"/>
                <w:szCs w:val="20"/>
                <w:lang w:eastAsia="ru-RU"/>
              </w:rPr>
              <w:fldChar w:fldCharType="end"/>
            </w:r>
            <w:r w:rsidRPr="00C95269">
              <w:rPr>
                <w:rFonts w:ascii="Times New Roman" w:eastAsia="Times New Roman" w:hAnsi="Times New Roman"/>
                <w:sz w:val="20"/>
                <w:szCs w:val="20"/>
                <w:lang w:eastAsia="ru-RU"/>
              </w:rPr>
              <w:t>. "Обеспечение гражданской защиты населения г.о.г. Шахунья"</w:t>
            </w:r>
          </w:p>
        </w:tc>
      </w:tr>
      <w:tr w:rsidR="00A202E0" w:rsidRPr="00B61CCE" w:rsidTr="004F13DB">
        <w:tblPrEx>
          <w:tblCellMar>
            <w:top w:w="0" w:type="dxa"/>
            <w:bottom w:w="0" w:type="dxa"/>
          </w:tblCellMar>
        </w:tblPrEx>
        <w:trPr>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Индикаторы</w:t>
            </w:r>
            <w:r>
              <w:rPr>
                <w:rFonts w:ascii="Times New Roman" w:eastAsia="Times New Roman" w:hAnsi="Times New Roman"/>
                <w:sz w:val="24"/>
                <w:szCs w:val="24"/>
                <w:lang w:eastAsia="ru-RU"/>
              </w:rPr>
              <w:t xml:space="preserve"> (непосредственный результат)</w:t>
            </w:r>
            <w:r w:rsidRPr="00B61CCE">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202E0" w:rsidRPr="00B61CCE" w:rsidTr="004F13DB">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tcPr>
          <w:p w:rsidR="00A202E0" w:rsidRPr="007F233D" w:rsidRDefault="00A202E0" w:rsidP="004F13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средствами индивидуальной защиты</w:t>
            </w:r>
            <w:r w:rsidRPr="007F233D">
              <w:rPr>
                <w:rFonts w:ascii="Times New Roman" w:eastAsia="Times New Roman" w:hAnsi="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559"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 xml:space="preserve">20 </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 xml:space="preserve">20 </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 xml:space="preserve">10 </w:t>
            </w:r>
          </w:p>
        </w:tc>
      </w:tr>
      <w:tr w:rsidR="00A202E0" w:rsidRPr="00B61CCE" w:rsidTr="004F13DB">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1CCE">
              <w:rPr>
                <w:rFonts w:ascii="Times New Roman" w:eastAsia="Times New Roman" w:hAnsi="Times New Roman"/>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tcPr>
          <w:p w:rsidR="00A202E0" w:rsidRPr="007F233D" w:rsidRDefault="00A202E0" w:rsidP="004F1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защитными сооружениями (ПРУ)</w:t>
            </w:r>
          </w:p>
        </w:tc>
        <w:tc>
          <w:tcPr>
            <w:tcW w:w="1418" w:type="dxa"/>
            <w:tcBorders>
              <w:top w:val="single" w:sz="4" w:space="0" w:color="auto"/>
              <w:left w:val="single" w:sz="4" w:space="0" w:color="auto"/>
              <w:bottom w:val="single" w:sz="4" w:space="0" w:color="auto"/>
              <w:right w:val="single" w:sz="4" w:space="0" w:color="auto"/>
            </w:tcBorders>
          </w:tcPr>
          <w:p w:rsidR="00A202E0" w:rsidRPr="00B61CCE" w:rsidRDefault="00A202E0" w:rsidP="004F1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559"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3</w:t>
            </w:r>
          </w:p>
        </w:tc>
        <w:tc>
          <w:tcPr>
            <w:tcW w:w="1275" w:type="dxa"/>
            <w:gridSpan w:val="2"/>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tcPr>
          <w:p w:rsidR="00A202E0" w:rsidRPr="00C95269" w:rsidRDefault="00A202E0"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95269">
              <w:rPr>
                <w:rFonts w:ascii="Times New Roman" w:eastAsia="Times New Roman" w:hAnsi="Times New Roman"/>
                <w:sz w:val="20"/>
                <w:szCs w:val="20"/>
                <w:lang w:eastAsia="ru-RU"/>
              </w:rPr>
              <w:t>6</w:t>
            </w:r>
          </w:p>
        </w:tc>
      </w:tr>
    </w:tbl>
    <w:p w:rsidR="00B14D5E" w:rsidRDefault="008B4B7B" w:rsidP="008B4B7B">
      <w:pPr>
        <w:widowControl w:val="0"/>
        <w:autoSpaceDE w:val="0"/>
        <w:autoSpaceDN w:val="0"/>
        <w:adjustRightInd w:val="0"/>
        <w:jc w:val="center"/>
        <w:rPr>
          <w:rFonts w:ascii="Times New Roman" w:eastAsia="Times New Roman" w:hAnsi="Times New Roman"/>
          <w:color w:val="262626"/>
          <w:sz w:val="26"/>
          <w:szCs w:val="26"/>
          <w:lang w:eastAsia="ru-RU"/>
        </w:rPr>
      </w:pPr>
      <w:r w:rsidRPr="004410EC">
        <w:rPr>
          <w:rFonts w:ascii="Times New Roman" w:eastAsia="Times New Roman" w:hAnsi="Times New Roman"/>
          <w:color w:val="262626"/>
          <w:sz w:val="26"/>
          <w:szCs w:val="26"/>
          <w:lang w:eastAsia="ru-RU"/>
        </w:rPr>
        <w:t>2.6. Обоснование объема финансовых ресурсов.</w:t>
      </w:r>
    </w:p>
    <w:p w:rsidR="00B14D5E" w:rsidRDefault="00A202E0" w:rsidP="008B4B7B">
      <w:pPr>
        <w:autoSpaceDE w:val="0"/>
        <w:autoSpaceDN w:val="0"/>
        <w:adjustRightInd w:val="0"/>
        <w:spacing w:after="0" w:line="240" w:lineRule="auto"/>
        <w:ind w:right="-456" w:firstLine="700"/>
        <w:jc w:val="center"/>
        <w:rPr>
          <w:rFonts w:ascii="Times New Roman" w:eastAsia="Times New Roman" w:hAnsi="Times New Roman"/>
          <w:color w:val="262626"/>
          <w:sz w:val="26"/>
          <w:szCs w:val="26"/>
          <w:lang w:eastAsia="ru-RU"/>
        </w:rPr>
      </w:pPr>
      <w:r w:rsidRPr="004410EC">
        <w:rPr>
          <w:rFonts w:ascii="Times New Roman" w:eastAsia="Times New Roman" w:hAnsi="Times New Roman"/>
          <w:color w:val="262626"/>
          <w:sz w:val="26"/>
          <w:szCs w:val="26"/>
          <w:lang w:eastAsia="ru-RU"/>
        </w:rPr>
        <w:t xml:space="preserve">Таблица 2. Ресурсное обеспечение реализации муниципальной программы за счет средств бюджета </w:t>
      </w:r>
      <w:r>
        <w:rPr>
          <w:rFonts w:ascii="Times New Roman" w:eastAsia="Times New Roman" w:hAnsi="Times New Roman"/>
          <w:color w:val="262626"/>
          <w:sz w:val="26"/>
          <w:szCs w:val="26"/>
          <w:lang w:eastAsia="ru-RU"/>
        </w:rPr>
        <w:t>городского округа город           Шахунья</w:t>
      </w:r>
      <w:r w:rsidRPr="004410EC">
        <w:rPr>
          <w:rFonts w:ascii="Times New Roman" w:eastAsia="Times New Roman" w:hAnsi="Times New Roman"/>
          <w:color w:val="262626"/>
          <w:sz w:val="26"/>
          <w:szCs w:val="26"/>
          <w:lang w:eastAsia="ru-RU"/>
        </w:rPr>
        <w:t xml:space="preserve"> Нижегородской области</w:t>
      </w:r>
    </w:p>
    <w:tbl>
      <w:tblPr>
        <w:tblW w:w="15120" w:type="dxa"/>
        <w:tblCellSpacing w:w="5" w:type="nil"/>
        <w:tblInd w:w="75" w:type="dxa"/>
        <w:tblLayout w:type="fixed"/>
        <w:tblCellMar>
          <w:left w:w="75" w:type="dxa"/>
          <w:right w:w="75" w:type="dxa"/>
        </w:tblCellMar>
        <w:tblLook w:val="0000"/>
      </w:tblPr>
      <w:tblGrid>
        <w:gridCol w:w="2977"/>
        <w:gridCol w:w="2963"/>
        <w:gridCol w:w="3060"/>
        <w:gridCol w:w="1440"/>
        <w:gridCol w:w="1424"/>
        <w:gridCol w:w="1461"/>
        <w:gridCol w:w="1795"/>
      </w:tblGrid>
      <w:tr w:rsidR="00A202E0" w:rsidRPr="000C179E" w:rsidTr="00DA7E36">
        <w:tblPrEx>
          <w:tblCellMar>
            <w:top w:w="0" w:type="dxa"/>
            <w:bottom w:w="0" w:type="dxa"/>
          </w:tblCellMar>
        </w:tblPrEx>
        <w:trPr>
          <w:trHeight w:val="360"/>
          <w:tblCellSpacing w:w="5" w:type="nil"/>
        </w:trPr>
        <w:tc>
          <w:tcPr>
            <w:tcW w:w="2977" w:type="dxa"/>
            <w:vMerge w:val="restart"/>
            <w:tcBorders>
              <w:top w:val="single" w:sz="8" w:space="0" w:color="auto"/>
              <w:left w:val="single" w:sz="8" w:space="0" w:color="auto"/>
              <w:bottom w:val="single" w:sz="8" w:space="0" w:color="auto"/>
              <w:right w:val="single" w:sz="8" w:space="0" w:color="auto"/>
            </w:tcBorders>
          </w:tcPr>
          <w:p w:rsidR="00A202E0" w:rsidRPr="006B5810" w:rsidRDefault="00A202E0"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6B5810">
              <w:rPr>
                <w:rFonts w:ascii="Times New Roman" w:eastAsia="Times New Roman" w:hAnsi="Times New Roman"/>
                <w:color w:val="262626"/>
                <w:sz w:val="20"/>
                <w:szCs w:val="20"/>
                <w:lang w:eastAsia="ru-RU"/>
              </w:rPr>
              <w:t>Статус</w:t>
            </w:r>
          </w:p>
        </w:tc>
        <w:tc>
          <w:tcPr>
            <w:tcW w:w="2963" w:type="dxa"/>
            <w:vMerge w:val="restart"/>
            <w:tcBorders>
              <w:top w:val="single" w:sz="8" w:space="0" w:color="auto"/>
              <w:left w:val="single" w:sz="8" w:space="0" w:color="auto"/>
              <w:bottom w:val="single" w:sz="8" w:space="0" w:color="auto"/>
              <w:right w:val="single" w:sz="8" w:space="0" w:color="auto"/>
            </w:tcBorders>
          </w:tcPr>
          <w:p w:rsidR="00A202E0" w:rsidRPr="006B5810" w:rsidRDefault="00A202E0"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6B5810">
              <w:rPr>
                <w:rFonts w:ascii="Times New Roman" w:eastAsia="Times New Roman" w:hAnsi="Times New Roman"/>
                <w:color w:val="262626"/>
                <w:sz w:val="20"/>
                <w:szCs w:val="20"/>
                <w:lang w:eastAsia="ru-RU"/>
              </w:rPr>
              <w:t>Подпрограмма  муниципальной программы</w:t>
            </w:r>
          </w:p>
        </w:tc>
        <w:tc>
          <w:tcPr>
            <w:tcW w:w="3060" w:type="dxa"/>
            <w:vMerge w:val="restart"/>
            <w:tcBorders>
              <w:top w:val="single" w:sz="8" w:space="0" w:color="auto"/>
              <w:left w:val="single" w:sz="8" w:space="0" w:color="auto"/>
              <w:bottom w:val="single" w:sz="8" w:space="0" w:color="auto"/>
              <w:right w:val="single" w:sz="8" w:space="0" w:color="auto"/>
            </w:tcBorders>
          </w:tcPr>
          <w:p w:rsidR="00A202E0" w:rsidRPr="006B5810" w:rsidRDefault="00A202E0" w:rsidP="004F13DB">
            <w:pPr>
              <w:widowControl w:val="0"/>
              <w:autoSpaceDE w:val="0"/>
              <w:autoSpaceDN w:val="0"/>
              <w:adjustRightInd w:val="0"/>
              <w:rPr>
                <w:rFonts w:ascii="Times New Roman" w:eastAsia="Times New Roman" w:hAnsi="Times New Roman"/>
                <w:color w:val="262626"/>
                <w:sz w:val="20"/>
                <w:szCs w:val="20"/>
                <w:lang w:eastAsia="ru-RU"/>
              </w:rPr>
            </w:pPr>
            <w:r w:rsidRPr="006B5810">
              <w:rPr>
                <w:rFonts w:ascii="Times New Roman" w:eastAsia="Times New Roman" w:hAnsi="Times New Roman"/>
                <w:color w:val="262626"/>
                <w:sz w:val="20"/>
                <w:szCs w:val="20"/>
                <w:lang w:eastAsia="ru-RU"/>
              </w:rPr>
              <w:t xml:space="preserve">Муниципальный заказчик-   координатор,  соисполнители </w:t>
            </w:r>
          </w:p>
        </w:tc>
        <w:tc>
          <w:tcPr>
            <w:tcW w:w="6120" w:type="dxa"/>
            <w:gridSpan w:val="4"/>
            <w:tcBorders>
              <w:top w:val="single" w:sz="8" w:space="0" w:color="auto"/>
              <w:left w:val="single" w:sz="8" w:space="0" w:color="auto"/>
              <w:bottom w:val="single" w:sz="8" w:space="0" w:color="auto"/>
              <w:right w:val="single" w:sz="8" w:space="0" w:color="auto"/>
            </w:tcBorders>
          </w:tcPr>
          <w:p w:rsidR="00A202E0" w:rsidRPr="006B5810" w:rsidRDefault="00A202E0"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6B5810">
              <w:rPr>
                <w:rFonts w:ascii="Times New Roman" w:eastAsia="Times New Roman" w:hAnsi="Times New Roman"/>
                <w:color w:val="262626"/>
                <w:sz w:val="20"/>
                <w:szCs w:val="20"/>
                <w:lang w:eastAsia="ru-RU"/>
              </w:rPr>
              <w:t>Расходы (тыс. руб.), годы</w:t>
            </w:r>
          </w:p>
        </w:tc>
      </w:tr>
      <w:tr w:rsidR="00A202E0" w:rsidRPr="000C179E" w:rsidTr="00E53280">
        <w:tblPrEx>
          <w:tblCellMar>
            <w:top w:w="0" w:type="dxa"/>
            <w:bottom w:w="0" w:type="dxa"/>
          </w:tblCellMar>
        </w:tblPrEx>
        <w:trPr>
          <w:trHeight w:val="403"/>
          <w:tblCellSpacing w:w="5" w:type="nil"/>
        </w:trPr>
        <w:tc>
          <w:tcPr>
            <w:tcW w:w="2977" w:type="dxa"/>
            <w:vMerge/>
            <w:tcBorders>
              <w:left w:val="single" w:sz="8" w:space="0" w:color="auto"/>
              <w:bottom w:val="single" w:sz="8" w:space="0" w:color="auto"/>
              <w:right w:val="single" w:sz="8" w:space="0" w:color="auto"/>
            </w:tcBorders>
          </w:tcPr>
          <w:p w:rsidR="00A202E0" w:rsidRPr="006B5810" w:rsidRDefault="00A202E0" w:rsidP="004F13DB">
            <w:pPr>
              <w:widowControl w:val="0"/>
              <w:autoSpaceDE w:val="0"/>
              <w:autoSpaceDN w:val="0"/>
              <w:adjustRightInd w:val="0"/>
              <w:jc w:val="both"/>
              <w:rPr>
                <w:rFonts w:ascii="Times New Roman" w:eastAsia="Times New Roman" w:hAnsi="Times New Roman"/>
                <w:color w:val="262626"/>
                <w:sz w:val="20"/>
                <w:szCs w:val="20"/>
                <w:lang w:eastAsia="ru-RU"/>
              </w:rPr>
            </w:pPr>
          </w:p>
        </w:tc>
        <w:tc>
          <w:tcPr>
            <w:tcW w:w="2963" w:type="dxa"/>
            <w:vMerge/>
            <w:tcBorders>
              <w:left w:val="single" w:sz="8" w:space="0" w:color="auto"/>
              <w:bottom w:val="single" w:sz="8" w:space="0" w:color="auto"/>
              <w:right w:val="single" w:sz="8" w:space="0" w:color="auto"/>
            </w:tcBorders>
          </w:tcPr>
          <w:p w:rsidR="00A202E0" w:rsidRPr="006B5810" w:rsidRDefault="00A202E0" w:rsidP="004F13DB">
            <w:pPr>
              <w:widowControl w:val="0"/>
              <w:autoSpaceDE w:val="0"/>
              <w:autoSpaceDN w:val="0"/>
              <w:adjustRightInd w:val="0"/>
              <w:jc w:val="both"/>
              <w:rPr>
                <w:rFonts w:ascii="Times New Roman" w:eastAsia="Times New Roman" w:hAnsi="Times New Roman"/>
                <w:color w:val="262626"/>
                <w:sz w:val="20"/>
                <w:szCs w:val="20"/>
                <w:lang w:eastAsia="ru-RU"/>
              </w:rPr>
            </w:pPr>
          </w:p>
        </w:tc>
        <w:tc>
          <w:tcPr>
            <w:tcW w:w="3060" w:type="dxa"/>
            <w:vMerge/>
            <w:tcBorders>
              <w:left w:val="single" w:sz="8" w:space="0" w:color="auto"/>
              <w:bottom w:val="single" w:sz="8" w:space="0" w:color="auto"/>
              <w:right w:val="single" w:sz="8" w:space="0" w:color="auto"/>
            </w:tcBorders>
          </w:tcPr>
          <w:p w:rsidR="00A202E0" w:rsidRPr="006B5810" w:rsidRDefault="00A202E0" w:rsidP="004F13DB">
            <w:pPr>
              <w:widowControl w:val="0"/>
              <w:autoSpaceDE w:val="0"/>
              <w:autoSpaceDN w:val="0"/>
              <w:adjustRightInd w:val="0"/>
              <w:jc w:val="both"/>
              <w:rPr>
                <w:rFonts w:ascii="Times New Roman" w:eastAsia="Times New Roman" w:hAnsi="Times New Roman"/>
                <w:color w:val="262626"/>
                <w:sz w:val="20"/>
                <w:szCs w:val="20"/>
                <w:lang w:eastAsia="ru-RU"/>
              </w:rPr>
            </w:pPr>
          </w:p>
        </w:tc>
        <w:tc>
          <w:tcPr>
            <w:tcW w:w="1440" w:type="dxa"/>
            <w:tcBorders>
              <w:left w:val="single" w:sz="8" w:space="0" w:color="auto"/>
              <w:bottom w:val="single" w:sz="8" w:space="0" w:color="auto"/>
              <w:right w:val="single" w:sz="8" w:space="0" w:color="auto"/>
            </w:tcBorders>
          </w:tcPr>
          <w:p w:rsidR="00A202E0" w:rsidRPr="006B5810" w:rsidRDefault="00A202E0"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6B5810">
              <w:rPr>
                <w:rFonts w:ascii="Times New Roman" w:eastAsia="Times New Roman" w:hAnsi="Times New Roman"/>
                <w:color w:val="262626"/>
                <w:sz w:val="20"/>
                <w:szCs w:val="20"/>
                <w:lang w:eastAsia="ru-RU"/>
              </w:rPr>
              <w:t>2015 год</w:t>
            </w:r>
          </w:p>
        </w:tc>
        <w:tc>
          <w:tcPr>
            <w:tcW w:w="1424" w:type="dxa"/>
            <w:tcBorders>
              <w:left w:val="single" w:sz="8" w:space="0" w:color="auto"/>
              <w:bottom w:val="single" w:sz="8" w:space="0" w:color="auto"/>
              <w:right w:val="single" w:sz="8" w:space="0" w:color="auto"/>
            </w:tcBorders>
          </w:tcPr>
          <w:p w:rsidR="00A202E0" w:rsidRPr="006B5810" w:rsidRDefault="00A202E0"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6B5810">
              <w:rPr>
                <w:rFonts w:ascii="Times New Roman" w:eastAsia="Times New Roman" w:hAnsi="Times New Roman"/>
                <w:color w:val="262626"/>
                <w:sz w:val="20"/>
                <w:szCs w:val="20"/>
                <w:lang w:eastAsia="ru-RU"/>
              </w:rPr>
              <w:t>2016 год</w:t>
            </w:r>
          </w:p>
        </w:tc>
        <w:tc>
          <w:tcPr>
            <w:tcW w:w="1461" w:type="dxa"/>
            <w:tcBorders>
              <w:left w:val="single" w:sz="8" w:space="0" w:color="auto"/>
              <w:bottom w:val="single" w:sz="8" w:space="0" w:color="auto"/>
              <w:right w:val="single" w:sz="8" w:space="0" w:color="auto"/>
            </w:tcBorders>
          </w:tcPr>
          <w:p w:rsidR="00A202E0" w:rsidRPr="006B5810" w:rsidRDefault="00A202E0"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6B5810">
              <w:rPr>
                <w:rFonts w:ascii="Times New Roman" w:eastAsia="Times New Roman" w:hAnsi="Times New Roman"/>
                <w:color w:val="262626"/>
                <w:sz w:val="20"/>
                <w:szCs w:val="20"/>
                <w:lang w:eastAsia="ru-RU"/>
              </w:rPr>
              <w:t>2017 год</w:t>
            </w:r>
          </w:p>
        </w:tc>
        <w:tc>
          <w:tcPr>
            <w:tcW w:w="1795" w:type="dxa"/>
            <w:tcBorders>
              <w:left w:val="single" w:sz="8" w:space="0" w:color="auto"/>
              <w:bottom w:val="single" w:sz="8" w:space="0" w:color="auto"/>
              <w:right w:val="single" w:sz="8" w:space="0" w:color="auto"/>
            </w:tcBorders>
          </w:tcPr>
          <w:p w:rsidR="00A202E0" w:rsidRPr="006B5810" w:rsidRDefault="00A202E0"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6B5810">
              <w:rPr>
                <w:rFonts w:ascii="Times New Roman" w:eastAsia="Times New Roman" w:hAnsi="Times New Roman"/>
                <w:color w:val="262626"/>
                <w:sz w:val="20"/>
                <w:szCs w:val="20"/>
                <w:lang w:eastAsia="ru-RU"/>
              </w:rPr>
              <w:t>Всего</w:t>
            </w:r>
          </w:p>
        </w:tc>
      </w:tr>
      <w:tr w:rsidR="00A202E0" w:rsidRPr="00FB1A72" w:rsidTr="00E53280">
        <w:tblPrEx>
          <w:tblCellMar>
            <w:top w:w="0" w:type="dxa"/>
            <w:bottom w:w="0" w:type="dxa"/>
          </w:tblCellMar>
        </w:tblPrEx>
        <w:trPr>
          <w:trHeight w:val="313"/>
          <w:tblCellSpacing w:w="5" w:type="nil"/>
        </w:trPr>
        <w:tc>
          <w:tcPr>
            <w:tcW w:w="2977" w:type="dxa"/>
            <w:tcBorders>
              <w:left w:val="single" w:sz="8" w:space="0" w:color="auto"/>
              <w:bottom w:val="single" w:sz="4" w:space="0" w:color="auto"/>
              <w:right w:val="single" w:sz="8" w:space="0" w:color="auto"/>
            </w:tcBorders>
          </w:tcPr>
          <w:p w:rsidR="00A202E0" w:rsidRPr="00FB1A72"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FB1A72">
              <w:rPr>
                <w:rFonts w:ascii="Times New Roman" w:eastAsia="Times New Roman" w:hAnsi="Times New Roman"/>
                <w:color w:val="262626"/>
                <w:sz w:val="20"/>
                <w:szCs w:val="20"/>
                <w:lang w:eastAsia="ru-RU"/>
              </w:rPr>
              <w:t>1</w:t>
            </w:r>
          </w:p>
        </w:tc>
        <w:tc>
          <w:tcPr>
            <w:tcW w:w="2963" w:type="dxa"/>
            <w:tcBorders>
              <w:left w:val="single" w:sz="8" w:space="0" w:color="auto"/>
              <w:bottom w:val="single" w:sz="4" w:space="0" w:color="auto"/>
              <w:right w:val="single" w:sz="8" w:space="0" w:color="auto"/>
            </w:tcBorders>
          </w:tcPr>
          <w:p w:rsidR="00A202E0" w:rsidRPr="00FB1A72"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FB1A72">
              <w:rPr>
                <w:rFonts w:ascii="Times New Roman" w:eastAsia="Times New Roman" w:hAnsi="Times New Roman"/>
                <w:color w:val="262626"/>
                <w:sz w:val="20"/>
                <w:szCs w:val="20"/>
                <w:lang w:eastAsia="ru-RU"/>
              </w:rPr>
              <w:t>2</w:t>
            </w:r>
          </w:p>
        </w:tc>
        <w:tc>
          <w:tcPr>
            <w:tcW w:w="3060" w:type="dxa"/>
            <w:tcBorders>
              <w:left w:val="single" w:sz="8" w:space="0" w:color="auto"/>
              <w:bottom w:val="single" w:sz="8" w:space="0" w:color="auto"/>
              <w:right w:val="single" w:sz="8" w:space="0" w:color="auto"/>
            </w:tcBorders>
          </w:tcPr>
          <w:p w:rsidR="00A202E0" w:rsidRPr="00FB1A72"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FB1A72">
              <w:rPr>
                <w:rFonts w:ascii="Times New Roman" w:eastAsia="Times New Roman" w:hAnsi="Times New Roman"/>
                <w:color w:val="262626"/>
                <w:sz w:val="20"/>
                <w:szCs w:val="20"/>
                <w:lang w:eastAsia="ru-RU"/>
              </w:rPr>
              <w:t>3</w:t>
            </w:r>
          </w:p>
        </w:tc>
        <w:tc>
          <w:tcPr>
            <w:tcW w:w="1440" w:type="dxa"/>
            <w:tcBorders>
              <w:left w:val="single" w:sz="8" w:space="0" w:color="auto"/>
              <w:bottom w:val="single" w:sz="8" w:space="0" w:color="auto"/>
              <w:right w:val="single" w:sz="8" w:space="0" w:color="auto"/>
            </w:tcBorders>
          </w:tcPr>
          <w:p w:rsidR="00A202E0" w:rsidRPr="00FB1A72"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FB1A72">
              <w:rPr>
                <w:rFonts w:ascii="Times New Roman" w:eastAsia="Times New Roman" w:hAnsi="Times New Roman"/>
                <w:color w:val="262626"/>
                <w:sz w:val="20"/>
                <w:szCs w:val="20"/>
                <w:lang w:eastAsia="ru-RU"/>
              </w:rPr>
              <w:t>4</w:t>
            </w:r>
          </w:p>
        </w:tc>
        <w:tc>
          <w:tcPr>
            <w:tcW w:w="1424" w:type="dxa"/>
            <w:tcBorders>
              <w:left w:val="single" w:sz="8" w:space="0" w:color="auto"/>
              <w:bottom w:val="single" w:sz="8" w:space="0" w:color="auto"/>
              <w:right w:val="single" w:sz="8" w:space="0" w:color="auto"/>
            </w:tcBorders>
          </w:tcPr>
          <w:p w:rsidR="00A202E0" w:rsidRPr="00FB1A72"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FB1A72">
              <w:rPr>
                <w:rFonts w:ascii="Times New Roman" w:eastAsia="Times New Roman" w:hAnsi="Times New Roman"/>
                <w:color w:val="262626"/>
                <w:sz w:val="20"/>
                <w:szCs w:val="20"/>
                <w:lang w:eastAsia="ru-RU"/>
              </w:rPr>
              <w:t>5</w:t>
            </w:r>
          </w:p>
        </w:tc>
        <w:tc>
          <w:tcPr>
            <w:tcW w:w="1461" w:type="dxa"/>
            <w:tcBorders>
              <w:left w:val="single" w:sz="8" w:space="0" w:color="auto"/>
              <w:bottom w:val="single" w:sz="8" w:space="0" w:color="auto"/>
              <w:right w:val="single" w:sz="8" w:space="0" w:color="auto"/>
            </w:tcBorders>
          </w:tcPr>
          <w:p w:rsidR="00A202E0" w:rsidRPr="00FB1A72"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FB1A72">
              <w:rPr>
                <w:rFonts w:ascii="Times New Roman" w:eastAsia="Times New Roman" w:hAnsi="Times New Roman"/>
                <w:color w:val="262626"/>
                <w:sz w:val="20"/>
                <w:szCs w:val="20"/>
                <w:lang w:eastAsia="ru-RU"/>
              </w:rPr>
              <w:t>6</w:t>
            </w:r>
          </w:p>
        </w:tc>
        <w:tc>
          <w:tcPr>
            <w:tcW w:w="1795" w:type="dxa"/>
            <w:tcBorders>
              <w:left w:val="single" w:sz="8" w:space="0" w:color="auto"/>
              <w:bottom w:val="single" w:sz="8" w:space="0" w:color="auto"/>
              <w:right w:val="single" w:sz="8" w:space="0" w:color="auto"/>
            </w:tcBorders>
          </w:tcPr>
          <w:p w:rsidR="00A202E0" w:rsidRPr="00FB1A72"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7</w:t>
            </w:r>
          </w:p>
        </w:tc>
      </w:tr>
      <w:tr w:rsidR="00444F2B" w:rsidRPr="000C179E" w:rsidTr="003F6192">
        <w:tblPrEx>
          <w:tblCellMar>
            <w:top w:w="0" w:type="dxa"/>
            <w:bottom w:w="0" w:type="dxa"/>
          </w:tblCellMar>
        </w:tblPrEx>
        <w:trPr>
          <w:trHeight w:val="391"/>
          <w:tblCellSpacing w:w="5" w:type="nil"/>
        </w:trPr>
        <w:tc>
          <w:tcPr>
            <w:tcW w:w="2977" w:type="dxa"/>
            <w:vMerge w:val="restart"/>
            <w:tcBorders>
              <w:top w:val="single" w:sz="4" w:space="0" w:color="auto"/>
              <w:left w:val="single" w:sz="8" w:space="0" w:color="auto"/>
              <w:right w:val="single" w:sz="8" w:space="0" w:color="auto"/>
            </w:tcBorders>
          </w:tcPr>
          <w:p w:rsidR="00444F2B" w:rsidRPr="00DA7E36" w:rsidRDefault="00444F2B" w:rsidP="004F13DB">
            <w:pPr>
              <w:widowControl w:val="0"/>
              <w:autoSpaceDE w:val="0"/>
              <w:autoSpaceDN w:val="0"/>
              <w:adjustRightInd w:val="0"/>
              <w:rPr>
                <w:rFonts w:ascii="Times New Roman" w:eastAsia="Times New Roman" w:hAnsi="Times New Roman"/>
                <w:color w:val="262626"/>
                <w:sz w:val="20"/>
                <w:szCs w:val="20"/>
                <w:lang w:eastAsia="ru-RU"/>
              </w:rPr>
            </w:pPr>
            <w:r w:rsidRPr="00DA7E36">
              <w:rPr>
                <w:rFonts w:ascii="Times New Roman" w:eastAsia="Times New Roman" w:hAnsi="Times New Roman"/>
                <w:sz w:val="20"/>
                <w:szCs w:val="20"/>
                <w:lang w:eastAsia="ru-RU"/>
              </w:rPr>
              <w:t xml:space="preserve">Муниципальная программа </w:t>
            </w:r>
            <w:r w:rsidRPr="00DA7E36">
              <w:rPr>
                <w:rFonts w:ascii="Times New Roman" w:eastAsia="Times New Roman" w:hAnsi="Times New Roman"/>
                <w:sz w:val="20"/>
                <w:szCs w:val="20"/>
                <w:lang w:eastAsia="ru-RU"/>
              </w:rPr>
              <w:lastRenderedPageBreak/>
              <w:t>«Обеспечение безопасности жизнедеятельности населения городского округа город Шахунья Нижегородской области на 2015 – 2017 годы»</w:t>
            </w:r>
            <w:r w:rsidRPr="00DA7E36">
              <w:rPr>
                <w:rFonts w:ascii="Times New Roman" w:eastAsia="Times New Roman" w:hAnsi="Times New Roman"/>
                <w:color w:val="262626"/>
                <w:sz w:val="20"/>
                <w:szCs w:val="20"/>
                <w:lang w:eastAsia="ru-RU"/>
              </w:rPr>
              <w:t xml:space="preserve">     </w:t>
            </w:r>
          </w:p>
        </w:tc>
        <w:tc>
          <w:tcPr>
            <w:tcW w:w="2963" w:type="dxa"/>
            <w:vMerge w:val="restart"/>
            <w:tcBorders>
              <w:top w:val="single" w:sz="4" w:space="0" w:color="auto"/>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 xml:space="preserve">Всего:        </w:t>
            </w:r>
          </w:p>
        </w:tc>
        <w:tc>
          <w:tcPr>
            <w:tcW w:w="1440" w:type="dxa"/>
            <w:tcBorders>
              <w:top w:val="single" w:sz="4" w:space="0" w:color="auto"/>
              <w:left w:val="single" w:sz="8" w:space="0" w:color="auto"/>
              <w:bottom w:val="single" w:sz="4" w:space="0" w:color="auto"/>
              <w:right w:val="single" w:sz="8" w:space="0" w:color="auto"/>
            </w:tcBorders>
          </w:tcPr>
          <w:p w:rsidR="00444F2B" w:rsidRPr="00DA7E36" w:rsidRDefault="00F91ED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16 350,4</w:t>
            </w:r>
          </w:p>
        </w:tc>
        <w:tc>
          <w:tcPr>
            <w:tcW w:w="1424" w:type="dxa"/>
            <w:tcBorders>
              <w:top w:val="single" w:sz="4" w:space="0" w:color="auto"/>
              <w:left w:val="single" w:sz="8" w:space="0" w:color="auto"/>
              <w:bottom w:val="single" w:sz="4" w:space="0" w:color="auto"/>
              <w:right w:val="single" w:sz="8" w:space="0" w:color="auto"/>
            </w:tcBorders>
          </w:tcPr>
          <w:p w:rsidR="00444F2B" w:rsidRPr="00DA7E36" w:rsidRDefault="00F91ED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16 995,4</w:t>
            </w:r>
          </w:p>
        </w:tc>
        <w:tc>
          <w:tcPr>
            <w:tcW w:w="1461" w:type="dxa"/>
            <w:tcBorders>
              <w:top w:val="single" w:sz="4" w:space="0" w:color="auto"/>
              <w:left w:val="single" w:sz="8" w:space="0" w:color="auto"/>
              <w:bottom w:val="single" w:sz="4" w:space="0" w:color="auto"/>
              <w:right w:val="single" w:sz="8" w:space="0" w:color="auto"/>
            </w:tcBorders>
          </w:tcPr>
          <w:p w:rsidR="00444F2B" w:rsidRPr="00DA7E36" w:rsidRDefault="00F91ED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16 719,4</w:t>
            </w:r>
          </w:p>
        </w:tc>
        <w:tc>
          <w:tcPr>
            <w:tcW w:w="1795" w:type="dxa"/>
            <w:tcBorders>
              <w:top w:val="single" w:sz="4" w:space="0" w:color="auto"/>
              <w:left w:val="single" w:sz="8" w:space="0" w:color="auto"/>
              <w:bottom w:val="single" w:sz="4" w:space="0" w:color="auto"/>
              <w:right w:val="single" w:sz="8" w:space="0" w:color="auto"/>
            </w:tcBorders>
          </w:tcPr>
          <w:p w:rsidR="00444F2B" w:rsidRPr="00DA7E36" w:rsidRDefault="00F91ED4" w:rsidP="0095508E">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50 065,2</w:t>
            </w:r>
          </w:p>
        </w:tc>
      </w:tr>
      <w:tr w:rsidR="00444F2B" w:rsidRPr="000C179E" w:rsidTr="003F6192">
        <w:tblPrEx>
          <w:tblCellMar>
            <w:top w:w="0" w:type="dxa"/>
            <w:bottom w:w="0" w:type="dxa"/>
          </w:tblCellMar>
        </w:tblPrEx>
        <w:trPr>
          <w:trHeight w:val="363"/>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Бюджет г.о.г. Шахунья, в т.ч.:</w:t>
            </w:r>
          </w:p>
        </w:tc>
        <w:tc>
          <w:tcPr>
            <w:tcW w:w="1440" w:type="dxa"/>
            <w:tcBorders>
              <w:top w:val="single" w:sz="4" w:space="0" w:color="auto"/>
              <w:left w:val="single" w:sz="8" w:space="0" w:color="auto"/>
              <w:bottom w:val="single" w:sz="8" w:space="0" w:color="auto"/>
              <w:right w:val="single" w:sz="8" w:space="0" w:color="auto"/>
            </w:tcBorders>
          </w:tcPr>
          <w:p w:rsidR="00444F2B" w:rsidRPr="00DA7E36" w:rsidRDefault="00F91ED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15 562,4</w:t>
            </w:r>
          </w:p>
        </w:tc>
        <w:tc>
          <w:tcPr>
            <w:tcW w:w="1424" w:type="dxa"/>
            <w:tcBorders>
              <w:top w:val="single" w:sz="4" w:space="0" w:color="auto"/>
              <w:left w:val="single" w:sz="8" w:space="0" w:color="auto"/>
              <w:bottom w:val="single" w:sz="8" w:space="0" w:color="auto"/>
              <w:right w:val="single" w:sz="8" w:space="0" w:color="auto"/>
            </w:tcBorders>
          </w:tcPr>
          <w:p w:rsidR="00444F2B" w:rsidRPr="00DA7E36" w:rsidRDefault="00F91ED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16 712,4</w:t>
            </w:r>
          </w:p>
        </w:tc>
        <w:tc>
          <w:tcPr>
            <w:tcW w:w="1461" w:type="dxa"/>
            <w:tcBorders>
              <w:top w:val="single" w:sz="4" w:space="0" w:color="auto"/>
              <w:left w:val="single" w:sz="8" w:space="0" w:color="auto"/>
              <w:bottom w:val="single" w:sz="8" w:space="0" w:color="auto"/>
              <w:right w:val="single" w:sz="8" w:space="0" w:color="auto"/>
            </w:tcBorders>
          </w:tcPr>
          <w:p w:rsidR="00444F2B" w:rsidRPr="00DA7E36" w:rsidRDefault="00F91ED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16 588,4</w:t>
            </w:r>
          </w:p>
        </w:tc>
        <w:tc>
          <w:tcPr>
            <w:tcW w:w="1795" w:type="dxa"/>
            <w:tcBorders>
              <w:top w:val="single" w:sz="4" w:space="0" w:color="auto"/>
              <w:left w:val="single" w:sz="8" w:space="0" w:color="auto"/>
              <w:bottom w:val="single" w:sz="8" w:space="0" w:color="auto"/>
              <w:right w:val="single" w:sz="8" w:space="0" w:color="auto"/>
            </w:tcBorders>
          </w:tcPr>
          <w:p w:rsidR="00444F2B" w:rsidRPr="00DA7E36" w:rsidRDefault="00F91ED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48 863,2</w:t>
            </w:r>
          </w:p>
        </w:tc>
      </w:tr>
      <w:tr w:rsidR="00444F2B" w:rsidRPr="000C179E" w:rsidTr="003F6192">
        <w:tblPrEx>
          <w:tblCellMar>
            <w:top w:w="0" w:type="dxa"/>
            <w:bottom w:w="0" w:type="dxa"/>
          </w:tblCellMar>
        </w:tblPrEx>
        <w:trPr>
          <w:trHeight w:val="120"/>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left w:val="single" w:sz="8" w:space="0" w:color="auto"/>
              <w:bottom w:val="single" w:sz="4" w:space="0" w:color="auto"/>
              <w:right w:val="single" w:sz="8" w:space="0" w:color="auto"/>
            </w:tcBorders>
          </w:tcPr>
          <w:p w:rsidR="00444F2B" w:rsidRDefault="00444F2B"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Администрация</w:t>
            </w:r>
            <w:r>
              <w:rPr>
                <w:rFonts w:ascii="Times New Roman" w:eastAsia="Times New Roman" w:hAnsi="Times New Roman"/>
                <w:color w:val="262626"/>
                <w:sz w:val="20"/>
                <w:szCs w:val="20"/>
                <w:lang w:eastAsia="ru-RU"/>
              </w:rPr>
              <w:t xml:space="preserve"> г.о.г.Шахунья</w:t>
            </w:r>
          </w:p>
          <w:p w:rsidR="00444F2B" w:rsidRPr="00DA7E36" w:rsidRDefault="00444F2B"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1440" w:type="dxa"/>
            <w:tcBorders>
              <w:left w:val="single" w:sz="8" w:space="0" w:color="auto"/>
              <w:bottom w:val="single" w:sz="4" w:space="0" w:color="auto"/>
              <w:right w:val="single" w:sz="8" w:space="0" w:color="auto"/>
            </w:tcBorders>
          </w:tcPr>
          <w:p w:rsidR="00444F2B" w:rsidRPr="00DA7E36" w:rsidRDefault="00F91ED4" w:rsidP="00C21C9E">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3 924,9</w:t>
            </w:r>
          </w:p>
        </w:tc>
        <w:tc>
          <w:tcPr>
            <w:tcW w:w="1424" w:type="dxa"/>
            <w:tcBorders>
              <w:left w:val="single" w:sz="8" w:space="0" w:color="auto"/>
              <w:bottom w:val="single" w:sz="4" w:space="0" w:color="auto"/>
              <w:right w:val="single" w:sz="8" w:space="0" w:color="auto"/>
            </w:tcBorders>
          </w:tcPr>
          <w:p w:rsidR="00444F2B" w:rsidRPr="00DA7E36" w:rsidRDefault="00F91ED4"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5 745,4</w:t>
            </w:r>
          </w:p>
        </w:tc>
        <w:tc>
          <w:tcPr>
            <w:tcW w:w="1461" w:type="dxa"/>
            <w:tcBorders>
              <w:left w:val="single" w:sz="8" w:space="0" w:color="auto"/>
              <w:bottom w:val="single" w:sz="4" w:space="0" w:color="auto"/>
              <w:right w:val="single" w:sz="8" w:space="0" w:color="auto"/>
            </w:tcBorders>
          </w:tcPr>
          <w:p w:rsidR="00444F2B" w:rsidRPr="00DA7E36" w:rsidRDefault="00F91ED4"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5 945,4</w:t>
            </w:r>
          </w:p>
        </w:tc>
        <w:tc>
          <w:tcPr>
            <w:tcW w:w="1795" w:type="dxa"/>
            <w:tcBorders>
              <w:left w:val="single" w:sz="8" w:space="0" w:color="auto"/>
              <w:bottom w:val="single" w:sz="4" w:space="0" w:color="auto"/>
              <w:right w:val="single" w:sz="8" w:space="0" w:color="auto"/>
            </w:tcBorders>
          </w:tcPr>
          <w:p w:rsidR="00444F2B" w:rsidRPr="00DA7E36" w:rsidRDefault="00F91ED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15 615,7</w:t>
            </w:r>
          </w:p>
        </w:tc>
      </w:tr>
      <w:tr w:rsidR="00444F2B" w:rsidRPr="000C179E" w:rsidTr="00E53280">
        <w:tblPrEx>
          <w:tblCellMar>
            <w:top w:w="0" w:type="dxa"/>
            <w:bottom w:w="0" w:type="dxa"/>
          </w:tblCellMar>
        </w:tblPrEx>
        <w:trPr>
          <w:trHeight w:val="120"/>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left w:val="single" w:sz="8" w:space="0" w:color="auto"/>
              <w:bottom w:val="single" w:sz="4" w:space="0" w:color="auto"/>
              <w:right w:val="single" w:sz="8" w:space="0" w:color="auto"/>
            </w:tcBorders>
          </w:tcPr>
          <w:p w:rsidR="00444F2B" w:rsidRDefault="00444F2B" w:rsidP="003F6192">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Шахунский территориальный отдел</w:t>
            </w:r>
          </w:p>
          <w:p w:rsidR="00444F2B" w:rsidRPr="00955438" w:rsidRDefault="00444F2B" w:rsidP="003F6192">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1440" w:type="dxa"/>
            <w:tcBorders>
              <w:left w:val="single" w:sz="8" w:space="0" w:color="auto"/>
              <w:bottom w:val="single" w:sz="4" w:space="0" w:color="auto"/>
              <w:right w:val="single" w:sz="8" w:space="0" w:color="auto"/>
            </w:tcBorders>
          </w:tcPr>
          <w:p w:rsidR="00444F2B" w:rsidRPr="00DA7E36" w:rsidRDefault="00151AB8" w:rsidP="00C21C9E">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29,4</w:t>
            </w:r>
          </w:p>
        </w:tc>
        <w:tc>
          <w:tcPr>
            <w:tcW w:w="1424"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232,4</w:t>
            </w:r>
          </w:p>
        </w:tc>
        <w:tc>
          <w:tcPr>
            <w:tcW w:w="1461"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139,4</w:t>
            </w:r>
          </w:p>
        </w:tc>
        <w:tc>
          <w:tcPr>
            <w:tcW w:w="1795"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401,2</w:t>
            </w:r>
          </w:p>
        </w:tc>
      </w:tr>
      <w:tr w:rsidR="00444F2B" w:rsidRPr="000C179E" w:rsidTr="003F6192">
        <w:tblPrEx>
          <w:tblCellMar>
            <w:top w:w="0" w:type="dxa"/>
            <w:bottom w:w="0" w:type="dxa"/>
          </w:tblCellMar>
        </w:tblPrEx>
        <w:trPr>
          <w:trHeight w:val="120"/>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val="restart"/>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left w:val="single" w:sz="8" w:space="0" w:color="auto"/>
              <w:bottom w:val="single" w:sz="4" w:space="0" w:color="auto"/>
              <w:right w:val="single" w:sz="8" w:space="0" w:color="auto"/>
            </w:tcBorders>
          </w:tcPr>
          <w:p w:rsidR="00444F2B" w:rsidRDefault="00444F2B" w:rsidP="003F6192">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Вахтанский территориальный отдел</w:t>
            </w:r>
          </w:p>
        </w:tc>
        <w:tc>
          <w:tcPr>
            <w:tcW w:w="1440" w:type="dxa"/>
            <w:tcBorders>
              <w:left w:val="single" w:sz="8" w:space="0" w:color="auto"/>
              <w:bottom w:val="single" w:sz="4" w:space="0" w:color="auto"/>
              <w:right w:val="single" w:sz="8" w:space="0" w:color="auto"/>
            </w:tcBorders>
          </w:tcPr>
          <w:p w:rsidR="00444F2B" w:rsidRPr="00DA7E36" w:rsidRDefault="00151AB8" w:rsidP="00C21C9E">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20,0</w:t>
            </w:r>
          </w:p>
        </w:tc>
        <w:tc>
          <w:tcPr>
            <w:tcW w:w="1424"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60,0</w:t>
            </w:r>
          </w:p>
        </w:tc>
        <w:tc>
          <w:tcPr>
            <w:tcW w:w="1461"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65,0</w:t>
            </w:r>
          </w:p>
        </w:tc>
        <w:tc>
          <w:tcPr>
            <w:tcW w:w="1795"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145,0</w:t>
            </w:r>
          </w:p>
        </w:tc>
      </w:tr>
      <w:tr w:rsidR="00444F2B" w:rsidRPr="000C179E" w:rsidTr="003F6192">
        <w:tblPrEx>
          <w:tblCellMar>
            <w:top w:w="0" w:type="dxa"/>
            <w:bottom w:w="0" w:type="dxa"/>
          </w:tblCellMar>
        </w:tblPrEx>
        <w:trPr>
          <w:trHeight w:val="120"/>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left w:val="single" w:sz="8" w:space="0" w:color="auto"/>
              <w:bottom w:val="single" w:sz="4" w:space="0" w:color="auto"/>
              <w:right w:val="single" w:sz="8" w:space="0" w:color="auto"/>
            </w:tcBorders>
          </w:tcPr>
          <w:p w:rsidR="00444F2B" w:rsidRDefault="00444F2B" w:rsidP="003F6192">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Сявский территориальный отдел</w:t>
            </w:r>
          </w:p>
        </w:tc>
        <w:tc>
          <w:tcPr>
            <w:tcW w:w="1440" w:type="dxa"/>
            <w:tcBorders>
              <w:left w:val="single" w:sz="8" w:space="0" w:color="auto"/>
              <w:bottom w:val="single" w:sz="4" w:space="0" w:color="auto"/>
              <w:right w:val="single" w:sz="8" w:space="0" w:color="auto"/>
            </w:tcBorders>
          </w:tcPr>
          <w:p w:rsidR="00444F2B" w:rsidRPr="00DA7E36" w:rsidRDefault="00151AB8" w:rsidP="00C21C9E">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30,0</w:t>
            </w:r>
          </w:p>
        </w:tc>
        <w:tc>
          <w:tcPr>
            <w:tcW w:w="1424"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70,0</w:t>
            </w:r>
          </w:p>
        </w:tc>
        <w:tc>
          <w:tcPr>
            <w:tcW w:w="1461"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75,0</w:t>
            </w:r>
          </w:p>
        </w:tc>
        <w:tc>
          <w:tcPr>
            <w:tcW w:w="1795"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175,0</w:t>
            </w:r>
          </w:p>
        </w:tc>
      </w:tr>
      <w:tr w:rsidR="00444F2B" w:rsidRPr="000C179E" w:rsidTr="003F6192">
        <w:tblPrEx>
          <w:tblCellMar>
            <w:top w:w="0" w:type="dxa"/>
            <w:bottom w:w="0" w:type="dxa"/>
          </w:tblCellMar>
        </w:tblPrEx>
        <w:trPr>
          <w:trHeight w:val="120"/>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left w:val="single" w:sz="8" w:space="0" w:color="auto"/>
              <w:bottom w:val="single" w:sz="4" w:space="0" w:color="auto"/>
              <w:right w:val="single" w:sz="8" w:space="0" w:color="auto"/>
            </w:tcBorders>
          </w:tcPr>
          <w:p w:rsidR="00444F2B" w:rsidRPr="00955438" w:rsidRDefault="00444F2B" w:rsidP="003F6192">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Акатовский территориальный отдел</w:t>
            </w:r>
          </w:p>
        </w:tc>
        <w:tc>
          <w:tcPr>
            <w:tcW w:w="1440" w:type="dxa"/>
            <w:tcBorders>
              <w:left w:val="single" w:sz="8" w:space="0" w:color="auto"/>
              <w:bottom w:val="single" w:sz="4" w:space="0" w:color="auto"/>
              <w:right w:val="single" w:sz="8" w:space="0" w:color="auto"/>
            </w:tcBorders>
          </w:tcPr>
          <w:p w:rsidR="00444F2B" w:rsidRPr="00DA7E36" w:rsidRDefault="00151AB8" w:rsidP="00C21C9E">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2 210,1</w:t>
            </w:r>
          </w:p>
        </w:tc>
        <w:tc>
          <w:tcPr>
            <w:tcW w:w="1424"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2 102,0</w:t>
            </w:r>
          </w:p>
        </w:tc>
        <w:tc>
          <w:tcPr>
            <w:tcW w:w="1461"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2 090,0</w:t>
            </w:r>
          </w:p>
        </w:tc>
        <w:tc>
          <w:tcPr>
            <w:tcW w:w="1795"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6 402,1</w:t>
            </w:r>
          </w:p>
        </w:tc>
      </w:tr>
      <w:tr w:rsidR="00444F2B" w:rsidRPr="000C179E" w:rsidTr="003F6192">
        <w:tblPrEx>
          <w:tblCellMar>
            <w:top w:w="0" w:type="dxa"/>
            <w:bottom w:w="0" w:type="dxa"/>
          </w:tblCellMar>
        </w:tblPrEx>
        <w:trPr>
          <w:trHeight w:val="120"/>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left w:val="single" w:sz="8" w:space="0" w:color="auto"/>
              <w:bottom w:val="single" w:sz="4" w:space="0" w:color="auto"/>
              <w:right w:val="single" w:sz="8" w:space="0" w:color="auto"/>
            </w:tcBorders>
          </w:tcPr>
          <w:p w:rsidR="00444F2B" w:rsidRDefault="00444F2B" w:rsidP="003F6192">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Лужайский территориальный отдел</w:t>
            </w:r>
          </w:p>
        </w:tc>
        <w:tc>
          <w:tcPr>
            <w:tcW w:w="1440" w:type="dxa"/>
            <w:tcBorders>
              <w:left w:val="single" w:sz="8" w:space="0" w:color="auto"/>
              <w:bottom w:val="single" w:sz="4" w:space="0" w:color="auto"/>
              <w:right w:val="single" w:sz="8" w:space="0" w:color="auto"/>
            </w:tcBorders>
          </w:tcPr>
          <w:p w:rsidR="00444F2B" w:rsidRPr="00DA7E36" w:rsidRDefault="00151AB8" w:rsidP="00C21C9E">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3 508,5</w:t>
            </w:r>
          </w:p>
        </w:tc>
        <w:tc>
          <w:tcPr>
            <w:tcW w:w="1424"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3 734,3</w:t>
            </w:r>
          </w:p>
        </w:tc>
        <w:tc>
          <w:tcPr>
            <w:tcW w:w="1461"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3 164,3</w:t>
            </w:r>
          </w:p>
        </w:tc>
        <w:tc>
          <w:tcPr>
            <w:tcW w:w="1795"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10 407,1</w:t>
            </w:r>
          </w:p>
        </w:tc>
      </w:tr>
      <w:tr w:rsidR="00444F2B" w:rsidRPr="000C179E" w:rsidTr="003F6192">
        <w:tblPrEx>
          <w:tblCellMar>
            <w:top w:w="0" w:type="dxa"/>
            <w:bottom w:w="0" w:type="dxa"/>
          </w:tblCellMar>
        </w:tblPrEx>
        <w:trPr>
          <w:trHeight w:val="120"/>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left w:val="single" w:sz="8" w:space="0" w:color="auto"/>
              <w:bottom w:val="single" w:sz="4" w:space="0" w:color="auto"/>
              <w:right w:val="single" w:sz="8" w:space="0" w:color="auto"/>
            </w:tcBorders>
          </w:tcPr>
          <w:p w:rsidR="00444F2B" w:rsidRDefault="00444F2B" w:rsidP="003F6192">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Хмелевицкий территориальный отдел</w:t>
            </w:r>
          </w:p>
        </w:tc>
        <w:tc>
          <w:tcPr>
            <w:tcW w:w="1440" w:type="dxa"/>
            <w:tcBorders>
              <w:left w:val="single" w:sz="8" w:space="0" w:color="auto"/>
              <w:bottom w:val="single" w:sz="4" w:space="0" w:color="auto"/>
              <w:right w:val="single" w:sz="8" w:space="0" w:color="auto"/>
            </w:tcBorders>
          </w:tcPr>
          <w:p w:rsidR="00444F2B" w:rsidRPr="00DA7E36" w:rsidRDefault="00151AB8" w:rsidP="00C21C9E">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1 751,5</w:t>
            </w:r>
          </w:p>
        </w:tc>
        <w:tc>
          <w:tcPr>
            <w:tcW w:w="1424"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1 583,7</w:t>
            </w:r>
          </w:p>
        </w:tc>
        <w:tc>
          <w:tcPr>
            <w:tcW w:w="1461"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1 595,7</w:t>
            </w:r>
          </w:p>
        </w:tc>
        <w:tc>
          <w:tcPr>
            <w:tcW w:w="1795"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4 930,9</w:t>
            </w:r>
          </w:p>
        </w:tc>
      </w:tr>
      <w:tr w:rsidR="00444F2B" w:rsidRPr="000C179E" w:rsidTr="003F6192">
        <w:tblPrEx>
          <w:tblCellMar>
            <w:top w:w="0" w:type="dxa"/>
            <w:bottom w:w="0" w:type="dxa"/>
          </w:tblCellMar>
        </w:tblPrEx>
        <w:trPr>
          <w:trHeight w:val="120"/>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left w:val="single" w:sz="8" w:space="0" w:color="auto"/>
              <w:bottom w:val="single" w:sz="4" w:space="0" w:color="auto"/>
              <w:right w:val="single" w:sz="8" w:space="0" w:color="auto"/>
            </w:tcBorders>
          </w:tcPr>
          <w:p w:rsidR="00444F2B" w:rsidRDefault="00444F2B" w:rsidP="003F6192">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Туманинский территориальный сектор</w:t>
            </w:r>
          </w:p>
        </w:tc>
        <w:tc>
          <w:tcPr>
            <w:tcW w:w="1440" w:type="dxa"/>
            <w:tcBorders>
              <w:left w:val="single" w:sz="8" w:space="0" w:color="auto"/>
              <w:bottom w:val="single" w:sz="4" w:space="0" w:color="auto"/>
              <w:right w:val="single" w:sz="8" w:space="0" w:color="auto"/>
            </w:tcBorders>
          </w:tcPr>
          <w:p w:rsidR="00444F2B" w:rsidRPr="00DA7E36" w:rsidRDefault="00151AB8" w:rsidP="00C21C9E">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1 127,1</w:t>
            </w:r>
          </w:p>
        </w:tc>
        <w:tc>
          <w:tcPr>
            <w:tcW w:w="1424"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1 054,4</w:t>
            </w:r>
          </w:p>
        </w:tc>
        <w:tc>
          <w:tcPr>
            <w:tcW w:w="1461"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1 048,4</w:t>
            </w:r>
          </w:p>
        </w:tc>
        <w:tc>
          <w:tcPr>
            <w:tcW w:w="1795"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3 229,9</w:t>
            </w:r>
          </w:p>
        </w:tc>
      </w:tr>
      <w:tr w:rsidR="00444F2B" w:rsidRPr="000C179E" w:rsidTr="003F6192">
        <w:tblPrEx>
          <w:tblCellMar>
            <w:top w:w="0" w:type="dxa"/>
            <w:bottom w:w="0" w:type="dxa"/>
          </w:tblCellMar>
        </w:tblPrEx>
        <w:trPr>
          <w:trHeight w:val="120"/>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left w:val="single" w:sz="8" w:space="0" w:color="auto"/>
              <w:bottom w:val="single" w:sz="4" w:space="0" w:color="auto"/>
              <w:right w:val="single" w:sz="8" w:space="0" w:color="auto"/>
            </w:tcBorders>
          </w:tcPr>
          <w:p w:rsidR="00444F2B" w:rsidRDefault="00444F2B" w:rsidP="003F6192">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Красногорский территориальный сектор</w:t>
            </w:r>
          </w:p>
        </w:tc>
        <w:tc>
          <w:tcPr>
            <w:tcW w:w="1440" w:type="dxa"/>
            <w:tcBorders>
              <w:left w:val="single" w:sz="8" w:space="0" w:color="auto"/>
              <w:bottom w:val="single" w:sz="4" w:space="0" w:color="auto"/>
              <w:right w:val="single" w:sz="8" w:space="0" w:color="auto"/>
            </w:tcBorders>
          </w:tcPr>
          <w:p w:rsidR="00444F2B" w:rsidRPr="00DA7E36" w:rsidRDefault="00151AB8" w:rsidP="00C21C9E">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553,7</w:t>
            </w:r>
          </w:p>
        </w:tc>
        <w:tc>
          <w:tcPr>
            <w:tcW w:w="1424"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541,2</w:t>
            </w:r>
          </w:p>
        </w:tc>
        <w:tc>
          <w:tcPr>
            <w:tcW w:w="1461" w:type="dxa"/>
            <w:tcBorders>
              <w:left w:val="single" w:sz="8" w:space="0" w:color="auto"/>
              <w:bottom w:val="single" w:sz="4" w:space="0" w:color="auto"/>
              <w:right w:val="single" w:sz="8" w:space="0" w:color="auto"/>
            </w:tcBorders>
          </w:tcPr>
          <w:p w:rsidR="00444F2B" w:rsidRPr="00DA7E36" w:rsidRDefault="00151AB8" w:rsidP="0062436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541,2</w:t>
            </w:r>
          </w:p>
        </w:tc>
        <w:tc>
          <w:tcPr>
            <w:tcW w:w="1795"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1 636,1</w:t>
            </w:r>
          </w:p>
        </w:tc>
      </w:tr>
      <w:tr w:rsidR="00444F2B" w:rsidRPr="000C179E" w:rsidTr="003F6192">
        <w:tblPrEx>
          <w:tblCellMar>
            <w:top w:w="0" w:type="dxa"/>
            <w:bottom w:w="0" w:type="dxa"/>
          </w:tblCellMar>
        </w:tblPrEx>
        <w:trPr>
          <w:trHeight w:val="367"/>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8" w:space="0" w:color="auto"/>
              <w:right w:val="single" w:sz="8" w:space="0" w:color="auto"/>
            </w:tcBorders>
          </w:tcPr>
          <w:p w:rsidR="00444F2B" w:rsidRPr="00DA7E36" w:rsidRDefault="00444F2B" w:rsidP="004F13DB">
            <w:pPr>
              <w:widowControl w:val="0"/>
              <w:autoSpaceDE w:val="0"/>
              <w:autoSpaceDN w:val="0"/>
              <w:adjustRightInd w:val="0"/>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Отдел образования</w:t>
            </w:r>
          </w:p>
        </w:tc>
        <w:tc>
          <w:tcPr>
            <w:tcW w:w="1440" w:type="dxa"/>
            <w:tcBorders>
              <w:top w:val="single" w:sz="4" w:space="0" w:color="auto"/>
              <w:left w:val="single" w:sz="8" w:space="0" w:color="auto"/>
              <w:bottom w:val="single" w:sz="8" w:space="0" w:color="auto"/>
              <w:right w:val="single" w:sz="8" w:space="0" w:color="auto"/>
            </w:tcBorders>
          </w:tcPr>
          <w:p w:rsidR="00444F2B" w:rsidRPr="00DA7E36" w:rsidRDefault="004326BD"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2407,2</w:t>
            </w:r>
          </w:p>
        </w:tc>
        <w:tc>
          <w:tcPr>
            <w:tcW w:w="1424" w:type="dxa"/>
            <w:tcBorders>
              <w:top w:val="single" w:sz="4" w:space="0" w:color="auto"/>
              <w:left w:val="single" w:sz="8" w:space="0" w:color="auto"/>
              <w:bottom w:val="single" w:sz="8" w:space="0" w:color="auto"/>
              <w:right w:val="single" w:sz="8" w:space="0" w:color="auto"/>
            </w:tcBorders>
          </w:tcPr>
          <w:p w:rsidR="00444F2B" w:rsidRPr="00DA7E36" w:rsidRDefault="00151AB8"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865,0</w:t>
            </w:r>
          </w:p>
        </w:tc>
        <w:tc>
          <w:tcPr>
            <w:tcW w:w="1461" w:type="dxa"/>
            <w:tcBorders>
              <w:top w:val="single" w:sz="4" w:space="0" w:color="auto"/>
              <w:left w:val="single" w:sz="8" w:space="0" w:color="auto"/>
              <w:bottom w:val="single" w:sz="8" w:space="0" w:color="auto"/>
              <w:right w:val="single" w:sz="8" w:space="0" w:color="auto"/>
            </w:tcBorders>
          </w:tcPr>
          <w:p w:rsidR="00444F2B" w:rsidRPr="00DA7E36" w:rsidRDefault="00151AB8"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1 220,0</w:t>
            </w:r>
          </w:p>
        </w:tc>
        <w:tc>
          <w:tcPr>
            <w:tcW w:w="1795" w:type="dxa"/>
            <w:tcBorders>
              <w:top w:val="single" w:sz="4" w:space="0" w:color="auto"/>
              <w:left w:val="single" w:sz="8" w:space="0" w:color="auto"/>
              <w:bottom w:val="single" w:sz="8" w:space="0" w:color="auto"/>
              <w:right w:val="single" w:sz="8" w:space="0" w:color="auto"/>
            </w:tcBorders>
          </w:tcPr>
          <w:p w:rsidR="00444F2B" w:rsidRPr="00DA7E36" w:rsidRDefault="00170128"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4 492,2</w:t>
            </w:r>
          </w:p>
        </w:tc>
      </w:tr>
      <w:tr w:rsidR="00444F2B" w:rsidRPr="000C179E" w:rsidTr="003F6192">
        <w:tblPrEx>
          <w:tblCellMar>
            <w:top w:w="0" w:type="dxa"/>
            <w:bottom w:w="0" w:type="dxa"/>
          </w:tblCellMar>
        </w:tblPrEx>
        <w:trPr>
          <w:trHeight w:val="378"/>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Отдел по культуре, спорту и молодежной политике</w:t>
            </w:r>
          </w:p>
        </w:tc>
        <w:tc>
          <w:tcPr>
            <w:tcW w:w="1440"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24"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584,0</w:t>
            </w:r>
          </w:p>
        </w:tc>
        <w:tc>
          <w:tcPr>
            <w:tcW w:w="1461"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564,0</w:t>
            </w:r>
          </w:p>
        </w:tc>
        <w:tc>
          <w:tcPr>
            <w:tcW w:w="1795" w:type="dxa"/>
            <w:tcBorders>
              <w:left w:val="single" w:sz="8" w:space="0" w:color="auto"/>
              <w:bottom w:val="single" w:sz="4" w:space="0" w:color="auto"/>
              <w:right w:val="single" w:sz="8" w:space="0" w:color="auto"/>
            </w:tcBorders>
          </w:tcPr>
          <w:p w:rsidR="00444F2B"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1 148,0</w:t>
            </w:r>
          </w:p>
        </w:tc>
      </w:tr>
      <w:tr w:rsidR="0066528E" w:rsidRPr="000C179E" w:rsidTr="003F6192">
        <w:tblPrEx>
          <w:tblCellMar>
            <w:top w:w="0" w:type="dxa"/>
            <w:bottom w:w="0" w:type="dxa"/>
          </w:tblCellMar>
        </w:tblPrEx>
        <w:trPr>
          <w:trHeight w:val="378"/>
          <w:tblCellSpacing w:w="5" w:type="nil"/>
        </w:trPr>
        <w:tc>
          <w:tcPr>
            <w:tcW w:w="2977" w:type="dxa"/>
            <w:vMerge/>
            <w:tcBorders>
              <w:left w:val="single" w:sz="8" w:space="0" w:color="auto"/>
              <w:right w:val="single" w:sz="8" w:space="0" w:color="auto"/>
            </w:tcBorders>
          </w:tcPr>
          <w:p w:rsidR="0066528E" w:rsidRPr="00DA7E36" w:rsidRDefault="0066528E"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66528E" w:rsidRPr="00DA7E36" w:rsidRDefault="0066528E"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66528E" w:rsidRPr="00DA7E36" w:rsidRDefault="0066528E"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Комитет муниципального имущества и земельных ресурсов</w:t>
            </w:r>
          </w:p>
        </w:tc>
        <w:tc>
          <w:tcPr>
            <w:tcW w:w="1440" w:type="dxa"/>
            <w:tcBorders>
              <w:left w:val="single" w:sz="8" w:space="0" w:color="auto"/>
              <w:bottom w:val="single" w:sz="4" w:space="0" w:color="auto"/>
              <w:right w:val="single" w:sz="8" w:space="0" w:color="auto"/>
            </w:tcBorders>
          </w:tcPr>
          <w:p w:rsidR="0066528E"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24" w:type="dxa"/>
            <w:tcBorders>
              <w:left w:val="single" w:sz="8" w:space="0" w:color="auto"/>
              <w:bottom w:val="single" w:sz="4" w:space="0" w:color="auto"/>
              <w:right w:val="single" w:sz="8" w:space="0" w:color="auto"/>
            </w:tcBorders>
          </w:tcPr>
          <w:p w:rsidR="0066528E"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140,0</w:t>
            </w:r>
          </w:p>
        </w:tc>
        <w:tc>
          <w:tcPr>
            <w:tcW w:w="1461" w:type="dxa"/>
            <w:tcBorders>
              <w:left w:val="single" w:sz="8" w:space="0" w:color="auto"/>
              <w:bottom w:val="single" w:sz="4" w:space="0" w:color="auto"/>
              <w:right w:val="single" w:sz="8" w:space="0" w:color="auto"/>
            </w:tcBorders>
          </w:tcPr>
          <w:p w:rsidR="0066528E"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140,0</w:t>
            </w:r>
          </w:p>
        </w:tc>
        <w:tc>
          <w:tcPr>
            <w:tcW w:w="1795" w:type="dxa"/>
            <w:tcBorders>
              <w:left w:val="single" w:sz="8" w:space="0" w:color="auto"/>
              <w:bottom w:val="single" w:sz="4" w:space="0" w:color="auto"/>
              <w:right w:val="single" w:sz="8" w:space="0" w:color="auto"/>
            </w:tcBorders>
          </w:tcPr>
          <w:p w:rsidR="0066528E" w:rsidRPr="00DA7E36"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280,0</w:t>
            </w:r>
          </w:p>
        </w:tc>
      </w:tr>
      <w:tr w:rsidR="00444F2B" w:rsidRPr="000C179E" w:rsidTr="003F6192">
        <w:tblPrEx>
          <w:tblCellMar>
            <w:top w:w="0" w:type="dxa"/>
            <w:bottom w:w="0" w:type="dxa"/>
          </w:tblCellMar>
        </w:tblPrEx>
        <w:trPr>
          <w:trHeight w:val="329"/>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Привлекаемые средства, в т.ч:</w:t>
            </w:r>
          </w:p>
        </w:tc>
        <w:tc>
          <w:tcPr>
            <w:tcW w:w="1440"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 xml:space="preserve">- </w:t>
            </w:r>
          </w:p>
        </w:tc>
        <w:tc>
          <w:tcPr>
            <w:tcW w:w="1424"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 xml:space="preserve">- </w:t>
            </w:r>
          </w:p>
        </w:tc>
        <w:tc>
          <w:tcPr>
            <w:tcW w:w="1461"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 xml:space="preserve">- </w:t>
            </w:r>
          </w:p>
        </w:tc>
        <w:tc>
          <w:tcPr>
            <w:tcW w:w="1795"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 xml:space="preserve">- </w:t>
            </w:r>
          </w:p>
        </w:tc>
      </w:tr>
      <w:tr w:rsidR="00444F2B" w:rsidRPr="000C179E" w:rsidTr="003F6192">
        <w:tblPrEx>
          <w:tblCellMar>
            <w:top w:w="0" w:type="dxa"/>
            <w:bottom w:w="0" w:type="dxa"/>
          </w:tblCellMar>
        </w:tblPrEx>
        <w:trPr>
          <w:trHeight w:val="225"/>
          <w:tblCellSpacing w:w="5" w:type="nil"/>
        </w:trPr>
        <w:tc>
          <w:tcPr>
            <w:tcW w:w="2977"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 xml:space="preserve">Федеральный бюджет  </w:t>
            </w:r>
          </w:p>
        </w:tc>
        <w:tc>
          <w:tcPr>
            <w:tcW w:w="1440"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 xml:space="preserve">- </w:t>
            </w:r>
          </w:p>
        </w:tc>
        <w:tc>
          <w:tcPr>
            <w:tcW w:w="1424"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 xml:space="preserve">- </w:t>
            </w:r>
          </w:p>
        </w:tc>
        <w:tc>
          <w:tcPr>
            <w:tcW w:w="1461"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 xml:space="preserve">- </w:t>
            </w:r>
          </w:p>
        </w:tc>
        <w:tc>
          <w:tcPr>
            <w:tcW w:w="1795" w:type="dxa"/>
            <w:tcBorders>
              <w:top w:val="single" w:sz="4" w:space="0" w:color="auto"/>
              <w:left w:val="single" w:sz="8" w:space="0" w:color="auto"/>
              <w:bottom w:val="single" w:sz="4" w:space="0" w:color="auto"/>
              <w:right w:val="single" w:sz="8" w:space="0" w:color="auto"/>
            </w:tcBorders>
          </w:tcPr>
          <w:p w:rsidR="00444F2B" w:rsidRPr="00DA7E36" w:rsidRDefault="00444F2B"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DA7E36">
              <w:rPr>
                <w:rFonts w:ascii="Times New Roman" w:eastAsia="Times New Roman" w:hAnsi="Times New Roman"/>
                <w:color w:val="262626"/>
                <w:sz w:val="20"/>
                <w:szCs w:val="20"/>
                <w:lang w:eastAsia="ru-RU"/>
              </w:rPr>
              <w:t xml:space="preserve"> -</w:t>
            </w:r>
          </w:p>
        </w:tc>
      </w:tr>
      <w:tr w:rsidR="00444F2B" w:rsidRPr="000C179E" w:rsidTr="003F6192">
        <w:tblPrEx>
          <w:tblCellMar>
            <w:top w:w="0" w:type="dxa"/>
            <w:bottom w:w="0" w:type="dxa"/>
          </w:tblCellMar>
        </w:tblPrEx>
        <w:trPr>
          <w:trHeight w:val="315"/>
          <w:tblCellSpacing w:w="5" w:type="nil"/>
        </w:trPr>
        <w:tc>
          <w:tcPr>
            <w:tcW w:w="2977" w:type="dxa"/>
            <w:vMerge/>
            <w:tcBorders>
              <w:left w:val="single" w:sz="8" w:space="0" w:color="auto"/>
              <w:right w:val="single" w:sz="8" w:space="0" w:color="auto"/>
            </w:tcBorders>
          </w:tcPr>
          <w:p w:rsidR="00444F2B" w:rsidRPr="000C179E" w:rsidRDefault="00444F2B" w:rsidP="004F13DB">
            <w:pPr>
              <w:widowControl w:val="0"/>
              <w:autoSpaceDE w:val="0"/>
              <w:autoSpaceDN w:val="0"/>
              <w:adjustRightInd w:val="0"/>
              <w:rPr>
                <w:rFonts w:ascii="Times New Roman" w:eastAsia="Times New Roman" w:hAnsi="Times New Roman"/>
                <w:color w:val="262626"/>
                <w:sz w:val="24"/>
                <w:szCs w:val="24"/>
                <w:lang w:eastAsia="ru-RU"/>
              </w:rPr>
            </w:pPr>
          </w:p>
        </w:tc>
        <w:tc>
          <w:tcPr>
            <w:tcW w:w="2963" w:type="dxa"/>
            <w:vMerge/>
            <w:tcBorders>
              <w:left w:val="single" w:sz="8" w:space="0" w:color="auto"/>
              <w:right w:val="single" w:sz="8" w:space="0" w:color="auto"/>
            </w:tcBorders>
          </w:tcPr>
          <w:p w:rsidR="00444F2B" w:rsidRPr="000C179E"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4"/>
                <w:szCs w:val="24"/>
                <w:lang w:eastAsia="ru-RU"/>
              </w:rPr>
            </w:pPr>
          </w:p>
        </w:tc>
        <w:tc>
          <w:tcPr>
            <w:tcW w:w="3060" w:type="dxa"/>
            <w:tcBorders>
              <w:top w:val="single" w:sz="4" w:space="0" w:color="auto"/>
              <w:left w:val="single" w:sz="8" w:space="0" w:color="auto"/>
              <w:bottom w:val="single" w:sz="4" w:space="0" w:color="auto"/>
              <w:right w:val="single" w:sz="8" w:space="0" w:color="auto"/>
            </w:tcBorders>
          </w:tcPr>
          <w:p w:rsidR="00444F2B" w:rsidRPr="0063345B" w:rsidRDefault="00444F2B" w:rsidP="004F13DB">
            <w:pPr>
              <w:widowControl w:val="0"/>
              <w:autoSpaceDE w:val="0"/>
              <w:autoSpaceDN w:val="0"/>
              <w:adjustRightInd w:val="0"/>
              <w:rPr>
                <w:rFonts w:ascii="Times New Roman" w:eastAsia="Times New Roman" w:hAnsi="Times New Roman"/>
                <w:color w:val="262626"/>
                <w:sz w:val="20"/>
                <w:szCs w:val="20"/>
                <w:lang w:eastAsia="ru-RU"/>
              </w:rPr>
            </w:pPr>
            <w:r w:rsidRPr="0063345B">
              <w:rPr>
                <w:rFonts w:ascii="Times New Roman" w:eastAsia="Times New Roman" w:hAnsi="Times New Roman"/>
                <w:color w:val="262626"/>
                <w:sz w:val="20"/>
                <w:szCs w:val="20"/>
                <w:lang w:eastAsia="ru-RU"/>
              </w:rPr>
              <w:t>Областной бюджет</w:t>
            </w:r>
          </w:p>
        </w:tc>
        <w:tc>
          <w:tcPr>
            <w:tcW w:w="1440" w:type="dxa"/>
            <w:tcBorders>
              <w:top w:val="single" w:sz="4" w:space="0" w:color="auto"/>
              <w:left w:val="single" w:sz="8" w:space="0" w:color="auto"/>
              <w:bottom w:val="single" w:sz="4" w:space="0" w:color="auto"/>
              <w:right w:val="single" w:sz="8" w:space="0" w:color="auto"/>
            </w:tcBorders>
          </w:tcPr>
          <w:p w:rsidR="00444F2B" w:rsidRPr="0063345B" w:rsidRDefault="00444F2B"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63345B">
              <w:rPr>
                <w:rFonts w:ascii="Times New Roman" w:eastAsia="Times New Roman" w:hAnsi="Times New Roman"/>
                <w:color w:val="262626"/>
                <w:sz w:val="20"/>
                <w:szCs w:val="20"/>
                <w:lang w:eastAsia="ru-RU"/>
              </w:rPr>
              <w:t>-</w:t>
            </w:r>
          </w:p>
        </w:tc>
        <w:tc>
          <w:tcPr>
            <w:tcW w:w="1424" w:type="dxa"/>
            <w:tcBorders>
              <w:top w:val="single" w:sz="4" w:space="0" w:color="auto"/>
              <w:left w:val="single" w:sz="8" w:space="0" w:color="auto"/>
              <w:bottom w:val="single" w:sz="4" w:space="0" w:color="auto"/>
              <w:right w:val="single" w:sz="8" w:space="0" w:color="auto"/>
            </w:tcBorders>
          </w:tcPr>
          <w:p w:rsidR="00444F2B" w:rsidRPr="0063345B" w:rsidRDefault="00444F2B"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63345B">
              <w:rPr>
                <w:rFonts w:ascii="Times New Roman" w:eastAsia="Times New Roman" w:hAnsi="Times New Roman"/>
                <w:color w:val="262626"/>
                <w:sz w:val="20"/>
                <w:szCs w:val="20"/>
                <w:lang w:eastAsia="ru-RU"/>
              </w:rPr>
              <w:t>-</w:t>
            </w:r>
          </w:p>
        </w:tc>
        <w:tc>
          <w:tcPr>
            <w:tcW w:w="1461" w:type="dxa"/>
            <w:tcBorders>
              <w:top w:val="single" w:sz="4" w:space="0" w:color="auto"/>
              <w:left w:val="single" w:sz="8" w:space="0" w:color="auto"/>
              <w:bottom w:val="single" w:sz="4" w:space="0" w:color="auto"/>
              <w:right w:val="single" w:sz="8" w:space="0" w:color="auto"/>
            </w:tcBorders>
          </w:tcPr>
          <w:p w:rsidR="00444F2B" w:rsidRPr="0063345B" w:rsidRDefault="00444F2B"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63345B">
              <w:rPr>
                <w:rFonts w:ascii="Times New Roman" w:eastAsia="Times New Roman" w:hAnsi="Times New Roman"/>
                <w:color w:val="262626"/>
                <w:sz w:val="20"/>
                <w:szCs w:val="20"/>
                <w:lang w:eastAsia="ru-RU"/>
              </w:rPr>
              <w:t>-</w:t>
            </w:r>
          </w:p>
        </w:tc>
        <w:tc>
          <w:tcPr>
            <w:tcW w:w="1795" w:type="dxa"/>
            <w:tcBorders>
              <w:top w:val="single" w:sz="4" w:space="0" w:color="auto"/>
              <w:left w:val="single" w:sz="8" w:space="0" w:color="auto"/>
              <w:bottom w:val="single" w:sz="4" w:space="0" w:color="auto"/>
              <w:right w:val="single" w:sz="8" w:space="0" w:color="auto"/>
            </w:tcBorders>
          </w:tcPr>
          <w:p w:rsidR="00444F2B" w:rsidRDefault="00444F2B" w:rsidP="004F13DB">
            <w:pPr>
              <w:widowControl w:val="0"/>
              <w:autoSpaceDE w:val="0"/>
              <w:autoSpaceDN w:val="0"/>
              <w:adjustRightInd w:val="0"/>
              <w:jc w:val="center"/>
              <w:rPr>
                <w:rFonts w:ascii="Times New Roman" w:eastAsia="Times New Roman" w:hAnsi="Times New Roman"/>
                <w:color w:val="262626"/>
                <w:sz w:val="24"/>
                <w:szCs w:val="24"/>
                <w:lang w:eastAsia="ru-RU"/>
              </w:rPr>
            </w:pPr>
            <w:r>
              <w:rPr>
                <w:rFonts w:ascii="Times New Roman" w:eastAsia="Times New Roman" w:hAnsi="Times New Roman"/>
                <w:color w:val="262626"/>
                <w:sz w:val="24"/>
                <w:szCs w:val="24"/>
                <w:lang w:eastAsia="ru-RU"/>
              </w:rPr>
              <w:t>-</w:t>
            </w:r>
          </w:p>
        </w:tc>
      </w:tr>
      <w:tr w:rsidR="00444F2B" w:rsidRPr="000C179E" w:rsidTr="00E53280">
        <w:tblPrEx>
          <w:tblCellMar>
            <w:top w:w="0" w:type="dxa"/>
            <w:bottom w:w="0" w:type="dxa"/>
          </w:tblCellMar>
        </w:tblPrEx>
        <w:trPr>
          <w:trHeight w:val="285"/>
          <w:tblCellSpacing w:w="5" w:type="nil"/>
        </w:trPr>
        <w:tc>
          <w:tcPr>
            <w:tcW w:w="2977" w:type="dxa"/>
            <w:vMerge/>
            <w:tcBorders>
              <w:left w:val="single" w:sz="8" w:space="0" w:color="auto"/>
              <w:bottom w:val="single" w:sz="8" w:space="0" w:color="auto"/>
              <w:right w:val="single" w:sz="8" w:space="0" w:color="auto"/>
            </w:tcBorders>
          </w:tcPr>
          <w:p w:rsidR="00444F2B" w:rsidRPr="000C179E"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4"/>
                <w:szCs w:val="24"/>
                <w:lang w:eastAsia="ru-RU"/>
              </w:rPr>
            </w:pPr>
          </w:p>
        </w:tc>
        <w:tc>
          <w:tcPr>
            <w:tcW w:w="2963" w:type="dxa"/>
            <w:vMerge/>
            <w:tcBorders>
              <w:left w:val="single" w:sz="8" w:space="0" w:color="auto"/>
              <w:bottom w:val="single" w:sz="8" w:space="0" w:color="auto"/>
              <w:right w:val="single" w:sz="8" w:space="0" w:color="auto"/>
            </w:tcBorders>
          </w:tcPr>
          <w:p w:rsidR="00444F2B" w:rsidRPr="000C179E" w:rsidRDefault="00444F2B" w:rsidP="004F13DB">
            <w:pPr>
              <w:widowControl w:val="0"/>
              <w:autoSpaceDE w:val="0"/>
              <w:autoSpaceDN w:val="0"/>
              <w:adjustRightInd w:val="0"/>
              <w:spacing w:after="0" w:line="240" w:lineRule="auto"/>
              <w:jc w:val="both"/>
              <w:rPr>
                <w:rFonts w:ascii="Times New Roman" w:eastAsia="Times New Roman" w:hAnsi="Times New Roman"/>
                <w:color w:val="262626"/>
                <w:sz w:val="24"/>
                <w:szCs w:val="24"/>
                <w:lang w:eastAsia="ru-RU"/>
              </w:rPr>
            </w:pPr>
          </w:p>
        </w:tc>
        <w:tc>
          <w:tcPr>
            <w:tcW w:w="3060" w:type="dxa"/>
            <w:tcBorders>
              <w:top w:val="single" w:sz="4" w:space="0" w:color="auto"/>
              <w:left w:val="single" w:sz="8" w:space="0" w:color="auto"/>
              <w:bottom w:val="single" w:sz="8" w:space="0" w:color="auto"/>
              <w:right w:val="single" w:sz="8" w:space="0" w:color="auto"/>
            </w:tcBorders>
          </w:tcPr>
          <w:p w:rsidR="00444F2B" w:rsidRPr="0063345B" w:rsidRDefault="00444F2B"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63345B">
              <w:rPr>
                <w:rFonts w:ascii="Times New Roman" w:eastAsia="Times New Roman" w:hAnsi="Times New Roman"/>
                <w:color w:val="262626"/>
                <w:sz w:val="20"/>
                <w:szCs w:val="20"/>
                <w:lang w:eastAsia="ru-RU"/>
              </w:rPr>
              <w:t>прочие источники (средства предприятий, собственные средства населения)</w:t>
            </w:r>
          </w:p>
        </w:tc>
        <w:tc>
          <w:tcPr>
            <w:tcW w:w="1440" w:type="dxa"/>
            <w:tcBorders>
              <w:top w:val="single" w:sz="4" w:space="0" w:color="auto"/>
              <w:left w:val="single" w:sz="8" w:space="0" w:color="auto"/>
              <w:bottom w:val="single" w:sz="8" w:space="0" w:color="auto"/>
              <w:right w:val="single" w:sz="8" w:space="0" w:color="auto"/>
            </w:tcBorders>
          </w:tcPr>
          <w:p w:rsidR="00444F2B" w:rsidRPr="0063345B"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788,0</w:t>
            </w:r>
          </w:p>
        </w:tc>
        <w:tc>
          <w:tcPr>
            <w:tcW w:w="1424" w:type="dxa"/>
            <w:tcBorders>
              <w:top w:val="single" w:sz="4" w:space="0" w:color="auto"/>
              <w:left w:val="single" w:sz="8" w:space="0" w:color="auto"/>
              <w:bottom w:val="single" w:sz="8" w:space="0" w:color="auto"/>
              <w:right w:val="single" w:sz="8" w:space="0" w:color="auto"/>
            </w:tcBorders>
          </w:tcPr>
          <w:p w:rsidR="00444F2B" w:rsidRPr="0063345B"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283,0</w:t>
            </w:r>
          </w:p>
        </w:tc>
        <w:tc>
          <w:tcPr>
            <w:tcW w:w="1461" w:type="dxa"/>
            <w:tcBorders>
              <w:top w:val="single" w:sz="4" w:space="0" w:color="auto"/>
              <w:left w:val="single" w:sz="8" w:space="0" w:color="auto"/>
              <w:bottom w:val="single" w:sz="8" w:space="0" w:color="auto"/>
              <w:right w:val="single" w:sz="8" w:space="0" w:color="auto"/>
            </w:tcBorders>
          </w:tcPr>
          <w:p w:rsidR="00444F2B" w:rsidRPr="00151AB8"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151AB8">
              <w:rPr>
                <w:rFonts w:ascii="Times New Roman" w:eastAsia="Times New Roman" w:hAnsi="Times New Roman"/>
                <w:color w:val="262626"/>
                <w:sz w:val="20"/>
                <w:szCs w:val="20"/>
                <w:lang w:eastAsia="ru-RU"/>
              </w:rPr>
              <w:t>131,0</w:t>
            </w:r>
          </w:p>
        </w:tc>
        <w:tc>
          <w:tcPr>
            <w:tcW w:w="1795" w:type="dxa"/>
            <w:tcBorders>
              <w:top w:val="single" w:sz="4" w:space="0" w:color="auto"/>
              <w:left w:val="single" w:sz="8" w:space="0" w:color="auto"/>
              <w:bottom w:val="single" w:sz="8" w:space="0" w:color="auto"/>
              <w:right w:val="single" w:sz="8" w:space="0" w:color="auto"/>
            </w:tcBorders>
          </w:tcPr>
          <w:p w:rsidR="00444F2B" w:rsidRPr="00151AB8" w:rsidRDefault="00151AB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151AB8">
              <w:rPr>
                <w:rFonts w:ascii="Times New Roman" w:eastAsia="Times New Roman" w:hAnsi="Times New Roman"/>
                <w:color w:val="262626"/>
                <w:sz w:val="20"/>
                <w:szCs w:val="20"/>
                <w:lang w:eastAsia="ru-RU"/>
              </w:rPr>
              <w:t>1 202,0</w:t>
            </w:r>
          </w:p>
        </w:tc>
      </w:tr>
      <w:tr w:rsidR="00141433" w:rsidRPr="00955438" w:rsidTr="00E53280">
        <w:tblPrEx>
          <w:tblCellMar>
            <w:top w:w="0" w:type="dxa"/>
            <w:bottom w:w="0" w:type="dxa"/>
          </w:tblCellMar>
        </w:tblPrEx>
        <w:trPr>
          <w:trHeight w:val="419"/>
          <w:tblCellSpacing w:w="5" w:type="nil"/>
        </w:trPr>
        <w:tc>
          <w:tcPr>
            <w:tcW w:w="2977" w:type="dxa"/>
            <w:vMerge w:val="restart"/>
            <w:tcBorders>
              <w:top w:val="single" w:sz="4" w:space="0" w:color="auto"/>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Подпрограмма 1 </w:t>
            </w:r>
          </w:p>
        </w:tc>
        <w:tc>
          <w:tcPr>
            <w:tcW w:w="2963" w:type="dxa"/>
            <w:vMerge w:val="restart"/>
            <w:tcBorders>
              <w:top w:val="single" w:sz="4" w:space="0" w:color="auto"/>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outlineLvl w:val="3"/>
              <w:rPr>
                <w:rFonts w:ascii="Times New Roman" w:hAnsi="Times New Roman"/>
                <w:sz w:val="20"/>
                <w:szCs w:val="20"/>
              </w:rPr>
            </w:pPr>
            <w:r w:rsidRPr="00955438">
              <w:rPr>
                <w:rFonts w:ascii="Times New Roman" w:hAnsi="Times New Roman"/>
                <w:sz w:val="20"/>
                <w:szCs w:val="20"/>
              </w:rPr>
              <w:t>«Обеспечение пожарной безопасности»</w:t>
            </w:r>
          </w:p>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141433" w:rsidRPr="0063345B"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63345B">
              <w:rPr>
                <w:rFonts w:ascii="Times New Roman" w:eastAsia="Times New Roman" w:hAnsi="Times New Roman"/>
                <w:color w:val="262626"/>
                <w:sz w:val="20"/>
                <w:szCs w:val="20"/>
                <w:lang w:eastAsia="ru-RU"/>
              </w:rPr>
              <w:t xml:space="preserve">Всего </w:t>
            </w:r>
          </w:p>
        </w:tc>
        <w:tc>
          <w:tcPr>
            <w:tcW w:w="1440" w:type="dxa"/>
            <w:tcBorders>
              <w:top w:val="single" w:sz="4" w:space="0" w:color="auto"/>
              <w:left w:val="single" w:sz="8" w:space="0" w:color="auto"/>
              <w:bottom w:val="single" w:sz="4" w:space="0" w:color="auto"/>
              <w:right w:val="single" w:sz="8" w:space="0" w:color="auto"/>
            </w:tcBorders>
          </w:tcPr>
          <w:p w:rsidR="00141433" w:rsidRPr="0063345B" w:rsidRDefault="0017012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11 637,5</w:t>
            </w:r>
          </w:p>
        </w:tc>
        <w:tc>
          <w:tcPr>
            <w:tcW w:w="1424" w:type="dxa"/>
            <w:tcBorders>
              <w:top w:val="single" w:sz="4" w:space="0" w:color="auto"/>
              <w:left w:val="single" w:sz="8" w:space="0" w:color="auto"/>
              <w:bottom w:val="single" w:sz="4" w:space="0" w:color="auto"/>
              <w:right w:val="single" w:sz="8" w:space="0" w:color="auto"/>
            </w:tcBorders>
          </w:tcPr>
          <w:p w:rsidR="00141433" w:rsidRPr="0063345B" w:rsidRDefault="00295075" w:rsidP="004F13DB">
            <w:pPr>
              <w:widowControl w:val="0"/>
              <w:autoSpaceDE w:val="0"/>
              <w:autoSpaceDN w:val="0"/>
              <w:adjustRightInd w:val="0"/>
              <w:spacing w:after="0" w:line="240" w:lineRule="auto"/>
              <w:jc w:val="center"/>
              <w:rPr>
                <w:rFonts w:ascii="Times New Roman" w:eastAsia="Times New Roman" w:hAnsi="Times New Roman"/>
                <w:b/>
                <w:color w:val="262626"/>
                <w:sz w:val="20"/>
                <w:szCs w:val="20"/>
                <w:lang w:eastAsia="ru-RU"/>
              </w:rPr>
            </w:pPr>
            <w:r>
              <w:rPr>
                <w:rFonts w:ascii="Times New Roman" w:eastAsia="Times New Roman" w:hAnsi="Times New Roman"/>
                <w:color w:val="262626"/>
                <w:sz w:val="20"/>
                <w:szCs w:val="20"/>
                <w:lang w:eastAsia="ru-RU"/>
              </w:rPr>
              <w:t>12 099,0</w:t>
            </w:r>
            <w:r w:rsidR="00141433" w:rsidRPr="0063345B">
              <w:rPr>
                <w:rFonts w:ascii="Times New Roman" w:eastAsia="Times New Roman" w:hAnsi="Times New Roman"/>
                <w:color w:val="262626"/>
                <w:sz w:val="20"/>
                <w:szCs w:val="20"/>
                <w:lang w:eastAsia="ru-RU"/>
              </w:rPr>
              <w:t xml:space="preserve"> </w:t>
            </w:r>
            <w:r w:rsidR="00141433" w:rsidRPr="0063345B">
              <w:rPr>
                <w:rFonts w:ascii="Times New Roman" w:eastAsia="Times New Roman" w:hAnsi="Times New Roman"/>
                <w:b/>
                <w:color w:val="262626"/>
                <w:sz w:val="20"/>
                <w:szCs w:val="20"/>
                <w:lang w:eastAsia="ru-RU"/>
              </w:rPr>
              <w:t xml:space="preserve"> </w:t>
            </w:r>
          </w:p>
        </w:tc>
        <w:tc>
          <w:tcPr>
            <w:tcW w:w="1461" w:type="dxa"/>
            <w:tcBorders>
              <w:top w:val="single" w:sz="4" w:space="0" w:color="auto"/>
              <w:left w:val="single" w:sz="8" w:space="0" w:color="auto"/>
              <w:bottom w:val="single" w:sz="4" w:space="0" w:color="auto"/>
              <w:right w:val="single" w:sz="8" w:space="0" w:color="auto"/>
            </w:tcBorders>
          </w:tcPr>
          <w:p w:rsidR="00141433" w:rsidRPr="0063345B" w:rsidRDefault="00090BE4" w:rsidP="004F13DB">
            <w:pPr>
              <w:widowControl w:val="0"/>
              <w:autoSpaceDE w:val="0"/>
              <w:autoSpaceDN w:val="0"/>
              <w:adjustRightInd w:val="0"/>
              <w:spacing w:after="0" w:line="240" w:lineRule="auto"/>
              <w:jc w:val="center"/>
              <w:rPr>
                <w:rFonts w:ascii="Times New Roman" w:eastAsia="Times New Roman" w:hAnsi="Times New Roman"/>
                <w:b/>
                <w:color w:val="262626"/>
                <w:sz w:val="20"/>
                <w:szCs w:val="20"/>
                <w:lang w:eastAsia="ru-RU"/>
              </w:rPr>
            </w:pPr>
            <w:r>
              <w:rPr>
                <w:rFonts w:ascii="Times New Roman" w:eastAsia="Times New Roman" w:hAnsi="Times New Roman"/>
                <w:color w:val="262626"/>
                <w:sz w:val="20"/>
                <w:szCs w:val="20"/>
                <w:lang w:eastAsia="ru-RU"/>
              </w:rPr>
              <w:t>12 419,0</w:t>
            </w:r>
            <w:r w:rsidR="00141433" w:rsidRPr="0063345B">
              <w:rPr>
                <w:rFonts w:ascii="Times New Roman" w:eastAsia="Times New Roman" w:hAnsi="Times New Roman"/>
                <w:b/>
                <w:color w:val="262626"/>
                <w:sz w:val="20"/>
                <w:szCs w:val="20"/>
                <w:lang w:eastAsia="ru-RU"/>
              </w:rPr>
              <w:t xml:space="preserve"> </w:t>
            </w:r>
          </w:p>
        </w:tc>
        <w:tc>
          <w:tcPr>
            <w:tcW w:w="1795" w:type="dxa"/>
            <w:tcBorders>
              <w:top w:val="single" w:sz="4" w:space="0" w:color="auto"/>
              <w:left w:val="single" w:sz="8" w:space="0" w:color="auto"/>
              <w:bottom w:val="single" w:sz="4" w:space="0" w:color="auto"/>
              <w:right w:val="single" w:sz="8" w:space="0" w:color="auto"/>
            </w:tcBorders>
          </w:tcPr>
          <w:p w:rsidR="00141433" w:rsidRPr="00671590" w:rsidRDefault="00BB09F5"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36 155,5</w:t>
            </w:r>
          </w:p>
        </w:tc>
      </w:tr>
      <w:tr w:rsidR="00141433" w:rsidRPr="00955438" w:rsidTr="00E53280">
        <w:tblPrEx>
          <w:tblCellMar>
            <w:top w:w="0" w:type="dxa"/>
            <w:bottom w:w="0" w:type="dxa"/>
          </w:tblCellMar>
        </w:tblPrEx>
        <w:trPr>
          <w:trHeight w:val="421"/>
          <w:tblCellSpacing w:w="5" w:type="nil"/>
        </w:trPr>
        <w:tc>
          <w:tcPr>
            <w:tcW w:w="2977"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outlineLvl w:val="3"/>
              <w:rPr>
                <w:rFonts w:ascii="Times New Roman" w:hAnsi="Times New Roman"/>
                <w:sz w:val="20"/>
                <w:szCs w:val="20"/>
              </w:rPr>
            </w:pPr>
          </w:p>
        </w:tc>
        <w:tc>
          <w:tcPr>
            <w:tcW w:w="3060"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Бюджет г.о.г. Шахунья, в т.ч.: </w:t>
            </w:r>
          </w:p>
        </w:tc>
        <w:tc>
          <w:tcPr>
            <w:tcW w:w="1440" w:type="dxa"/>
            <w:tcBorders>
              <w:top w:val="single" w:sz="4" w:space="0" w:color="auto"/>
              <w:left w:val="single" w:sz="8" w:space="0" w:color="auto"/>
              <w:bottom w:val="single" w:sz="4" w:space="0" w:color="auto"/>
              <w:right w:val="single" w:sz="8" w:space="0" w:color="auto"/>
            </w:tcBorders>
          </w:tcPr>
          <w:p w:rsidR="00141433" w:rsidRPr="00955438" w:rsidRDefault="0017012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11 637,5</w:t>
            </w:r>
            <w:r w:rsidR="00141433" w:rsidRPr="00955438">
              <w:rPr>
                <w:rFonts w:ascii="Times New Roman" w:eastAsia="Times New Roman" w:hAnsi="Times New Roman"/>
                <w:color w:val="262626"/>
                <w:sz w:val="20"/>
                <w:szCs w:val="20"/>
                <w:lang w:eastAsia="ru-RU"/>
              </w:rPr>
              <w:t xml:space="preserve"> </w:t>
            </w:r>
            <w:r w:rsidR="00141433" w:rsidRPr="00955438">
              <w:rPr>
                <w:rFonts w:ascii="Times New Roman" w:hAnsi="Times New Roman"/>
                <w:sz w:val="20"/>
                <w:szCs w:val="20"/>
                <w:lang w:eastAsia="ru-RU"/>
              </w:rPr>
              <w:t xml:space="preserve"> </w:t>
            </w:r>
          </w:p>
        </w:tc>
        <w:tc>
          <w:tcPr>
            <w:tcW w:w="1424" w:type="dxa"/>
            <w:tcBorders>
              <w:top w:val="single" w:sz="4" w:space="0" w:color="auto"/>
              <w:left w:val="single" w:sz="8" w:space="0" w:color="auto"/>
              <w:bottom w:val="single" w:sz="4" w:space="0" w:color="auto"/>
              <w:right w:val="single" w:sz="8" w:space="0" w:color="auto"/>
            </w:tcBorders>
          </w:tcPr>
          <w:p w:rsidR="00141433" w:rsidRPr="00295075" w:rsidRDefault="00295075"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295075">
              <w:rPr>
                <w:rFonts w:ascii="Times New Roman" w:eastAsia="Times New Roman" w:hAnsi="Times New Roman"/>
                <w:color w:val="262626"/>
                <w:sz w:val="20"/>
                <w:szCs w:val="20"/>
                <w:lang w:eastAsia="ru-RU"/>
              </w:rPr>
              <w:t>12 099,0</w:t>
            </w:r>
          </w:p>
        </w:tc>
        <w:tc>
          <w:tcPr>
            <w:tcW w:w="1461" w:type="dxa"/>
            <w:tcBorders>
              <w:top w:val="single" w:sz="4" w:space="0" w:color="auto"/>
              <w:left w:val="single" w:sz="8" w:space="0" w:color="auto"/>
              <w:bottom w:val="single" w:sz="4" w:space="0" w:color="auto"/>
              <w:right w:val="single" w:sz="8" w:space="0" w:color="auto"/>
            </w:tcBorders>
          </w:tcPr>
          <w:p w:rsidR="00141433" w:rsidRPr="00295075" w:rsidRDefault="00090BE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12 419,0</w:t>
            </w:r>
          </w:p>
        </w:tc>
        <w:tc>
          <w:tcPr>
            <w:tcW w:w="1795" w:type="dxa"/>
            <w:tcBorders>
              <w:top w:val="single" w:sz="4" w:space="0" w:color="auto"/>
              <w:left w:val="single" w:sz="8" w:space="0" w:color="auto"/>
              <w:bottom w:val="single" w:sz="4" w:space="0" w:color="auto"/>
              <w:right w:val="single" w:sz="8" w:space="0" w:color="auto"/>
            </w:tcBorders>
          </w:tcPr>
          <w:p w:rsidR="00141433" w:rsidRPr="00671590" w:rsidRDefault="00BB09F5"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36 155,5</w:t>
            </w:r>
          </w:p>
        </w:tc>
      </w:tr>
      <w:tr w:rsidR="00141433" w:rsidRPr="00955438" w:rsidTr="00E53280">
        <w:tblPrEx>
          <w:tblCellMar>
            <w:top w:w="0" w:type="dxa"/>
            <w:bottom w:w="0" w:type="dxa"/>
          </w:tblCellMar>
        </w:tblPrEx>
        <w:trPr>
          <w:trHeight w:val="315"/>
          <w:tblCellSpacing w:w="5" w:type="nil"/>
        </w:trPr>
        <w:tc>
          <w:tcPr>
            <w:tcW w:w="2977"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Администрация</w:t>
            </w:r>
            <w:r w:rsidR="007A12B4">
              <w:rPr>
                <w:rFonts w:ascii="Times New Roman" w:eastAsia="Times New Roman" w:hAnsi="Times New Roman"/>
                <w:color w:val="262626"/>
                <w:sz w:val="20"/>
                <w:szCs w:val="20"/>
                <w:lang w:eastAsia="ru-RU"/>
              </w:rPr>
              <w:t xml:space="preserve"> городского округа город Шахунья</w:t>
            </w:r>
          </w:p>
        </w:tc>
        <w:tc>
          <w:tcPr>
            <w:tcW w:w="1440" w:type="dxa"/>
            <w:tcBorders>
              <w:top w:val="single" w:sz="4" w:space="0" w:color="auto"/>
              <w:left w:val="single" w:sz="8" w:space="0" w:color="auto"/>
              <w:bottom w:val="single" w:sz="4" w:space="0" w:color="auto"/>
              <w:right w:val="single" w:sz="8" w:space="0" w:color="auto"/>
            </w:tcBorders>
          </w:tcPr>
          <w:p w:rsidR="00141433" w:rsidRPr="00955438" w:rsidRDefault="007A12B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r w:rsidR="00141433" w:rsidRPr="00955438">
              <w:rPr>
                <w:rFonts w:ascii="Times New Roman" w:eastAsia="Times New Roman" w:hAnsi="Times New Roman"/>
                <w:color w:val="262626"/>
                <w:sz w:val="20"/>
                <w:szCs w:val="20"/>
                <w:lang w:eastAsia="ru-RU"/>
              </w:rPr>
              <w:t xml:space="preserve"> </w:t>
            </w:r>
          </w:p>
        </w:tc>
        <w:tc>
          <w:tcPr>
            <w:tcW w:w="1424" w:type="dxa"/>
            <w:tcBorders>
              <w:top w:val="single" w:sz="4" w:space="0" w:color="auto"/>
              <w:left w:val="single" w:sz="8" w:space="0" w:color="auto"/>
              <w:bottom w:val="single" w:sz="4" w:space="0" w:color="auto"/>
              <w:right w:val="single" w:sz="8" w:space="0" w:color="auto"/>
            </w:tcBorders>
          </w:tcPr>
          <w:p w:rsidR="00141433" w:rsidRPr="00955438" w:rsidRDefault="003871D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1 180,0</w:t>
            </w:r>
          </w:p>
        </w:tc>
        <w:tc>
          <w:tcPr>
            <w:tcW w:w="1461" w:type="dxa"/>
            <w:tcBorders>
              <w:top w:val="single" w:sz="4" w:space="0" w:color="auto"/>
              <w:left w:val="single" w:sz="8" w:space="0" w:color="auto"/>
              <w:bottom w:val="single" w:sz="4" w:space="0" w:color="auto"/>
              <w:right w:val="single" w:sz="8" w:space="0" w:color="auto"/>
            </w:tcBorders>
          </w:tcPr>
          <w:p w:rsidR="00141433" w:rsidRPr="00955438" w:rsidRDefault="00585F5A"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1930,0</w:t>
            </w:r>
          </w:p>
        </w:tc>
        <w:tc>
          <w:tcPr>
            <w:tcW w:w="1795" w:type="dxa"/>
            <w:tcBorders>
              <w:top w:val="single" w:sz="4" w:space="0" w:color="auto"/>
              <w:left w:val="single" w:sz="8" w:space="0" w:color="auto"/>
              <w:bottom w:val="single" w:sz="4" w:space="0" w:color="auto"/>
              <w:right w:val="single" w:sz="8" w:space="0" w:color="auto"/>
            </w:tcBorders>
          </w:tcPr>
          <w:p w:rsidR="00141433" w:rsidRPr="00955438" w:rsidRDefault="00583C0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3 110,0</w:t>
            </w:r>
          </w:p>
        </w:tc>
      </w:tr>
      <w:tr w:rsidR="0050391C" w:rsidRPr="00955438" w:rsidTr="00E53280">
        <w:tblPrEx>
          <w:tblCellMar>
            <w:top w:w="0" w:type="dxa"/>
            <w:bottom w:w="0" w:type="dxa"/>
          </w:tblCellMar>
        </w:tblPrEx>
        <w:trPr>
          <w:trHeight w:val="315"/>
          <w:tblCellSpacing w:w="5" w:type="nil"/>
        </w:trPr>
        <w:tc>
          <w:tcPr>
            <w:tcW w:w="2977" w:type="dxa"/>
            <w:vMerge/>
            <w:tcBorders>
              <w:left w:val="single" w:sz="8" w:space="0" w:color="auto"/>
              <w:right w:val="single" w:sz="8" w:space="0" w:color="auto"/>
            </w:tcBorders>
          </w:tcPr>
          <w:p w:rsidR="0050391C" w:rsidRPr="00955438" w:rsidRDefault="0050391C"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50391C" w:rsidRPr="00955438" w:rsidRDefault="0050391C"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50391C" w:rsidRPr="00955438" w:rsidRDefault="00922B6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Шахунский территориальный отдел</w:t>
            </w:r>
          </w:p>
        </w:tc>
        <w:tc>
          <w:tcPr>
            <w:tcW w:w="1440" w:type="dxa"/>
            <w:tcBorders>
              <w:top w:val="single" w:sz="4" w:space="0" w:color="auto"/>
              <w:left w:val="single" w:sz="8" w:space="0" w:color="auto"/>
              <w:bottom w:val="single" w:sz="4" w:space="0" w:color="auto"/>
              <w:right w:val="single" w:sz="8" w:space="0" w:color="auto"/>
            </w:tcBorders>
          </w:tcPr>
          <w:p w:rsidR="0050391C" w:rsidRPr="00955438" w:rsidRDefault="00922B6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29,4</w:t>
            </w:r>
          </w:p>
        </w:tc>
        <w:tc>
          <w:tcPr>
            <w:tcW w:w="1424" w:type="dxa"/>
            <w:tcBorders>
              <w:top w:val="single" w:sz="4" w:space="0" w:color="auto"/>
              <w:left w:val="single" w:sz="8" w:space="0" w:color="auto"/>
              <w:bottom w:val="single" w:sz="4" w:space="0" w:color="auto"/>
              <w:right w:val="single" w:sz="8" w:space="0" w:color="auto"/>
            </w:tcBorders>
          </w:tcPr>
          <w:p w:rsidR="0050391C" w:rsidRPr="00955438" w:rsidRDefault="00BA7705"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232</w:t>
            </w:r>
            <w:r w:rsidR="00922B63">
              <w:rPr>
                <w:rFonts w:ascii="Times New Roman" w:eastAsia="Times New Roman" w:hAnsi="Times New Roman"/>
                <w:color w:val="262626"/>
                <w:sz w:val="20"/>
                <w:szCs w:val="20"/>
                <w:lang w:eastAsia="ru-RU"/>
              </w:rPr>
              <w:t>,4</w:t>
            </w:r>
          </w:p>
        </w:tc>
        <w:tc>
          <w:tcPr>
            <w:tcW w:w="1461" w:type="dxa"/>
            <w:tcBorders>
              <w:top w:val="single" w:sz="4" w:space="0" w:color="auto"/>
              <w:left w:val="single" w:sz="8" w:space="0" w:color="auto"/>
              <w:bottom w:val="single" w:sz="4" w:space="0" w:color="auto"/>
              <w:right w:val="single" w:sz="8" w:space="0" w:color="auto"/>
            </w:tcBorders>
          </w:tcPr>
          <w:p w:rsidR="0050391C" w:rsidRPr="00955438" w:rsidRDefault="00E5328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139,4</w:t>
            </w:r>
          </w:p>
        </w:tc>
        <w:tc>
          <w:tcPr>
            <w:tcW w:w="1795" w:type="dxa"/>
            <w:tcBorders>
              <w:top w:val="single" w:sz="4" w:space="0" w:color="auto"/>
              <w:left w:val="single" w:sz="8" w:space="0" w:color="auto"/>
              <w:bottom w:val="single" w:sz="4" w:space="0" w:color="auto"/>
              <w:right w:val="single" w:sz="8" w:space="0" w:color="auto"/>
            </w:tcBorders>
          </w:tcPr>
          <w:p w:rsidR="0050391C" w:rsidRPr="00955438" w:rsidRDefault="00583C0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401,2</w:t>
            </w:r>
          </w:p>
        </w:tc>
      </w:tr>
      <w:tr w:rsidR="00922B63" w:rsidRPr="00955438" w:rsidTr="00E53280">
        <w:tblPrEx>
          <w:tblCellMar>
            <w:top w:w="0" w:type="dxa"/>
            <w:bottom w:w="0" w:type="dxa"/>
          </w:tblCellMar>
        </w:tblPrEx>
        <w:trPr>
          <w:trHeight w:val="315"/>
          <w:tblCellSpacing w:w="5" w:type="nil"/>
        </w:trPr>
        <w:tc>
          <w:tcPr>
            <w:tcW w:w="2977" w:type="dxa"/>
            <w:vMerge/>
            <w:tcBorders>
              <w:left w:val="single" w:sz="8" w:space="0" w:color="auto"/>
              <w:right w:val="single" w:sz="8" w:space="0" w:color="auto"/>
            </w:tcBorders>
          </w:tcPr>
          <w:p w:rsidR="00922B63" w:rsidRPr="00955438" w:rsidRDefault="00922B6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922B63" w:rsidRPr="00955438" w:rsidRDefault="00922B6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922B63" w:rsidRDefault="00922B6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Вахтанский территориальный отдел</w:t>
            </w:r>
          </w:p>
        </w:tc>
        <w:tc>
          <w:tcPr>
            <w:tcW w:w="1440" w:type="dxa"/>
            <w:tcBorders>
              <w:top w:val="single" w:sz="4" w:space="0" w:color="auto"/>
              <w:left w:val="single" w:sz="8" w:space="0" w:color="auto"/>
              <w:bottom w:val="single" w:sz="4" w:space="0" w:color="auto"/>
              <w:right w:val="single" w:sz="8" w:space="0" w:color="auto"/>
            </w:tcBorders>
          </w:tcPr>
          <w:p w:rsidR="00922B63" w:rsidRDefault="00922B6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20,0</w:t>
            </w:r>
          </w:p>
        </w:tc>
        <w:tc>
          <w:tcPr>
            <w:tcW w:w="1424" w:type="dxa"/>
            <w:tcBorders>
              <w:top w:val="single" w:sz="4" w:space="0" w:color="auto"/>
              <w:left w:val="single" w:sz="8" w:space="0" w:color="auto"/>
              <w:bottom w:val="single" w:sz="4" w:space="0" w:color="auto"/>
              <w:right w:val="single" w:sz="8" w:space="0" w:color="auto"/>
            </w:tcBorders>
          </w:tcPr>
          <w:p w:rsidR="00922B63" w:rsidRDefault="00BA7705"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6</w:t>
            </w:r>
            <w:r w:rsidR="00922B63">
              <w:rPr>
                <w:rFonts w:ascii="Times New Roman" w:eastAsia="Times New Roman" w:hAnsi="Times New Roman"/>
                <w:color w:val="262626"/>
                <w:sz w:val="20"/>
                <w:szCs w:val="20"/>
                <w:lang w:eastAsia="ru-RU"/>
              </w:rPr>
              <w:t>0,0</w:t>
            </w:r>
          </w:p>
        </w:tc>
        <w:tc>
          <w:tcPr>
            <w:tcW w:w="1461" w:type="dxa"/>
            <w:tcBorders>
              <w:top w:val="single" w:sz="4" w:space="0" w:color="auto"/>
              <w:left w:val="single" w:sz="8" w:space="0" w:color="auto"/>
              <w:bottom w:val="single" w:sz="4" w:space="0" w:color="auto"/>
              <w:right w:val="single" w:sz="8" w:space="0" w:color="auto"/>
            </w:tcBorders>
          </w:tcPr>
          <w:p w:rsidR="00922B63" w:rsidRDefault="0020082F"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65,0</w:t>
            </w:r>
          </w:p>
        </w:tc>
        <w:tc>
          <w:tcPr>
            <w:tcW w:w="1795" w:type="dxa"/>
            <w:tcBorders>
              <w:top w:val="single" w:sz="4" w:space="0" w:color="auto"/>
              <w:left w:val="single" w:sz="8" w:space="0" w:color="auto"/>
              <w:bottom w:val="single" w:sz="4" w:space="0" w:color="auto"/>
              <w:right w:val="single" w:sz="8" w:space="0" w:color="auto"/>
            </w:tcBorders>
          </w:tcPr>
          <w:p w:rsidR="00922B63" w:rsidRDefault="00583C0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145,0</w:t>
            </w:r>
          </w:p>
        </w:tc>
      </w:tr>
      <w:tr w:rsidR="00922B63" w:rsidRPr="00955438" w:rsidTr="00E53280">
        <w:tblPrEx>
          <w:tblCellMar>
            <w:top w:w="0" w:type="dxa"/>
            <w:bottom w:w="0" w:type="dxa"/>
          </w:tblCellMar>
        </w:tblPrEx>
        <w:trPr>
          <w:trHeight w:val="315"/>
          <w:tblCellSpacing w:w="5" w:type="nil"/>
        </w:trPr>
        <w:tc>
          <w:tcPr>
            <w:tcW w:w="2977" w:type="dxa"/>
            <w:vMerge/>
            <w:tcBorders>
              <w:left w:val="single" w:sz="8" w:space="0" w:color="auto"/>
              <w:right w:val="single" w:sz="8" w:space="0" w:color="auto"/>
            </w:tcBorders>
          </w:tcPr>
          <w:p w:rsidR="00922B63" w:rsidRPr="00955438" w:rsidRDefault="00922B6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922B63" w:rsidRPr="00955438" w:rsidRDefault="00922B6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922B63" w:rsidRDefault="00922B6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Сявский территориальный отдел</w:t>
            </w:r>
          </w:p>
        </w:tc>
        <w:tc>
          <w:tcPr>
            <w:tcW w:w="1440" w:type="dxa"/>
            <w:tcBorders>
              <w:top w:val="single" w:sz="4" w:space="0" w:color="auto"/>
              <w:left w:val="single" w:sz="8" w:space="0" w:color="auto"/>
              <w:bottom w:val="single" w:sz="4" w:space="0" w:color="auto"/>
              <w:right w:val="single" w:sz="8" w:space="0" w:color="auto"/>
            </w:tcBorders>
          </w:tcPr>
          <w:p w:rsidR="00922B63" w:rsidRDefault="00922B6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30,0</w:t>
            </w:r>
          </w:p>
        </w:tc>
        <w:tc>
          <w:tcPr>
            <w:tcW w:w="1424" w:type="dxa"/>
            <w:tcBorders>
              <w:top w:val="single" w:sz="4" w:space="0" w:color="auto"/>
              <w:left w:val="single" w:sz="8" w:space="0" w:color="auto"/>
              <w:bottom w:val="single" w:sz="4" w:space="0" w:color="auto"/>
              <w:right w:val="single" w:sz="8" w:space="0" w:color="auto"/>
            </w:tcBorders>
          </w:tcPr>
          <w:p w:rsidR="00922B63" w:rsidRDefault="00BA7705"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7</w:t>
            </w:r>
            <w:r w:rsidR="00922B63">
              <w:rPr>
                <w:rFonts w:ascii="Times New Roman" w:eastAsia="Times New Roman" w:hAnsi="Times New Roman"/>
                <w:color w:val="262626"/>
                <w:sz w:val="20"/>
                <w:szCs w:val="20"/>
                <w:lang w:eastAsia="ru-RU"/>
              </w:rPr>
              <w:t>0,0</w:t>
            </w:r>
          </w:p>
        </w:tc>
        <w:tc>
          <w:tcPr>
            <w:tcW w:w="1461" w:type="dxa"/>
            <w:tcBorders>
              <w:top w:val="single" w:sz="4" w:space="0" w:color="auto"/>
              <w:left w:val="single" w:sz="8" w:space="0" w:color="auto"/>
              <w:bottom w:val="single" w:sz="4" w:space="0" w:color="auto"/>
              <w:right w:val="single" w:sz="8" w:space="0" w:color="auto"/>
            </w:tcBorders>
          </w:tcPr>
          <w:p w:rsidR="00922B63" w:rsidRDefault="0020082F"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75,0</w:t>
            </w:r>
          </w:p>
        </w:tc>
        <w:tc>
          <w:tcPr>
            <w:tcW w:w="1795" w:type="dxa"/>
            <w:tcBorders>
              <w:top w:val="single" w:sz="4" w:space="0" w:color="auto"/>
              <w:left w:val="single" w:sz="8" w:space="0" w:color="auto"/>
              <w:bottom w:val="single" w:sz="4" w:space="0" w:color="auto"/>
              <w:right w:val="single" w:sz="8" w:space="0" w:color="auto"/>
            </w:tcBorders>
          </w:tcPr>
          <w:p w:rsidR="00922B63" w:rsidRDefault="00583C0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175,0</w:t>
            </w:r>
          </w:p>
        </w:tc>
      </w:tr>
      <w:tr w:rsidR="00141433" w:rsidRPr="00955438" w:rsidTr="00E53280">
        <w:tblPrEx>
          <w:tblCellMar>
            <w:top w:w="0" w:type="dxa"/>
            <w:bottom w:w="0" w:type="dxa"/>
          </w:tblCellMar>
        </w:tblPrEx>
        <w:trPr>
          <w:trHeight w:val="315"/>
          <w:tblCellSpacing w:w="5" w:type="nil"/>
        </w:trPr>
        <w:tc>
          <w:tcPr>
            <w:tcW w:w="2977"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Акатовский территориальный отдел</w:t>
            </w:r>
          </w:p>
        </w:tc>
        <w:tc>
          <w:tcPr>
            <w:tcW w:w="1440" w:type="dxa"/>
            <w:tcBorders>
              <w:top w:val="single" w:sz="4" w:space="0" w:color="auto"/>
              <w:left w:val="single" w:sz="8" w:space="0" w:color="auto"/>
              <w:bottom w:val="single" w:sz="4" w:space="0" w:color="auto"/>
              <w:right w:val="single" w:sz="8" w:space="0" w:color="auto"/>
            </w:tcBorders>
          </w:tcPr>
          <w:p w:rsidR="00141433" w:rsidRPr="00955438" w:rsidRDefault="007A12B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2 210,1</w:t>
            </w:r>
          </w:p>
        </w:tc>
        <w:tc>
          <w:tcPr>
            <w:tcW w:w="1424" w:type="dxa"/>
            <w:tcBorders>
              <w:top w:val="single" w:sz="4" w:space="0" w:color="auto"/>
              <w:left w:val="single" w:sz="8" w:space="0" w:color="auto"/>
              <w:bottom w:val="single" w:sz="4" w:space="0" w:color="auto"/>
              <w:right w:val="single" w:sz="8" w:space="0" w:color="auto"/>
            </w:tcBorders>
          </w:tcPr>
          <w:p w:rsidR="00141433" w:rsidRPr="00955438" w:rsidRDefault="006E49E6"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w:t>
            </w:r>
            <w:r w:rsidR="00C908A6">
              <w:rPr>
                <w:rFonts w:ascii="Times New Roman" w:eastAsia="Times New Roman" w:hAnsi="Times New Roman"/>
                <w:color w:val="262626"/>
                <w:sz w:val="20"/>
                <w:szCs w:val="20"/>
                <w:lang w:eastAsia="ru-RU"/>
              </w:rPr>
              <w:t xml:space="preserve"> </w:t>
            </w:r>
            <w:r>
              <w:rPr>
                <w:rFonts w:ascii="Times New Roman" w:eastAsia="Times New Roman" w:hAnsi="Times New Roman"/>
                <w:color w:val="262626"/>
                <w:sz w:val="20"/>
                <w:szCs w:val="20"/>
                <w:lang w:eastAsia="ru-RU"/>
              </w:rPr>
              <w:t>102,0</w:t>
            </w:r>
          </w:p>
        </w:tc>
        <w:tc>
          <w:tcPr>
            <w:tcW w:w="1461" w:type="dxa"/>
            <w:tcBorders>
              <w:top w:val="single" w:sz="4" w:space="0" w:color="auto"/>
              <w:left w:val="single" w:sz="8" w:space="0" w:color="auto"/>
              <w:bottom w:val="single" w:sz="4" w:space="0" w:color="auto"/>
              <w:right w:val="single" w:sz="8" w:space="0" w:color="auto"/>
            </w:tcBorders>
          </w:tcPr>
          <w:p w:rsidR="00141433" w:rsidRPr="00955438" w:rsidRDefault="00C908A6" w:rsidP="002B1F45">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2 090,0</w:t>
            </w:r>
          </w:p>
        </w:tc>
        <w:tc>
          <w:tcPr>
            <w:tcW w:w="1795" w:type="dxa"/>
            <w:tcBorders>
              <w:top w:val="single" w:sz="4" w:space="0" w:color="auto"/>
              <w:left w:val="single" w:sz="8" w:space="0" w:color="auto"/>
              <w:bottom w:val="single" w:sz="4" w:space="0" w:color="auto"/>
              <w:right w:val="single" w:sz="8" w:space="0" w:color="auto"/>
            </w:tcBorders>
          </w:tcPr>
          <w:p w:rsidR="00141433" w:rsidRPr="00955438" w:rsidRDefault="00583C0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6 402,1</w:t>
            </w:r>
          </w:p>
        </w:tc>
      </w:tr>
      <w:tr w:rsidR="00141433" w:rsidRPr="00955438" w:rsidTr="00E53280">
        <w:tblPrEx>
          <w:tblCellMar>
            <w:top w:w="0" w:type="dxa"/>
            <w:bottom w:w="0" w:type="dxa"/>
          </w:tblCellMar>
        </w:tblPrEx>
        <w:trPr>
          <w:trHeight w:val="315"/>
          <w:tblCellSpacing w:w="5" w:type="nil"/>
        </w:trPr>
        <w:tc>
          <w:tcPr>
            <w:tcW w:w="2977"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141433"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Лужайский территориальный отдел</w:t>
            </w:r>
          </w:p>
        </w:tc>
        <w:tc>
          <w:tcPr>
            <w:tcW w:w="1440" w:type="dxa"/>
            <w:tcBorders>
              <w:top w:val="single" w:sz="4" w:space="0" w:color="auto"/>
              <w:left w:val="single" w:sz="8" w:space="0" w:color="auto"/>
              <w:bottom w:val="single" w:sz="4" w:space="0" w:color="auto"/>
              <w:right w:val="single" w:sz="8" w:space="0" w:color="auto"/>
            </w:tcBorders>
          </w:tcPr>
          <w:p w:rsidR="00141433" w:rsidRDefault="007A12B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3 508,5</w:t>
            </w:r>
          </w:p>
        </w:tc>
        <w:tc>
          <w:tcPr>
            <w:tcW w:w="1424" w:type="dxa"/>
            <w:tcBorders>
              <w:top w:val="single" w:sz="4" w:space="0" w:color="auto"/>
              <w:left w:val="single" w:sz="8" w:space="0" w:color="auto"/>
              <w:bottom w:val="single" w:sz="4" w:space="0" w:color="auto"/>
              <w:right w:val="single" w:sz="8" w:space="0" w:color="auto"/>
            </w:tcBorders>
          </w:tcPr>
          <w:p w:rsidR="00141433" w:rsidRDefault="0050391C"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w:t>
            </w:r>
            <w:r w:rsidR="004D73AC">
              <w:rPr>
                <w:rFonts w:ascii="Times New Roman" w:eastAsia="Times New Roman" w:hAnsi="Times New Roman"/>
                <w:color w:val="262626"/>
                <w:sz w:val="20"/>
                <w:szCs w:val="20"/>
                <w:lang w:eastAsia="ru-RU"/>
              </w:rPr>
              <w:t> 734,3</w:t>
            </w:r>
          </w:p>
        </w:tc>
        <w:tc>
          <w:tcPr>
            <w:tcW w:w="1461" w:type="dxa"/>
            <w:tcBorders>
              <w:top w:val="single" w:sz="4" w:space="0" w:color="auto"/>
              <w:left w:val="single" w:sz="8" w:space="0" w:color="auto"/>
              <w:bottom w:val="single" w:sz="4" w:space="0" w:color="auto"/>
              <w:right w:val="single" w:sz="8" w:space="0" w:color="auto"/>
            </w:tcBorders>
          </w:tcPr>
          <w:p w:rsidR="00141433" w:rsidRDefault="00D0526B"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3 164,3</w:t>
            </w:r>
          </w:p>
        </w:tc>
        <w:tc>
          <w:tcPr>
            <w:tcW w:w="1795" w:type="dxa"/>
            <w:tcBorders>
              <w:top w:val="single" w:sz="4" w:space="0" w:color="auto"/>
              <w:left w:val="single" w:sz="8" w:space="0" w:color="auto"/>
              <w:bottom w:val="single" w:sz="4" w:space="0" w:color="auto"/>
              <w:right w:val="single" w:sz="8" w:space="0" w:color="auto"/>
            </w:tcBorders>
          </w:tcPr>
          <w:p w:rsidR="00141433" w:rsidRDefault="00583C0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10 407,1</w:t>
            </w:r>
          </w:p>
        </w:tc>
      </w:tr>
      <w:tr w:rsidR="0050391C" w:rsidRPr="00955438" w:rsidTr="00E53280">
        <w:tblPrEx>
          <w:tblCellMar>
            <w:top w:w="0" w:type="dxa"/>
            <w:bottom w:w="0" w:type="dxa"/>
          </w:tblCellMar>
        </w:tblPrEx>
        <w:trPr>
          <w:trHeight w:val="315"/>
          <w:tblCellSpacing w:w="5" w:type="nil"/>
        </w:trPr>
        <w:tc>
          <w:tcPr>
            <w:tcW w:w="2977" w:type="dxa"/>
            <w:vMerge/>
            <w:tcBorders>
              <w:left w:val="single" w:sz="8" w:space="0" w:color="auto"/>
              <w:right w:val="single" w:sz="8" w:space="0" w:color="auto"/>
            </w:tcBorders>
          </w:tcPr>
          <w:p w:rsidR="0050391C" w:rsidRPr="00955438" w:rsidRDefault="0050391C"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50391C" w:rsidRPr="00955438" w:rsidRDefault="0050391C"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50391C" w:rsidRDefault="0050391C"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Хмелевицкий территориальный отдел</w:t>
            </w:r>
          </w:p>
        </w:tc>
        <w:tc>
          <w:tcPr>
            <w:tcW w:w="1440" w:type="dxa"/>
            <w:tcBorders>
              <w:top w:val="single" w:sz="4" w:space="0" w:color="auto"/>
              <w:left w:val="single" w:sz="8" w:space="0" w:color="auto"/>
              <w:bottom w:val="single" w:sz="4" w:space="0" w:color="auto"/>
              <w:right w:val="single" w:sz="8" w:space="0" w:color="auto"/>
            </w:tcBorders>
          </w:tcPr>
          <w:p w:rsidR="0050391C" w:rsidRDefault="007A12B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1 751,5</w:t>
            </w:r>
          </w:p>
        </w:tc>
        <w:tc>
          <w:tcPr>
            <w:tcW w:w="1424" w:type="dxa"/>
            <w:tcBorders>
              <w:top w:val="single" w:sz="4" w:space="0" w:color="auto"/>
              <w:left w:val="single" w:sz="8" w:space="0" w:color="auto"/>
              <w:bottom w:val="single" w:sz="4" w:space="0" w:color="auto"/>
              <w:right w:val="single" w:sz="8" w:space="0" w:color="auto"/>
            </w:tcBorders>
          </w:tcPr>
          <w:p w:rsidR="0050391C" w:rsidRDefault="006E49E6"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1 583,7</w:t>
            </w:r>
          </w:p>
        </w:tc>
        <w:tc>
          <w:tcPr>
            <w:tcW w:w="1461" w:type="dxa"/>
            <w:tcBorders>
              <w:top w:val="single" w:sz="4" w:space="0" w:color="auto"/>
              <w:left w:val="single" w:sz="8" w:space="0" w:color="auto"/>
              <w:bottom w:val="single" w:sz="4" w:space="0" w:color="auto"/>
              <w:right w:val="single" w:sz="8" w:space="0" w:color="auto"/>
            </w:tcBorders>
          </w:tcPr>
          <w:p w:rsidR="0050391C" w:rsidRDefault="0045677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1 595,7</w:t>
            </w:r>
          </w:p>
        </w:tc>
        <w:tc>
          <w:tcPr>
            <w:tcW w:w="1795" w:type="dxa"/>
            <w:tcBorders>
              <w:top w:val="single" w:sz="4" w:space="0" w:color="auto"/>
              <w:left w:val="single" w:sz="8" w:space="0" w:color="auto"/>
              <w:bottom w:val="single" w:sz="4" w:space="0" w:color="auto"/>
              <w:right w:val="single" w:sz="8" w:space="0" w:color="auto"/>
            </w:tcBorders>
          </w:tcPr>
          <w:p w:rsidR="0050391C" w:rsidRDefault="00404AD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4 930,9</w:t>
            </w:r>
          </w:p>
        </w:tc>
      </w:tr>
      <w:tr w:rsidR="0050391C" w:rsidRPr="00955438" w:rsidTr="00E53280">
        <w:tblPrEx>
          <w:tblCellMar>
            <w:top w:w="0" w:type="dxa"/>
            <w:bottom w:w="0" w:type="dxa"/>
          </w:tblCellMar>
        </w:tblPrEx>
        <w:trPr>
          <w:trHeight w:val="315"/>
          <w:tblCellSpacing w:w="5" w:type="nil"/>
        </w:trPr>
        <w:tc>
          <w:tcPr>
            <w:tcW w:w="2977" w:type="dxa"/>
            <w:vMerge/>
            <w:tcBorders>
              <w:left w:val="single" w:sz="8" w:space="0" w:color="auto"/>
              <w:right w:val="single" w:sz="8" w:space="0" w:color="auto"/>
            </w:tcBorders>
          </w:tcPr>
          <w:p w:rsidR="0050391C" w:rsidRPr="00955438" w:rsidRDefault="0050391C"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50391C" w:rsidRPr="00955438" w:rsidRDefault="0050391C"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50391C" w:rsidRDefault="0050391C"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Туманинский территориальный сектор</w:t>
            </w:r>
          </w:p>
        </w:tc>
        <w:tc>
          <w:tcPr>
            <w:tcW w:w="1440" w:type="dxa"/>
            <w:tcBorders>
              <w:top w:val="single" w:sz="4" w:space="0" w:color="auto"/>
              <w:left w:val="single" w:sz="8" w:space="0" w:color="auto"/>
              <w:bottom w:val="single" w:sz="4" w:space="0" w:color="auto"/>
              <w:right w:val="single" w:sz="8" w:space="0" w:color="auto"/>
            </w:tcBorders>
          </w:tcPr>
          <w:p w:rsidR="0050391C" w:rsidRDefault="0050391C"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w:t>
            </w:r>
            <w:r w:rsidR="007A12B4">
              <w:rPr>
                <w:rFonts w:ascii="Times New Roman" w:eastAsia="Times New Roman" w:hAnsi="Times New Roman"/>
                <w:color w:val="262626"/>
                <w:sz w:val="20"/>
                <w:szCs w:val="20"/>
                <w:lang w:eastAsia="ru-RU"/>
              </w:rPr>
              <w:t>12</w:t>
            </w:r>
            <w:r>
              <w:rPr>
                <w:rFonts w:ascii="Times New Roman" w:eastAsia="Times New Roman" w:hAnsi="Times New Roman"/>
                <w:color w:val="262626"/>
                <w:sz w:val="20"/>
                <w:szCs w:val="20"/>
                <w:lang w:eastAsia="ru-RU"/>
              </w:rPr>
              <w:t>7,1</w:t>
            </w:r>
          </w:p>
        </w:tc>
        <w:tc>
          <w:tcPr>
            <w:tcW w:w="1424" w:type="dxa"/>
            <w:tcBorders>
              <w:top w:val="single" w:sz="4" w:space="0" w:color="auto"/>
              <w:left w:val="single" w:sz="8" w:space="0" w:color="auto"/>
              <w:bottom w:val="single" w:sz="4" w:space="0" w:color="auto"/>
              <w:right w:val="single" w:sz="8" w:space="0" w:color="auto"/>
            </w:tcBorders>
          </w:tcPr>
          <w:p w:rsidR="0050391C" w:rsidRDefault="0050391C"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w:t>
            </w:r>
            <w:r w:rsidR="006E49E6">
              <w:rPr>
                <w:rFonts w:ascii="Times New Roman" w:eastAsia="Times New Roman" w:hAnsi="Times New Roman"/>
                <w:color w:val="262626"/>
                <w:sz w:val="20"/>
                <w:szCs w:val="20"/>
                <w:lang w:eastAsia="ru-RU"/>
              </w:rPr>
              <w:t> </w:t>
            </w:r>
            <w:r>
              <w:rPr>
                <w:rFonts w:ascii="Times New Roman" w:eastAsia="Times New Roman" w:hAnsi="Times New Roman"/>
                <w:color w:val="262626"/>
                <w:sz w:val="20"/>
                <w:szCs w:val="20"/>
                <w:lang w:eastAsia="ru-RU"/>
              </w:rPr>
              <w:t>0</w:t>
            </w:r>
            <w:r w:rsidR="006E49E6">
              <w:rPr>
                <w:rFonts w:ascii="Times New Roman" w:eastAsia="Times New Roman" w:hAnsi="Times New Roman"/>
                <w:color w:val="262626"/>
                <w:sz w:val="20"/>
                <w:szCs w:val="20"/>
                <w:lang w:eastAsia="ru-RU"/>
              </w:rPr>
              <w:t>54,4</w:t>
            </w:r>
          </w:p>
        </w:tc>
        <w:tc>
          <w:tcPr>
            <w:tcW w:w="1461" w:type="dxa"/>
            <w:tcBorders>
              <w:top w:val="single" w:sz="4" w:space="0" w:color="auto"/>
              <w:left w:val="single" w:sz="8" w:space="0" w:color="auto"/>
              <w:bottom w:val="single" w:sz="4" w:space="0" w:color="auto"/>
              <w:right w:val="single" w:sz="8" w:space="0" w:color="auto"/>
            </w:tcBorders>
          </w:tcPr>
          <w:p w:rsidR="0050391C" w:rsidRDefault="00784876"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1 048,4</w:t>
            </w:r>
          </w:p>
        </w:tc>
        <w:tc>
          <w:tcPr>
            <w:tcW w:w="1795" w:type="dxa"/>
            <w:tcBorders>
              <w:top w:val="single" w:sz="4" w:space="0" w:color="auto"/>
              <w:left w:val="single" w:sz="8" w:space="0" w:color="auto"/>
              <w:bottom w:val="single" w:sz="4" w:space="0" w:color="auto"/>
              <w:right w:val="single" w:sz="8" w:space="0" w:color="auto"/>
            </w:tcBorders>
          </w:tcPr>
          <w:p w:rsidR="0050391C" w:rsidRDefault="005F711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3 229,9</w:t>
            </w:r>
          </w:p>
        </w:tc>
      </w:tr>
      <w:tr w:rsidR="0050391C" w:rsidRPr="00955438" w:rsidTr="00E53280">
        <w:tblPrEx>
          <w:tblCellMar>
            <w:top w:w="0" w:type="dxa"/>
            <w:bottom w:w="0" w:type="dxa"/>
          </w:tblCellMar>
        </w:tblPrEx>
        <w:trPr>
          <w:trHeight w:val="315"/>
          <w:tblCellSpacing w:w="5" w:type="nil"/>
        </w:trPr>
        <w:tc>
          <w:tcPr>
            <w:tcW w:w="2977" w:type="dxa"/>
            <w:vMerge/>
            <w:tcBorders>
              <w:left w:val="single" w:sz="8" w:space="0" w:color="auto"/>
              <w:right w:val="single" w:sz="8" w:space="0" w:color="auto"/>
            </w:tcBorders>
          </w:tcPr>
          <w:p w:rsidR="0050391C" w:rsidRPr="00955438" w:rsidRDefault="0050391C"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50391C" w:rsidRPr="00955438" w:rsidRDefault="0050391C"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50391C" w:rsidRDefault="0050391C"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Красногорский территориальный сектор</w:t>
            </w:r>
          </w:p>
        </w:tc>
        <w:tc>
          <w:tcPr>
            <w:tcW w:w="1440" w:type="dxa"/>
            <w:tcBorders>
              <w:top w:val="single" w:sz="4" w:space="0" w:color="auto"/>
              <w:left w:val="single" w:sz="8" w:space="0" w:color="auto"/>
              <w:bottom w:val="single" w:sz="4" w:space="0" w:color="auto"/>
              <w:right w:val="single" w:sz="8" w:space="0" w:color="auto"/>
            </w:tcBorders>
          </w:tcPr>
          <w:p w:rsidR="0050391C" w:rsidRDefault="007A12B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553</w:t>
            </w:r>
            <w:r w:rsidR="0050391C">
              <w:rPr>
                <w:rFonts w:ascii="Times New Roman" w:eastAsia="Times New Roman" w:hAnsi="Times New Roman"/>
                <w:color w:val="262626"/>
                <w:sz w:val="20"/>
                <w:szCs w:val="20"/>
                <w:lang w:eastAsia="ru-RU"/>
              </w:rPr>
              <w:t>,7</w:t>
            </w:r>
          </w:p>
        </w:tc>
        <w:tc>
          <w:tcPr>
            <w:tcW w:w="1424" w:type="dxa"/>
            <w:tcBorders>
              <w:top w:val="single" w:sz="4" w:space="0" w:color="auto"/>
              <w:left w:val="single" w:sz="8" w:space="0" w:color="auto"/>
              <w:bottom w:val="single" w:sz="4" w:space="0" w:color="auto"/>
              <w:right w:val="single" w:sz="8" w:space="0" w:color="auto"/>
            </w:tcBorders>
          </w:tcPr>
          <w:p w:rsidR="0050391C" w:rsidRDefault="0050391C"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w:t>
            </w:r>
            <w:r w:rsidR="00D22DD6">
              <w:rPr>
                <w:rFonts w:ascii="Times New Roman" w:eastAsia="Times New Roman" w:hAnsi="Times New Roman"/>
                <w:color w:val="262626"/>
                <w:sz w:val="20"/>
                <w:szCs w:val="20"/>
                <w:lang w:eastAsia="ru-RU"/>
              </w:rPr>
              <w:t>41,2</w:t>
            </w:r>
          </w:p>
        </w:tc>
        <w:tc>
          <w:tcPr>
            <w:tcW w:w="1461" w:type="dxa"/>
            <w:tcBorders>
              <w:top w:val="single" w:sz="4" w:space="0" w:color="auto"/>
              <w:left w:val="single" w:sz="8" w:space="0" w:color="auto"/>
              <w:bottom w:val="single" w:sz="4" w:space="0" w:color="auto"/>
              <w:right w:val="single" w:sz="8" w:space="0" w:color="auto"/>
            </w:tcBorders>
          </w:tcPr>
          <w:p w:rsidR="0050391C" w:rsidRDefault="00F31C3C"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541,2</w:t>
            </w:r>
          </w:p>
        </w:tc>
        <w:tc>
          <w:tcPr>
            <w:tcW w:w="1795" w:type="dxa"/>
            <w:tcBorders>
              <w:top w:val="single" w:sz="4" w:space="0" w:color="auto"/>
              <w:left w:val="single" w:sz="8" w:space="0" w:color="auto"/>
              <w:bottom w:val="single" w:sz="4" w:space="0" w:color="auto"/>
              <w:right w:val="single" w:sz="8" w:space="0" w:color="auto"/>
            </w:tcBorders>
          </w:tcPr>
          <w:p w:rsidR="0050391C" w:rsidRDefault="0067159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1 636,1</w:t>
            </w:r>
          </w:p>
        </w:tc>
      </w:tr>
      <w:tr w:rsidR="00141433" w:rsidRPr="00955438" w:rsidTr="00E53280">
        <w:tblPrEx>
          <w:tblCellMar>
            <w:top w:w="0" w:type="dxa"/>
            <w:bottom w:w="0" w:type="dxa"/>
          </w:tblCellMar>
        </w:tblPrEx>
        <w:trPr>
          <w:trHeight w:val="225"/>
          <w:tblCellSpacing w:w="5" w:type="nil"/>
        </w:trPr>
        <w:tc>
          <w:tcPr>
            <w:tcW w:w="2977"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right w:val="single" w:sz="8" w:space="0" w:color="auto"/>
            </w:tcBorders>
          </w:tcPr>
          <w:p w:rsidR="00141433" w:rsidRPr="00955438" w:rsidRDefault="00141433" w:rsidP="004F13DB">
            <w:pPr>
              <w:widowControl w:val="0"/>
              <w:autoSpaceDE w:val="0"/>
              <w:autoSpaceDN w:val="0"/>
              <w:adjustRightInd w:val="0"/>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Отдел образования</w:t>
            </w:r>
          </w:p>
        </w:tc>
        <w:tc>
          <w:tcPr>
            <w:tcW w:w="1440" w:type="dxa"/>
            <w:tcBorders>
              <w:top w:val="single" w:sz="4" w:space="0" w:color="auto"/>
              <w:left w:val="single" w:sz="8" w:space="0" w:color="auto"/>
              <w:right w:val="single" w:sz="8" w:space="0" w:color="auto"/>
            </w:tcBorders>
          </w:tcPr>
          <w:p w:rsidR="00141433" w:rsidRPr="00955438" w:rsidRDefault="00170128"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2 407,2</w:t>
            </w:r>
          </w:p>
        </w:tc>
        <w:tc>
          <w:tcPr>
            <w:tcW w:w="1424" w:type="dxa"/>
            <w:tcBorders>
              <w:top w:val="single" w:sz="4" w:space="0" w:color="auto"/>
              <w:left w:val="single" w:sz="8" w:space="0" w:color="auto"/>
              <w:right w:val="single" w:sz="8" w:space="0" w:color="auto"/>
            </w:tcBorders>
          </w:tcPr>
          <w:p w:rsidR="00141433" w:rsidRPr="00955438" w:rsidRDefault="00B91455"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851,0</w:t>
            </w:r>
          </w:p>
        </w:tc>
        <w:tc>
          <w:tcPr>
            <w:tcW w:w="1461" w:type="dxa"/>
            <w:tcBorders>
              <w:top w:val="single" w:sz="4" w:space="0" w:color="auto"/>
              <w:left w:val="single" w:sz="8" w:space="0" w:color="auto"/>
              <w:right w:val="single" w:sz="8" w:space="0" w:color="auto"/>
            </w:tcBorders>
          </w:tcPr>
          <w:p w:rsidR="00141433" w:rsidRPr="00955438" w:rsidRDefault="00090BE4"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1 100,0</w:t>
            </w:r>
          </w:p>
        </w:tc>
        <w:tc>
          <w:tcPr>
            <w:tcW w:w="1795" w:type="dxa"/>
            <w:tcBorders>
              <w:top w:val="single" w:sz="4" w:space="0" w:color="auto"/>
              <w:left w:val="single" w:sz="8" w:space="0" w:color="auto"/>
              <w:right w:val="single" w:sz="8" w:space="0" w:color="auto"/>
            </w:tcBorders>
          </w:tcPr>
          <w:p w:rsidR="00141433" w:rsidRPr="00955438" w:rsidRDefault="00BB09F5"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4 358,2</w:t>
            </w:r>
          </w:p>
        </w:tc>
      </w:tr>
      <w:tr w:rsidR="00141433" w:rsidRPr="00955438" w:rsidTr="00E53280">
        <w:tblPrEx>
          <w:tblCellMar>
            <w:top w:w="0" w:type="dxa"/>
            <w:bottom w:w="0" w:type="dxa"/>
          </w:tblCellMar>
        </w:tblPrEx>
        <w:trPr>
          <w:trHeight w:val="333"/>
          <w:tblCellSpacing w:w="5" w:type="nil"/>
        </w:trPr>
        <w:tc>
          <w:tcPr>
            <w:tcW w:w="2977"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Отдел по культуре, спорту </w:t>
            </w:r>
          </w:p>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и молодежной политике</w:t>
            </w:r>
          </w:p>
        </w:tc>
        <w:tc>
          <w:tcPr>
            <w:tcW w:w="1440"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1424" w:type="dxa"/>
            <w:tcBorders>
              <w:top w:val="single" w:sz="4" w:space="0" w:color="auto"/>
              <w:left w:val="single" w:sz="8" w:space="0" w:color="auto"/>
              <w:bottom w:val="single" w:sz="4" w:space="0" w:color="auto"/>
              <w:right w:val="single" w:sz="8" w:space="0" w:color="auto"/>
            </w:tcBorders>
          </w:tcPr>
          <w:p w:rsidR="00141433" w:rsidRPr="00955438" w:rsidRDefault="00EF68B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550,0</w:t>
            </w:r>
          </w:p>
        </w:tc>
        <w:tc>
          <w:tcPr>
            <w:tcW w:w="1461" w:type="dxa"/>
            <w:tcBorders>
              <w:top w:val="single" w:sz="4" w:space="0" w:color="auto"/>
              <w:left w:val="single" w:sz="8" w:space="0" w:color="auto"/>
              <w:bottom w:val="single" w:sz="4" w:space="0" w:color="auto"/>
              <w:right w:val="single" w:sz="8" w:space="0" w:color="auto"/>
            </w:tcBorders>
          </w:tcPr>
          <w:p w:rsidR="00141433" w:rsidRPr="00955438" w:rsidRDefault="00090BE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530,0</w:t>
            </w:r>
          </w:p>
        </w:tc>
        <w:tc>
          <w:tcPr>
            <w:tcW w:w="1795" w:type="dxa"/>
            <w:tcBorders>
              <w:top w:val="single" w:sz="4" w:space="0" w:color="auto"/>
              <w:left w:val="single" w:sz="8" w:space="0" w:color="auto"/>
              <w:bottom w:val="single" w:sz="4" w:space="0" w:color="auto"/>
              <w:right w:val="single" w:sz="8" w:space="0" w:color="auto"/>
            </w:tcBorders>
          </w:tcPr>
          <w:p w:rsidR="00141433" w:rsidRPr="00955438" w:rsidRDefault="0067159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1 080,0</w:t>
            </w:r>
          </w:p>
        </w:tc>
      </w:tr>
      <w:tr w:rsidR="00371321" w:rsidRPr="00955438" w:rsidTr="00E53280">
        <w:tblPrEx>
          <w:tblCellMar>
            <w:top w:w="0" w:type="dxa"/>
            <w:bottom w:w="0" w:type="dxa"/>
          </w:tblCellMar>
        </w:tblPrEx>
        <w:trPr>
          <w:trHeight w:val="333"/>
          <w:tblCellSpacing w:w="5" w:type="nil"/>
        </w:trPr>
        <w:tc>
          <w:tcPr>
            <w:tcW w:w="2977" w:type="dxa"/>
            <w:vMerge/>
            <w:tcBorders>
              <w:left w:val="single" w:sz="8" w:space="0" w:color="auto"/>
              <w:right w:val="single" w:sz="8" w:space="0" w:color="auto"/>
            </w:tcBorders>
          </w:tcPr>
          <w:p w:rsidR="00371321" w:rsidRPr="00955438" w:rsidRDefault="00371321"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371321" w:rsidRPr="00955438" w:rsidRDefault="00371321"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371321" w:rsidRPr="00955438" w:rsidRDefault="00B91455"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Комитет муниципального имущества и земельных ресурсов</w:t>
            </w:r>
          </w:p>
        </w:tc>
        <w:tc>
          <w:tcPr>
            <w:tcW w:w="1440" w:type="dxa"/>
            <w:tcBorders>
              <w:top w:val="single" w:sz="4" w:space="0" w:color="auto"/>
              <w:left w:val="single" w:sz="8" w:space="0" w:color="auto"/>
              <w:bottom w:val="single" w:sz="4" w:space="0" w:color="auto"/>
              <w:right w:val="single" w:sz="8" w:space="0" w:color="auto"/>
            </w:tcBorders>
          </w:tcPr>
          <w:p w:rsidR="00371321" w:rsidRPr="00955438" w:rsidRDefault="0037132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1424" w:type="dxa"/>
            <w:tcBorders>
              <w:top w:val="single" w:sz="4" w:space="0" w:color="auto"/>
              <w:left w:val="single" w:sz="8" w:space="0" w:color="auto"/>
              <w:bottom w:val="single" w:sz="4" w:space="0" w:color="auto"/>
              <w:right w:val="single" w:sz="8" w:space="0" w:color="auto"/>
            </w:tcBorders>
          </w:tcPr>
          <w:p w:rsidR="00371321" w:rsidRPr="00955438" w:rsidRDefault="00B91455"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140,0</w:t>
            </w:r>
          </w:p>
        </w:tc>
        <w:tc>
          <w:tcPr>
            <w:tcW w:w="1461" w:type="dxa"/>
            <w:tcBorders>
              <w:top w:val="single" w:sz="4" w:space="0" w:color="auto"/>
              <w:left w:val="single" w:sz="8" w:space="0" w:color="auto"/>
              <w:bottom w:val="single" w:sz="4" w:space="0" w:color="auto"/>
              <w:right w:val="single" w:sz="8" w:space="0" w:color="auto"/>
            </w:tcBorders>
          </w:tcPr>
          <w:p w:rsidR="00371321" w:rsidRPr="00955438" w:rsidRDefault="00090BE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140,0</w:t>
            </w:r>
          </w:p>
        </w:tc>
        <w:tc>
          <w:tcPr>
            <w:tcW w:w="1795" w:type="dxa"/>
            <w:tcBorders>
              <w:top w:val="single" w:sz="4" w:space="0" w:color="auto"/>
              <w:left w:val="single" w:sz="8" w:space="0" w:color="auto"/>
              <w:bottom w:val="single" w:sz="4" w:space="0" w:color="auto"/>
              <w:right w:val="single" w:sz="8" w:space="0" w:color="auto"/>
            </w:tcBorders>
          </w:tcPr>
          <w:p w:rsidR="00371321" w:rsidRPr="00955438" w:rsidRDefault="0067159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280,0</w:t>
            </w:r>
          </w:p>
        </w:tc>
      </w:tr>
      <w:tr w:rsidR="00141433" w:rsidRPr="00955438" w:rsidTr="00E53280">
        <w:tblPrEx>
          <w:tblCellMar>
            <w:top w:w="0" w:type="dxa"/>
            <w:bottom w:w="0" w:type="dxa"/>
          </w:tblCellMar>
        </w:tblPrEx>
        <w:trPr>
          <w:trHeight w:val="410"/>
          <w:tblCellSpacing w:w="5" w:type="nil"/>
        </w:trPr>
        <w:tc>
          <w:tcPr>
            <w:tcW w:w="2977"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Привлекаемые средства, в т.ч:</w:t>
            </w:r>
          </w:p>
        </w:tc>
        <w:tc>
          <w:tcPr>
            <w:tcW w:w="1440"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 </w:t>
            </w:r>
          </w:p>
        </w:tc>
        <w:tc>
          <w:tcPr>
            <w:tcW w:w="1424"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w:t>
            </w:r>
          </w:p>
        </w:tc>
        <w:tc>
          <w:tcPr>
            <w:tcW w:w="1461" w:type="dxa"/>
            <w:tcBorders>
              <w:top w:val="single" w:sz="4" w:space="0" w:color="auto"/>
              <w:left w:val="single" w:sz="8" w:space="0" w:color="auto"/>
              <w:bottom w:val="single" w:sz="4" w:space="0" w:color="auto"/>
              <w:right w:val="single" w:sz="8" w:space="0" w:color="auto"/>
            </w:tcBorders>
          </w:tcPr>
          <w:p w:rsidR="00141433" w:rsidRPr="00955438" w:rsidRDefault="00090BE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795"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r>
      <w:tr w:rsidR="00141433" w:rsidRPr="00955438" w:rsidTr="00E53280">
        <w:tblPrEx>
          <w:tblCellMar>
            <w:top w:w="0" w:type="dxa"/>
            <w:bottom w:w="0" w:type="dxa"/>
          </w:tblCellMar>
        </w:tblPrEx>
        <w:trPr>
          <w:trHeight w:val="780"/>
          <w:tblCellSpacing w:w="5" w:type="nil"/>
        </w:trPr>
        <w:tc>
          <w:tcPr>
            <w:tcW w:w="2977" w:type="dxa"/>
            <w:vMerge/>
            <w:tcBorders>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прочие источники (средства предприятий, собственные средства населения)</w:t>
            </w:r>
          </w:p>
        </w:tc>
        <w:tc>
          <w:tcPr>
            <w:tcW w:w="1440" w:type="dxa"/>
            <w:tcBorders>
              <w:top w:val="single" w:sz="4" w:space="0" w:color="auto"/>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 </w:t>
            </w:r>
          </w:p>
        </w:tc>
        <w:tc>
          <w:tcPr>
            <w:tcW w:w="1424" w:type="dxa"/>
            <w:tcBorders>
              <w:top w:val="single" w:sz="4" w:space="0" w:color="auto"/>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w:t>
            </w:r>
          </w:p>
        </w:tc>
        <w:tc>
          <w:tcPr>
            <w:tcW w:w="1461" w:type="dxa"/>
            <w:tcBorders>
              <w:top w:val="single" w:sz="4" w:space="0" w:color="auto"/>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w:t>
            </w:r>
          </w:p>
        </w:tc>
        <w:tc>
          <w:tcPr>
            <w:tcW w:w="1795" w:type="dxa"/>
            <w:tcBorders>
              <w:top w:val="single" w:sz="4" w:space="0" w:color="auto"/>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w:t>
            </w:r>
          </w:p>
        </w:tc>
      </w:tr>
      <w:tr w:rsidR="00141433" w:rsidRPr="00955438" w:rsidTr="00E53280">
        <w:tblPrEx>
          <w:tblCellMar>
            <w:top w:w="0" w:type="dxa"/>
            <w:bottom w:w="0" w:type="dxa"/>
          </w:tblCellMar>
        </w:tblPrEx>
        <w:trPr>
          <w:trHeight w:val="395"/>
          <w:tblCellSpacing w:w="5" w:type="nil"/>
        </w:trPr>
        <w:tc>
          <w:tcPr>
            <w:tcW w:w="2977" w:type="dxa"/>
            <w:vMerge w:val="restart"/>
            <w:tcBorders>
              <w:top w:val="single" w:sz="4" w:space="0" w:color="auto"/>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Подпрограмма 2 </w:t>
            </w:r>
          </w:p>
        </w:tc>
        <w:tc>
          <w:tcPr>
            <w:tcW w:w="2963" w:type="dxa"/>
            <w:vMerge w:val="restart"/>
            <w:tcBorders>
              <w:top w:val="single" w:sz="4" w:space="0" w:color="auto"/>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r w:rsidRPr="00955438">
              <w:rPr>
                <w:rFonts w:ascii="Times New Roman" w:eastAsia="Times New Roman" w:hAnsi="Times New Roman"/>
                <w:sz w:val="20"/>
                <w:szCs w:val="20"/>
                <w:lang w:eastAsia="ru-RU"/>
              </w:rPr>
              <w:t>"Противодействие терроризму и экстремизму на территории г.о.г. Шахунья"</w:t>
            </w:r>
          </w:p>
          <w:p w:rsidR="00141433" w:rsidRPr="00955438" w:rsidRDefault="00141433" w:rsidP="004F13DB">
            <w:pPr>
              <w:widowControl w:val="0"/>
              <w:autoSpaceDE w:val="0"/>
              <w:autoSpaceDN w:val="0"/>
              <w:adjustRightInd w:val="0"/>
              <w:spacing w:after="0" w:line="240" w:lineRule="auto"/>
              <w:jc w:val="both"/>
              <w:outlineLvl w:val="3"/>
              <w:rPr>
                <w:rFonts w:ascii="Times New Roman" w:eastAsia="Times New Roman" w:hAnsi="Times New Roman"/>
                <w:color w:val="262626"/>
                <w:sz w:val="20"/>
                <w:szCs w:val="20"/>
                <w:lang w:eastAsia="ru-RU"/>
              </w:rPr>
            </w:pPr>
            <w:r w:rsidRPr="00955438">
              <w:rPr>
                <w:rFonts w:ascii="Times New Roman" w:hAnsi="Times New Roman"/>
                <w:sz w:val="20"/>
                <w:szCs w:val="20"/>
              </w:rPr>
              <w:t xml:space="preserve"> </w:t>
            </w:r>
          </w:p>
        </w:tc>
        <w:tc>
          <w:tcPr>
            <w:tcW w:w="3060" w:type="dxa"/>
            <w:tcBorders>
              <w:top w:val="single" w:sz="4" w:space="0" w:color="auto"/>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Всего </w:t>
            </w:r>
          </w:p>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         </w:t>
            </w:r>
          </w:p>
        </w:tc>
        <w:tc>
          <w:tcPr>
            <w:tcW w:w="1440" w:type="dxa"/>
            <w:tcBorders>
              <w:top w:val="single" w:sz="4" w:space="0" w:color="auto"/>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1424" w:type="dxa"/>
            <w:tcBorders>
              <w:top w:val="single" w:sz="4" w:space="0" w:color="auto"/>
              <w:left w:val="single" w:sz="8" w:space="0" w:color="auto"/>
              <w:bottom w:val="single" w:sz="8" w:space="0" w:color="auto"/>
              <w:right w:val="single" w:sz="8" w:space="0" w:color="auto"/>
            </w:tcBorders>
          </w:tcPr>
          <w:p w:rsidR="00141433" w:rsidRPr="00955438" w:rsidRDefault="00141433" w:rsidP="00E71863">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51</w:t>
            </w:r>
            <w:r w:rsidR="00E71863">
              <w:rPr>
                <w:rFonts w:ascii="Times New Roman" w:eastAsia="Times New Roman" w:hAnsi="Times New Roman"/>
                <w:color w:val="262626"/>
                <w:sz w:val="20"/>
                <w:szCs w:val="20"/>
                <w:lang w:eastAsia="ru-RU"/>
              </w:rPr>
              <w:t>,0</w:t>
            </w:r>
          </w:p>
        </w:tc>
        <w:tc>
          <w:tcPr>
            <w:tcW w:w="1461" w:type="dxa"/>
            <w:tcBorders>
              <w:top w:val="single" w:sz="4" w:space="0" w:color="auto"/>
              <w:left w:val="single" w:sz="8" w:space="0" w:color="auto"/>
              <w:bottom w:val="single" w:sz="8" w:space="0" w:color="auto"/>
              <w:right w:val="single" w:sz="8" w:space="0" w:color="auto"/>
            </w:tcBorders>
          </w:tcPr>
          <w:p w:rsidR="00141433" w:rsidRPr="00955438" w:rsidRDefault="00141433" w:rsidP="00E71863">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51</w:t>
            </w:r>
            <w:r w:rsidR="00E71863">
              <w:rPr>
                <w:rFonts w:ascii="Times New Roman" w:eastAsia="Times New Roman" w:hAnsi="Times New Roman"/>
                <w:color w:val="262626"/>
                <w:sz w:val="20"/>
                <w:szCs w:val="20"/>
                <w:lang w:eastAsia="ru-RU"/>
              </w:rPr>
              <w:t>,0</w:t>
            </w:r>
          </w:p>
        </w:tc>
        <w:tc>
          <w:tcPr>
            <w:tcW w:w="1795" w:type="dxa"/>
            <w:tcBorders>
              <w:top w:val="single" w:sz="4" w:space="0" w:color="auto"/>
              <w:left w:val="single" w:sz="8" w:space="0" w:color="auto"/>
              <w:bottom w:val="single" w:sz="8" w:space="0" w:color="auto"/>
              <w:right w:val="single" w:sz="8" w:space="0" w:color="auto"/>
            </w:tcBorders>
          </w:tcPr>
          <w:p w:rsidR="00141433" w:rsidRPr="00955438" w:rsidRDefault="00E7186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102,0</w:t>
            </w:r>
          </w:p>
        </w:tc>
      </w:tr>
      <w:tr w:rsidR="00141433" w:rsidRPr="00955438" w:rsidTr="00E53280">
        <w:tblPrEx>
          <w:tblCellMar>
            <w:top w:w="0" w:type="dxa"/>
            <w:bottom w:w="0" w:type="dxa"/>
          </w:tblCellMar>
        </w:tblPrEx>
        <w:trPr>
          <w:trHeight w:val="420"/>
          <w:tblCellSpacing w:w="5" w:type="nil"/>
        </w:trPr>
        <w:tc>
          <w:tcPr>
            <w:tcW w:w="2977"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Бюджет г.о.г. Шахунья, в т.ч.:</w:t>
            </w:r>
          </w:p>
        </w:tc>
        <w:tc>
          <w:tcPr>
            <w:tcW w:w="1440" w:type="dxa"/>
            <w:tcBorders>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1424" w:type="dxa"/>
            <w:tcBorders>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51,0 </w:t>
            </w:r>
          </w:p>
        </w:tc>
        <w:tc>
          <w:tcPr>
            <w:tcW w:w="1461" w:type="dxa"/>
            <w:tcBorders>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51,0 </w:t>
            </w:r>
          </w:p>
        </w:tc>
        <w:tc>
          <w:tcPr>
            <w:tcW w:w="1795" w:type="dxa"/>
            <w:tcBorders>
              <w:left w:val="single" w:sz="8" w:space="0" w:color="auto"/>
              <w:bottom w:val="single" w:sz="4" w:space="0" w:color="auto"/>
              <w:right w:val="single" w:sz="8" w:space="0" w:color="auto"/>
            </w:tcBorders>
          </w:tcPr>
          <w:p w:rsidR="00141433" w:rsidRPr="00955438" w:rsidRDefault="00E7186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102,0</w:t>
            </w:r>
            <w:r w:rsidR="00141433" w:rsidRPr="00955438">
              <w:rPr>
                <w:rFonts w:ascii="Times New Roman" w:eastAsia="Times New Roman" w:hAnsi="Times New Roman"/>
                <w:color w:val="262626"/>
                <w:sz w:val="20"/>
                <w:szCs w:val="20"/>
                <w:lang w:eastAsia="ru-RU"/>
              </w:rPr>
              <w:t xml:space="preserve"> </w:t>
            </w:r>
          </w:p>
        </w:tc>
      </w:tr>
      <w:tr w:rsidR="00141433" w:rsidRPr="00955438" w:rsidTr="00E53280">
        <w:tblPrEx>
          <w:tblCellMar>
            <w:top w:w="0" w:type="dxa"/>
            <w:bottom w:w="0" w:type="dxa"/>
          </w:tblCellMar>
        </w:tblPrEx>
        <w:trPr>
          <w:trHeight w:val="240"/>
          <w:tblCellSpacing w:w="5" w:type="nil"/>
        </w:trPr>
        <w:tc>
          <w:tcPr>
            <w:tcW w:w="2977"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Администрация</w:t>
            </w:r>
          </w:p>
        </w:tc>
        <w:tc>
          <w:tcPr>
            <w:tcW w:w="1440" w:type="dxa"/>
            <w:tcBorders>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1424" w:type="dxa"/>
            <w:tcBorders>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3,0 </w:t>
            </w:r>
          </w:p>
        </w:tc>
        <w:tc>
          <w:tcPr>
            <w:tcW w:w="1461" w:type="dxa"/>
            <w:tcBorders>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3,0 </w:t>
            </w:r>
          </w:p>
        </w:tc>
        <w:tc>
          <w:tcPr>
            <w:tcW w:w="1795" w:type="dxa"/>
            <w:tcBorders>
              <w:left w:val="single" w:sz="8" w:space="0" w:color="auto"/>
              <w:bottom w:val="single" w:sz="4" w:space="0" w:color="auto"/>
              <w:right w:val="single" w:sz="8" w:space="0" w:color="auto"/>
            </w:tcBorders>
          </w:tcPr>
          <w:p w:rsidR="00141433" w:rsidRPr="00955438" w:rsidRDefault="00E7186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6</w:t>
            </w:r>
            <w:r w:rsidR="00141433" w:rsidRPr="00955438">
              <w:rPr>
                <w:rFonts w:ascii="Times New Roman" w:eastAsia="Times New Roman" w:hAnsi="Times New Roman"/>
                <w:color w:val="262626"/>
                <w:sz w:val="20"/>
                <w:szCs w:val="20"/>
                <w:lang w:eastAsia="ru-RU"/>
              </w:rPr>
              <w:t xml:space="preserve">,0 </w:t>
            </w:r>
          </w:p>
        </w:tc>
      </w:tr>
      <w:tr w:rsidR="00141433" w:rsidRPr="00955438" w:rsidTr="00E53280">
        <w:tblPrEx>
          <w:tblCellMar>
            <w:top w:w="0" w:type="dxa"/>
            <w:bottom w:w="0" w:type="dxa"/>
          </w:tblCellMar>
        </w:tblPrEx>
        <w:trPr>
          <w:trHeight w:val="300"/>
          <w:tblCellSpacing w:w="5" w:type="nil"/>
        </w:trPr>
        <w:tc>
          <w:tcPr>
            <w:tcW w:w="2977"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2963"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Отдел образования</w:t>
            </w:r>
          </w:p>
        </w:tc>
        <w:tc>
          <w:tcPr>
            <w:tcW w:w="1440"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jc w:val="center"/>
              <w:rPr>
                <w:rFonts w:ascii="Times New Roman" w:eastAsia="Times New Roman" w:hAnsi="Times New Roman"/>
                <w:color w:val="262626"/>
                <w:sz w:val="20"/>
                <w:szCs w:val="20"/>
                <w:lang w:eastAsia="ru-RU"/>
              </w:rPr>
            </w:pPr>
          </w:p>
        </w:tc>
        <w:tc>
          <w:tcPr>
            <w:tcW w:w="1424"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14,0</w:t>
            </w:r>
          </w:p>
        </w:tc>
        <w:tc>
          <w:tcPr>
            <w:tcW w:w="1461" w:type="dxa"/>
            <w:tcBorders>
              <w:top w:val="single" w:sz="4" w:space="0" w:color="auto"/>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14,0</w:t>
            </w:r>
          </w:p>
        </w:tc>
        <w:tc>
          <w:tcPr>
            <w:tcW w:w="1795" w:type="dxa"/>
            <w:tcBorders>
              <w:top w:val="single" w:sz="4" w:space="0" w:color="auto"/>
              <w:left w:val="single" w:sz="8" w:space="0" w:color="auto"/>
              <w:bottom w:val="single" w:sz="4" w:space="0" w:color="auto"/>
              <w:right w:val="single" w:sz="8" w:space="0" w:color="auto"/>
            </w:tcBorders>
          </w:tcPr>
          <w:p w:rsidR="00141433" w:rsidRPr="00955438" w:rsidRDefault="00E71863"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28</w:t>
            </w:r>
            <w:r w:rsidR="00141433" w:rsidRPr="00955438">
              <w:rPr>
                <w:rFonts w:ascii="Times New Roman" w:eastAsia="Times New Roman" w:hAnsi="Times New Roman"/>
                <w:color w:val="262626"/>
                <w:sz w:val="20"/>
                <w:szCs w:val="20"/>
                <w:lang w:eastAsia="ru-RU"/>
              </w:rPr>
              <w:t>,0</w:t>
            </w:r>
          </w:p>
        </w:tc>
      </w:tr>
      <w:tr w:rsidR="00141433" w:rsidRPr="00955438" w:rsidTr="00E53280">
        <w:tblPrEx>
          <w:tblCellMar>
            <w:top w:w="0" w:type="dxa"/>
            <w:bottom w:w="0" w:type="dxa"/>
          </w:tblCellMar>
        </w:tblPrEx>
        <w:trPr>
          <w:trHeight w:val="413"/>
          <w:tblCellSpacing w:w="5" w:type="nil"/>
        </w:trPr>
        <w:tc>
          <w:tcPr>
            <w:tcW w:w="2977" w:type="dxa"/>
            <w:vMerge/>
            <w:tcBorders>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963" w:type="dxa"/>
            <w:vMerge/>
            <w:tcBorders>
              <w:left w:val="single" w:sz="8" w:space="0" w:color="auto"/>
              <w:bottom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outlineLvl w:val="3"/>
              <w:rPr>
                <w:rFonts w:ascii="Times New Roman" w:eastAsia="Times New Roman" w:hAnsi="Times New Roman"/>
                <w:color w:val="262626"/>
                <w:sz w:val="20"/>
                <w:szCs w:val="20"/>
                <w:lang w:eastAsia="ru-RU"/>
              </w:rPr>
            </w:pPr>
          </w:p>
        </w:tc>
        <w:tc>
          <w:tcPr>
            <w:tcW w:w="3060" w:type="dxa"/>
            <w:tcBorders>
              <w:top w:val="single" w:sz="4" w:space="0" w:color="auto"/>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Отдел по культуре, спорту и молодежной политике</w:t>
            </w:r>
          </w:p>
        </w:tc>
        <w:tc>
          <w:tcPr>
            <w:tcW w:w="1440" w:type="dxa"/>
            <w:tcBorders>
              <w:top w:val="single" w:sz="4" w:space="0" w:color="auto"/>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1424" w:type="dxa"/>
            <w:tcBorders>
              <w:top w:val="single" w:sz="4" w:space="0" w:color="auto"/>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34,0 </w:t>
            </w:r>
          </w:p>
        </w:tc>
        <w:tc>
          <w:tcPr>
            <w:tcW w:w="1461" w:type="dxa"/>
            <w:tcBorders>
              <w:top w:val="single" w:sz="4" w:space="0" w:color="auto"/>
              <w:left w:val="single" w:sz="8" w:space="0" w:color="auto"/>
              <w:bottom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34,0 </w:t>
            </w:r>
          </w:p>
        </w:tc>
        <w:tc>
          <w:tcPr>
            <w:tcW w:w="1795" w:type="dxa"/>
            <w:tcBorders>
              <w:top w:val="single" w:sz="4" w:space="0" w:color="auto"/>
              <w:left w:val="single" w:sz="8" w:space="0" w:color="auto"/>
              <w:bottom w:val="single" w:sz="8" w:space="0" w:color="auto"/>
              <w:right w:val="single" w:sz="8" w:space="0" w:color="auto"/>
            </w:tcBorders>
          </w:tcPr>
          <w:p w:rsidR="00141433" w:rsidRPr="00955438" w:rsidRDefault="00141433" w:rsidP="00E71863">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t xml:space="preserve"> </w:t>
            </w:r>
            <w:r w:rsidR="00E71863">
              <w:rPr>
                <w:rFonts w:ascii="Times New Roman" w:eastAsia="Times New Roman" w:hAnsi="Times New Roman"/>
                <w:color w:val="262626"/>
                <w:sz w:val="20"/>
                <w:szCs w:val="20"/>
                <w:lang w:eastAsia="ru-RU"/>
              </w:rPr>
              <w:t>68</w:t>
            </w:r>
            <w:r w:rsidRPr="00955438">
              <w:rPr>
                <w:rFonts w:ascii="Times New Roman" w:eastAsia="Times New Roman" w:hAnsi="Times New Roman"/>
                <w:color w:val="262626"/>
                <w:sz w:val="20"/>
                <w:szCs w:val="20"/>
                <w:lang w:eastAsia="ru-RU"/>
              </w:rPr>
              <w:t>,0</w:t>
            </w:r>
          </w:p>
        </w:tc>
      </w:tr>
      <w:tr w:rsidR="00141433" w:rsidRPr="00955438" w:rsidTr="00E53280">
        <w:tblPrEx>
          <w:tblCellMar>
            <w:top w:w="0" w:type="dxa"/>
            <w:bottom w:w="0" w:type="dxa"/>
          </w:tblCellMar>
        </w:tblPrEx>
        <w:trPr>
          <w:trHeight w:val="300"/>
          <w:tblCellSpacing w:w="5" w:type="nil"/>
        </w:trPr>
        <w:tc>
          <w:tcPr>
            <w:tcW w:w="2977" w:type="dxa"/>
            <w:vMerge w:val="restart"/>
            <w:tcBorders>
              <w:top w:val="single" w:sz="4" w:space="0" w:color="auto"/>
              <w:left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955438">
              <w:rPr>
                <w:rFonts w:ascii="Times New Roman" w:eastAsia="Times New Roman" w:hAnsi="Times New Roman"/>
                <w:color w:val="262626"/>
                <w:sz w:val="20"/>
                <w:szCs w:val="20"/>
                <w:lang w:eastAsia="ru-RU"/>
              </w:rPr>
              <w:lastRenderedPageBreak/>
              <w:t xml:space="preserve">Подпрограмма 3 </w:t>
            </w:r>
          </w:p>
        </w:tc>
        <w:tc>
          <w:tcPr>
            <w:tcW w:w="2963" w:type="dxa"/>
            <w:vMerge w:val="restart"/>
            <w:tcBorders>
              <w:top w:val="single" w:sz="4" w:space="0" w:color="auto"/>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outlineLvl w:val="3"/>
              <w:rPr>
                <w:rFonts w:ascii="Times New Roman" w:eastAsia="Times New Roman" w:hAnsi="Times New Roman"/>
                <w:color w:val="262626"/>
                <w:sz w:val="20"/>
                <w:szCs w:val="20"/>
                <w:lang w:eastAsia="ru-RU"/>
              </w:rPr>
            </w:pPr>
            <w:r w:rsidRPr="00955438">
              <w:rPr>
                <w:rFonts w:ascii="Times New Roman" w:hAnsi="Times New Roman"/>
                <w:sz w:val="20"/>
                <w:szCs w:val="20"/>
              </w:rPr>
              <w:t xml:space="preserve">  «Обеспечение гражданской защиты населения и территорий городского округа город Шахунья</w:t>
            </w:r>
          </w:p>
        </w:tc>
        <w:tc>
          <w:tcPr>
            <w:tcW w:w="3060" w:type="dxa"/>
            <w:tcBorders>
              <w:top w:val="single" w:sz="4" w:space="0" w:color="auto"/>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 xml:space="preserve">Всего   </w:t>
            </w:r>
          </w:p>
        </w:tc>
        <w:tc>
          <w:tcPr>
            <w:tcW w:w="1440" w:type="dxa"/>
            <w:tcBorders>
              <w:top w:val="single" w:sz="4" w:space="0" w:color="auto"/>
              <w:left w:val="single" w:sz="8" w:space="0" w:color="auto"/>
              <w:bottom w:val="single" w:sz="4"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4 712,9</w:t>
            </w:r>
          </w:p>
        </w:tc>
        <w:tc>
          <w:tcPr>
            <w:tcW w:w="1424" w:type="dxa"/>
            <w:tcBorders>
              <w:top w:val="single" w:sz="4" w:space="0" w:color="auto"/>
              <w:left w:val="single" w:sz="8" w:space="0" w:color="auto"/>
              <w:bottom w:val="single" w:sz="4"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4 845,4</w:t>
            </w:r>
          </w:p>
        </w:tc>
        <w:tc>
          <w:tcPr>
            <w:tcW w:w="1461" w:type="dxa"/>
            <w:tcBorders>
              <w:top w:val="single" w:sz="4" w:space="0" w:color="auto"/>
              <w:left w:val="single" w:sz="8" w:space="0" w:color="auto"/>
              <w:bottom w:val="single" w:sz="4"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4 249,4</w:t>
            </w:r>
          </w:p>
        </w:tc>
        <w:tc>
          <w:tcPr>
            <w:tcW w:w="1795" w:type="dxa"/>
            <w:tcBorders>
              <w:top w:val="single" w:sz="4" w:space="0" w:color="auto"/>
              <w:left w:val="single" w:sz="8" w:space="0" w:color="auto"/>
              <w:bottom w:val="single" w:sz="4"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13 807,7</w:t>
            </w:r>
          </w:p>
        </w:tc>
      </w:tr>
      <w:tr w:rsidR="00141433" w:rsidRPr="00955438" w:rsidTr="00E53280">
        <w:tblPrEx>
          <w:tblCellMar>
            <w:top w:w="0" w:type="dxa"/>
            <w:bottom w:w="0" w:type="dxa"/>
          </w:tblCellMar>
        </w:tblPrEx>
        <w:trPr>
          <w:trHeight w:val="673"/>
          <w:tblCellSpacing w:w="5" w:type="nil"/>
        </w:trPr>
        <w:tc>
          <w:tcPr>
            <w:tcW w:w="2977" w:type="dxa"/>
            <w:vMerge/>
            <w:tcBorders>
              <w:left w:val="single" w:sz="4" w:space="0" w:color="auto"/>
              <w:right w:val="single" w:sz="8" w:space="0" w:color="auto"/>
            </w:tcBorders>
          </w:tcPr>
          <w:p w:rsidR="00141433" w:rsidRPr="00955438" w:rsidRDefault="00141433" w:rsidP="004F13DB">
            <w:pPr>
              <w:widowControl w:val="0"/>
              <w:autoSpaceDE w:val="0"/>
              <w:autoSpaceDN w:val="0"/>
              <w:adjustRightInd w:val="0"/>
              <w:spacing w:after="0" w:line="240" w:lineRule="auto"/>
              <w:rPr>
                <w:rFonts w:ascii="Times New Roman" w:eastAsia="Times New Roman" w:hAnsi="Times New Roman"/>
                <w:b/>
                <w:color w:val="262626"/>
                <w:sz w:val="20"/>
                <w:szCs w:val="20"/>
                <w:lang w:eastAsia="ru-RU"/>
              </w:rPr>
            </w:pPr>
          </w:p>
        </w:tc>
        <w:tc>
          <w:tcPr>
            <w:tcW w:w="2963" w:type="dxa"/>
            <w:vMerge/>
            <w:tcBorders>
              <w:left w:val="single" w:sz="8" w:space="0" w:color="auto"/>
              <w:right w:val="single" w:sz="8" w:space="0" w:color="auto"/>
            </w:tcBorders>
          </w:tcPr>
          <w:p w:rsidR="00141433" w:rsidRPr="00955438" w:rsidRDefault="00141433" w:rsidP="004F13DB">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p>
        </w:tc>
        <w:tc>
          <w:tcPr>
            <w:tcW w:w="3060" w:type="dxa"/>
            <w:tcBorders>
              <w:top w:val="single" w:sz="4" w:space="0" w:color="auto"/>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 xml:space="preserve">Бюджет  г.о.г. Шахунья, в т.ч.:       </w:t>
            </w:r>
          </w:p>
        </w:tc>
        <w:tc>
          <w:tcPr>
            <w:tcW w:w="1440" w:type="dxa"/>
            <w:tcBorders>
              <w:top w:val="single" w:sz="4" w:space="0" w:color="auto"/>
              <w:left w:val="single" w:sz="8" w:space="0" w:color="auto"/>
              <w:bottom w:val="single" w:sz="4"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3 924,9</w:t>
            </w:r>
          </w:p>
        </w:tc>
        <w:tc>
          <w:tcPr>
            <w:tcW w:w="1424" w:type="dxa"/>
            <w:tcBorders>
              <w:top w:val="single" w:sz="4" w:space="0" w:color="auto"/>
              <w:left w:val="single" w:sz="8" w:space="0" w:color="auto"/>
              <w:bottom w:val="single" w:sz="4"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4 562,4</w:t>
            </w:r>
            <w:r w:rsidR="00141433" w:rsidRPr="00141433">
              <w:rPr>
                <w:rFonts w:ascii="Times New Roman" w:eastAsia="Times New Roman" w:hAnsi="Times New Roman"/>
                <w:color w:val="262626"/>
                <w:sz w:val="20"/>
                <w:szCs w:val="20"/>
                <w:lang w:eastAsia="ru-RU"/>
              </w:rPr>
              <w:t xml:space="preserve"> </w:t>
            </w:r>
          </w:p>
        </w:tc>
        <w:tc>
          <w:tcPr>
            <w:tcW w:w="1461" w:type="dxa"/>
            <w:tcBorders>
              <w:top w:val="single" w:sz="4" w:space="0" w:color="auto"/>
              <w:left w:val="single" w:sz="8" w:space="0" w:color="auto"/>
              <w:bottom w:val="single" w:sz="4"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4 118,4</w:t>
            </w:r>
          </w:p>
        </w:tc>
        <w:tc>
          <w:tcPr>
            <w:tcW w:w="1795" w:type="dxa"/>
            <w:tcBorders>
              <w:top w:val="single" w:sz="4" w:space="0" w:color="auto"/>
              <w:left w:val="single" w:sz="8" w:space="0" w:color="auto"/>
              <w:bottom w:val="single" w:sz="4"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12 605,7</w:t>
            </w:r>
          </w:p>
        </w:tc>
      </w:tr>
      <w:tr w:rsidR="00141433" w:rsidRPr="000C179E" w:rsidTr="00E53280">
        <w:tblPrEx>
          <w:tblCellMar>
            <w:top w:w="0" w:type="dxa"/>
            <w:bottom w:w="0" w:type="dxa"/>
          </w:tblCellMar>
        </w:tblPrEx>
        <w:trPr>
          <w:trHeight w:val="293"/>
          <w:tblCellSpacing w:w="5" w:type="nil"/>
        </w:trPr>
        <w:tc>
          <w:tcPr>
            <w:tcW w:w="2977" w:type="dxa"/>
            <w:vMerge/>
            <w:tcBorders>
              <w:left w:val="single" w:sz="4" w:space="0" w:color="auto"/>
              <w:right w:val="single" w:sz="8" w:space="0" w:color="auto"/>
            </w:tcBorders>
          </w:tcPr>
          <w:p w:rsidR="00141433" w:rsidRPr="000C179E" w:rsidRDefault="00141433" w:rsidP="004F13DB">
            <w:pPr>
              <w:widowControl w:val="0"/>
              <w:autoSpaceDE w:val="0"/>
              <w:autoSpaceDN w:val="0"/>
              <w:adjustRightInd w:val="0"/>
              <w:rPr>
                <w:rFonts w:ascii="Times New Roman" w:eastAsia="Times New Roman" w:hAnsi="Times New Roman"/>
                <w:color w:val="262626"/>
                <w:sz w:val="24"/>
                <w:szCs w:val="24"/>
                <w:lang w:eastAsia="ru-RU"/>
              </w:rPr>
            </w:pPr>
          </w:p>
        </w:tc>
        <w:tc>
          <w:tcPr>
            <w:tcW w:w="2963" w:type="dxa"/>
            <w:vMerge/>
            <w:tcBorders>
              <w:left w:val="single" w:sz="8" w:space="0" w:color="auto"/>
              <w:right w:val="single" w:sz="8" w:space="0" w:color="auto"/>
            </w:tcBorders>
          </w:tcPr>
          <w:p w:rsidR="00141433" w:rsidRPr="000C179E" w:rsidRDefault="00141433" w:rsidP="004F13DB">
            <w:pPr>
              <w:widowControl w:val="0"/>
              <w:autoSpaceDE w:val="0"/>
              <w:autoSpaceDN w:val="0"/>
              <w:adjustRightInd w:val="0"/>
              <w:jc w:val="both"/>
              <w:outlineLvl w:val="3"/>
              <w:rPr>
                <w:rFonts w:ascii="Times New Roman" w:eastAsia="Times New Roman" w:hAnsi="Times New Roman"/>
                <w:color w:val="262626"/>
                <w:sz w:val="24"/>
                <w:szCs w:val="24"/>
                <w:lang w:eastAsia="ru-RU"/>
              </w:rPr>
            </w:pPr>
          </w:p>
        </w:tc>
        <w:tc>
          <w:tcPr>
            <w:tcW w:w="3060" w:type="dxa"/>
            <w:tcBorders>
              <w:top w:val="single" w:sz="4" w:space="0" w:color="auto"/>
              <w:left w:val="single" w:sz="8" w:space="0" w:color="auto"/>
              <w:bottom w:val="single" w:sz="8" w:space="0" w:color="auto"/>
              <w:right w:val="single" w:sz="8" w:space="0" w:color="auto"/>
            </w:tcBorders>
          </w:tcPr>
          <w:p w:rsidR="00141433" w:rsidRPr="00141433"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Администрация</w:t>
            </w:r>
          </w:p>
        </w:tc>
        <w:tc>
          <w:tcPr>
            <w:tcW w:w="1440" w:type="dxa"/>
            <w:tcBorders>
              <w:top w:val="single" w:sz="4" w:space="0" w:color="auto"/>
              <w:left w:val="single" w:sz="8" w:space="0" w:color="auto"/>
              <w:bottom w:val="single" w:sz="8"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3 924,9</w:t>
            </w:r>
          </w:p>
        </w:tc>
        <w:tc>
          <w:tcPr>
            <w:tcW w:w="1424" w:type="dxa"/>
            <w:tcBorders>
              <w:top w:val="single" w:sz="4" w:space="0" w:color="auto"/>
              <w:left w:val="single" w:sz="8" w:space="0" w:color="auto"/>
              <w:bottom w:val="single" w:sz="8"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4 562,4</w:t>
            </w:r>
            <w:r w:rsidR="00141433" w:rsidRPr="00141433">
              <w:rPr>
                <w:rFonts w:ascii="Times New Roman" w:eastAsia="Times New Roman" w:hAnsi="Times New Roman"/>
                <w:color w:val="262626"/>
                <w:sz w:val="20"/>
                <w:szCs w:val="20"/>
                <w:lang w:eastAsia="ru-RU"/>
              </w:rPr>
              <w:t xml:space="preserve">  </w:t>
            </w:r>
          </w:p>
        </w:tc>
        <w:tc>
          <w:tcPr>
            <w:tcW w:w="1461" w:type="dxa"/>
            <w:tcBorders>
              <w:top w:val="single" w:sz="4" w:space="0" w:color="auto"/>
              <w:left w:val="single" w:sz="8" w:space="0" w:color="auto"/>
              <w:bottom w:val="single" w:sz="8"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4 012,4</w:t>
            </w:r>
            <w:r w:rsidR="00141433" w:rsidRPr="00141433">
              <w:rPr>
                <w:rFonts w:ascii="Times New Roman" w:eastAsia="Times New Roman" w:hAnsi="Times New Roman"/>
                <w:color w:val="262626"/>
                <w:sz w:val="20"/>
                <w:szCs w:val="20"/>
                <w:lang w:eastAsia="ru-RU"/>
              </w:rPr>
              <w:t xml:space="preserve"> </w:t>
            </w:r>
          </w:p>
        </w:tc>
        <w:tc>
          <w:tcPr>
            <w:tcW w:w="1795" w:type="dxa"/>
            <w:tcBorders>
              <w:top w:val="single" w:sz="4" w:space="0" w:color="auto"/>
              <w:left w:val="single" w:sz="8" w:space="0" w:color="auto"/>
              <w:bottom w:val="single" w:sz="8" w:space="0" w:color="auto"/>
              <w:right w:val="single" w:sz="8" w:space="0" w:color="auto"/>
            </w:tcBorders>
          </w:tcPr>
          <w:p w:rsidR="00141433" w:rsidRPr="00141433" w:rsidRDefault="001A1EC1"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12 499,7</w:t>
            </w:r>
            <w:r w:rsidR="00141433" w:rsidRPr="00141433">
              <w:rPr>
                <w:rFonts w:ascii="Times New Roman" w:eastAsia="Times New Roman" w:hAnsi="Times New Roman"/>
                <w:color w:val="262626"/>
                <w:sz w:val="20"/>
                <w:szCs w:val="20"/>
                <w:lang w:eastAsia="ru-RU"/>
              </w:rPr>
              <w:t xml:space="preserve"> </w:t>
            </w:r>
          </w:p>
        </w:tc>
      </w:tr>
      <w:tr w:rsidR="00141433" w:rsidRPr="000C179E" w:rsidTr="00E53280">
        <w:tblPrEx>
          <w:tblCellMar>
            <w:top w:w="0" w:type="dxa"/>
            <w:bottom w:w="0" w:type="dxa"/>
          </w:tblCellMar>
        </w:tblPrEx>
        <w:trPr>
          <w:trHeight w:val="376"/>
          <w:tblCellSpacing w:w="5" w:type="nil"/>
        </w:trPr>
        <w:tc>
          <w:tcPr>
            <w:tcW w:w="2977" w:type="dxa"/>
            <w:vMerge/>
            <w:tcBorders>
              <w:left w:val="single" w:sz="4" w:space="0" w:color="auto"/>
              <w:right w:val="single" w:sz="8" w:space="0" w:color="auto"/>
            </w:tcBorders>
          </w:tcPr>
          <w:p w:rsidR="00141433" w:rsidRPr="000C179E"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4"/>
                <w:szCs w:val="24"/>
                <w:lang w:eastAsia="ru-RU"/>
              </w:rPr>
            </w:pPr>
          </w:p>
        </w:tc>
        <w:tc>
          <w:tcPr>
            <w:tcW w:w="2963" w:type="dxa"/>
            <w:vMerge/>
            <w:tcBorders>
              <w:left w:val="single" w:sz="8" w:space="0" w:color="auto"/>
              <w:right w:val="single" w:sz="8" w:space="0" w:color="auto"/>
            </w:tcBorders>
          </w:tcPr>
          <w:p w:rsidR="00141433" w:rsidRPr="000C179E"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4"/>
                <w:szCs w:val="24"/>
                <w:lang w:eastAsia="ru-RU"/>
              </w:rPr>
            </w:pPr>
          </w:p>
        </w:tc>
        <w:tc>
          <w:tcPr>
            <w:tcW w:w="3060" w:type="dxa"/>
            <w:tcBorders>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Отдел образования</w:t>
            </w:r>
          </w:p>
        </w:tc>
        <w:tc>
          <w:tcPr>
            <w:tcW w:w="1440" w:type="dxa"/>
            <w:tcBorders>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 xml:space="preserve"> -</w:t>
            </w:r>
          </w:p>
        </w:tc>
        <w:tc>
          <w:tcPr>
            <w:tcW w:w="1424" w:type="dxa"/>
            <w:tcBorders>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 xml:space="preserve"> -</w:t>
            </w:r>
          </w:p>
        </w:tc>
        <w:tc>
          <w:tcPr>
            <w:tcW w:w="1461" w:type="dxa"/>
            <w:tcBorders>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 xml:space="preserve">106,0 </w:t>
            </w:r>
          </w:p>
        </w:tc>
        <w:tc>
          <w:tcPr>
            <w:tcW w:w="1795" w:type="dxa"/>
            <w:tcBorders>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 xml:space="preserve">106,0 </w:t>
            </w:r>
          </w:p>
        </w:tc>
      </w:tr>
      <w:tr w:rsidR="00141433" w:rsidRPr="000C179E" w:rsidTr="00E53280">
        <w:tblPrEx>
          <w:tblCellMar>
            <w:top w:w="0" w:type="dxa"/>
            <w:bottom w:w="0" w:type="dxa"/>
          </w:tblCellMar>
        </w:tblPrEx>
        <w:trPr>
          <w:trHeight w:val="510"/>
          <w:tblCellSpacing w:w="5" w:type="nil"/>
        </w:trPr>
        <w:tc>
          <w:tcPr>
            <w:tcW w:w="2977" w:type="dxa"/>
            <w:vMerge/>
            <w:tcBorders>
              <w:left w:val="single" w:sz="4" w:space="0" w:color="auto"/>
              <w:right w:val="single" w:sz="8" w:space="0" w:color="auto"/>
            </w:tcBorders>
          </w:tcPr>
          <w:p w:rsidR="00141433" w:rsidRPr="000C179E"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4"/>
                <w:szCs w:val="24"/>
                <w:lang w:eastAsia="ru-RU"/>
              </w:rPr>
            </w:pPr>
          </w:p>
        </w:tc>
        <w:tc>
          <w:tcPr>
            <w:tcW w:w="2963" w:type="dxa"/>
            <w:vMerge/>
            <w:tcBorders>
              <w:left w:val="single" w:sz="8" w:space="0" w:color="auto"/>
              <w:right w:val="single" w:sz="8" w:space="0" w:color="auto"/>
            </w:tcBorders>
          </w:tcPr>
          <w:p w:rsidR="00141433" w:rsidRPr="000C179E" w:rsidRDefault="00141433" w:rsidP="004F13DB">
            <w:pPr>
              <w:widowControl w:val="0"/>
              <w:autoSpaceDE w:val="0"/>
              <w:autoSpaceDN w:val="0"/>
              <w:adjustRightInd w:val="0"/>
              <w:spacing w:after="0" w:line="240" w:lineRule="auto"/>
              <w:jc w:val="both"/>
              <w:rPr>
                <w:rFonts w:ascii="Times New Roman" w:eastAsia="Times New Roman" w:hAnsi="Times New Roman"/>
                <w:color w:val="262626"/>
                <w:sz w:val="24"/>
                <w:szCs w:val="24"/>
                <w:lang w:eastAsia="ru-RU"/>
              </w:rPr>
            </w:pPr>
          </w:p>
        </w:tc>
        <w:tc>
          <w:tcPr>
            <w:tcW w:w="3060" w:type="dxa"/>
            <w:tcBorders>
              <w:top w:val="single" w:sz="4" w:space="0" w:color="auto"/>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Отдел по культуре, спорту и молодежной политике</w:t>
            </w:r>
          </w:p>
        </w:tc>
        <w:tc>
          <w:tcPr>
            <w:tcW w:w="1440" w:type="dxa"/>
            <w:tcBorders>
              <w:top w:val="single" w:sz="4" w:space="0" w:color="auto"/>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 xml:space="preserve"> -</w:t>
            </w:r>
          </w:p>
        </w:tc>
        <w:tc>
          <w:tcPr>
            <w:tcW w:w="1424" w:type="dxa"/>
            <w:tcBorders>
              <w:top w:val="single" w:sz="4" w:space="0" w:color="auto"/>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 xml:space="preserve"> -</w:t>
            </w:r>
          </w:p>
        </w:tc>
        <w:tc>
          <w:tcPr>
            <w:tcW w:w="1461" w:type="dxa"/>
            <w:tcBorders>
              <w:top w:val="single" w:sz="4" w:space="0" w:color="auto"/>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 xml:space="preserve">- </w:t>
            </w:r>
          </w:p>
        </w:tc>
        <w:tc>
          <w:tcPr>
            <w:tcW w:w="1795" w:type="dxa"/>
            <w:tcBorders>
              <w:top w:val="single" w:sz="4" w:space="0" w:color="auto"/>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 xml:space="preserve">- </w:t>
            </w:r>
          </w:p>
        </w:tc>
      </w:tr>
      <w:tr w:rsidR="00141433" w:rsidRPr="000C179E" w:rsidTr="00E53280">
        <w:tblPrEx>
          <w:tblCellMar>
            <w:top w:w="0" w:type="dxa"/>
            <w:bottom w:w="0" w:type="dxa"/>
          </w:tblCellMar>
        </w:tblPrEx>
        <w:trPr>
          <w:trHeight w:val="555"/>
          <w:tblCellSpacing w:w="5" w:type="nil"/>
        </w:trPr>
        <w:tc>
          <w:tcPr>
            <w:tcW w:w="2977" w:type="dxa"/>
            <w:vMerge/>
            <w:tcBorders>
              <w:left w:val="single" w:sz="4" w:space="0" w:color="auto"/>
              <w:bottom w:val="single" w:sz="4" w:space="0" w:color="auto"/>
              <w:right w:val="single" w:sz="8" w:space="0" w:color="auto"/>
            </w:tcBorders>
          </w:tcPr>
          <w:p w:rsidR="00141433" w:rsidRPr="000C179E" w:rsidRDefault="00141433" w:rsidP="004F13DB">
            <w:pPr>
              <w:widowControl w:val="0"/>
              <w:autoSpaceDE w:val="0"/>
              <w:autoSpaceDN w:val="0"/>
              <w:adjustRightInd w:val="0"/>
              <w:rPr>
                <w:rFonts w:ascii="Times New Roman" w:eastAsia="Times New Roman" w:hAnsi="Times New Roman"/>
                <w:color w:val="262626"/>
                <w:sz w:val="24"/>
                <w:szCs w:val="24"/>
                <w:lang w:eastAsia="ru-RU"/>
              </w:rPr>
            </w:pPr>
          </w:p>
        </w:tc>
        <w:tc>
          <w:tcPr>
            <w:tcW w:w="2963" w:type="dxa"/>
            <w:vMerge/>
            <w:tcBorders>
              <w:left w:val="single" w:sz="8" w:space="0" w:color="auto"/>
              <w:bottom w:val="single" w:sz="4" w:space="0" w:color="auto"/>
              <w:right w:val="single" w:sz="8" w:space="0" w:color="auto"/>
            </w:tcBorders>
          </w:tcPr>
          <w:p w:rsidR="00141433" w:rsidRPr="000C179E" w:rsidRDefault="00141433" w:rsidP="004F13DB">
            <w:pPr>
              <w:widowControl w:val="0"/>
              <w:autoSpaceDE w:val="0"/>
              <w:autoSpaceDN w:val="0"/>
              <w:adjustRightInd w:val="0"/>
              <w:jc w:val="both"/>
              <w:outlineLvl w:val="3"/>
              <w:rPr>
                <w:rFonts w:ascii="Times New Roman" w:eastAsia="Times New Roman" w:hAnsi="Times New Roman"/>
                <w:color w:val="262626"/>
                <w:sz w:val="24"/>
                <w:szCs w:val="24"/>
                <w:lang w:eastAsia="ru-RU"/>
              </w:rPr>
            </w:pPr>
          </w:p>
        </w:tc>
        <w:tc>
          <w:tcPr>
            <w:tcW w:w="3060" w:type="dxa"/>
            <w:tcBorders>
              <w:top w:val="single" w:sz="4" w:space="0" w:color="auto"/>
              <w:left w:val="single" w:sz="8" w:space="0" w:color="auto"/>
              <w:bottom w:val="single" w:sz="4" w:space="0" w:color="auto"/>
              <w:right w:val="single" w:sz="8" w:space="0" w:color="auto"/>
            </w:tcBorders>
          </w:tcPr>
          <w:p w:rsidR="00141433" w:rsidRPr="00141433" w:rsidRDefault="00141433" w:rsidP="004F13DB">
            <w:pPr>
              <w:widowControl w:val="0"/>
              <w:autoSpaceDE w:val="0"/>
              <w:autoSpaceDN w:val="0"/>
              <w:adjustRightInd w:val="0"/>
              <w:rPr>
                <w:rFonts w:ascii="Times New Roman" w:eastAsia="Times New Roman" w:hAnsi="Times New Roman"/>
                <w:color w:val="262626"/>
                <w:sz w:val="20"/>
                <w:szCs w:val="20"/>
                <w:lang w:eastAsia="ru-RU"/>
              </w:rPr>
            </w:pPr>
            <w:r w:rsidRPr="00141433">
              <w:rPr>
                <w:rFonts w:ascii="Times New Roman" w:eastAsia="Times New Roman" w:hAnsi="Times New Roman"/>
                <w:color w:val="262626"/>
                <w:sz w:val="20"/>
                <w:szCs w:val="20"/>
                <w:lang w:eastAsia="ru-RU"/>
              </w:rPr>
              <w:t>Прочие источники (средства предприятий, собственные средства населения)</w:t>
            </w:r>
          </w:p>
        </w:tc>
        <w:tc>
          <w:tcPr>
            <w:tcW w:w="1440" w:type="dxa"/>
            <w:tcBorders>
              <w:top w:val="single" w:sz="4" w:space="0" w:color="auto"/>
              <w:left w:val="single" w:sz="8" w:space="0" w:color="auto"/>
              <w:bottom w:val="single" w:sz="4" w:space="0" w:color="auto"/>
              <w:right w:val="single" w:sz="8" w:space="0" w:color="auto"/>
            </w:tcBorders>
          </w:tcPr>
          <w:p w:rsidR="00141433" w:rsidRPr="00141433" w:rsidRDefault="00A80893"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788,0</w:t>
            </w:r>
          </w:p>
        </w:tc>
        <w:tc>
          <w:tcPr>
            <w:tcW w:w="1424" w:type="dxa"/>
            <w:tcBorders>
              <w:top w:val="single" w:sz="4" w:space="0" w:color="auto"/>
              <w:left w:val="single" w:sz="8" w:space="0" w:color="auto"/>
              <w:bottom w:val="single" w:sz="4" w:space="0" w:color="auto"/>
              <w:right w:val="single" w:sz="8" w:space="0" w:color="auto"/>
            </w:tcBorders>
          </w:tcPr>
          <w:p w:rsidR="00141433" w:rsidRPr="00141433" w:rsidRDefault="000B77B7"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283,0</w:t>
            </w:r>
          </w:p>
        </w:tc>
        <w:tc>
          <w:tcPr>
            <w:tcW w:w="1461" w:type="dxa"/>
            <w:tcBorders>
              <w:top w:val="single" w:sz="4" w:space="0" w:color="auto"/>
              <w:left w:val="single" w:sz="8" w:space="0" w:color="auto"/>
              <w:bottom w:val="single" w:sz="4" w:space="0" w:color="auto"/>
              <w:right w:val="single" w:sz="8" w:space="0" w:color="auto"/>
            </w:tcBorders>
          </w:tcPr>
          <w:p w:rsidR="00141433" w:rsidRPr="00141433" w:rsidRDefault="000B77B7"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131,0</w:t>
            </w:r>
          </w:p>
        </w:tc>
        <w:tc>
          <w:tcPr>
            <w:tcW w:w="1795" w:type="dxa"/>
            <w:tcBorders>
              <w:top w:val="single" w:sz="4" w:space="0" w:color="auto"/>
              <w:left w:val="single" w:sz="8" w:space="0" w:color="auto"/>
              <w:bottom w:val="single" w:sz="4" w:space="0" w:color="auto"/>
              <w:right w:val="single" w:sz="8" w:space="0" w:color="auto"/>
            </w:tcBorders>
          </w:tcPr>
          <w:p w:rsidR="00141433" w:rsidRPr="00141433" w:rsidRDefault="000B77B7" w:rsidP="004F13DB">
            <w:pPr>
              <w:widowControl w:val="0"/>
              <w:autoSpaceDE w:val="0"/>
              <w:autoSpaceDN w:val="0"/>
              <w:adjustRightInd w:val="0"/>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1 202,0</w:t>
            </w:r>
          </w:p>
        </w:tc>
      </w:tr>
    </w:tbl>
    <w:p w:rsidR="00A202E0" w:rsidRDefault="00A202E0" w:rsidP="00C1441D">
      <w:pPr>
        <w:widowControl w:val="0"/>
        <w:autoSpaceDE w:val="0"/>
        <w:autoSpaceDN w:val="0"/>
        <w:adjustRightInd w:val="0"/>
        <w:spacing w:after="0"/>
        <w:outlineLvl w:val="2"/>
        <w:rPr>
          <w:rFonts w:ascii="Times New Roman" w:eastAsia="Times New Roman" w:hAnsi="Times New Roman"/>
          <w:color w:val="262626"/>
          <w:sz w:val="28"/>
          <w:szCs w:val="28"/>
          <w:lang w:eastAsia="ru-RU"/>
        </w:rPr>
      </w:pPr>
    </w:p>
    <w:p w:rsidR="00A202E0" w:rsidRPr="00031A0F" w:rsidRDefault="00A202E0" w:rsidP="00A202E0">
      <w:pPr>
        <w:widowControl w:val="0"/>
        <w:autoSpaceDE w:val="0"/>
        <w:autoSpaceDN w:val="0"/>
        <w:adjustRightInd w:val="0"/>
        <w:spacing w:after="0"/>
        <w:jc w:val="center"/>
        <w:outlineLvl w:val="2"/>
        <w:rPr>
          <w:rFonts w:ascii="Times New Roman" w:eastAsia="Times New Roman" w:hAnsi="Times New Roman"/>
          <w:color w:val="262626"/>
          <w:sz w:val="26"/>
          <w:szCs w:val="26"/>
          <w:lang w:eastAsia="ru-RU"/>
        </w:rPr>
      </w:pPr>
      <w:r w:rsidRPr="00031A0F">
        <w:rPr>
          <w:rFonts w:ascii="Times New Roman" w:eastAsia="Times New Roman" w:hAnsi="Times New Roman"/>
          <w:color w:val="262626"/>
          <w:sz w:val="26"/>
          <w:szCs w:val="26"/>
          <w:lang w:eastAsia="ru-RU"/>
        </w:rPr>
        <w:t>Таблица 3. Прогнозная оценка расходов на реализацию муниципальной программы за счет всех источников</w:t>
      </w:r>
    </w:p>
    <w:p w:rsidR="00A202E0" w:rsidRPr="000C179E" w:rsidRDefault="00A202E0" w:rsidP="00A202E0">
      <w:pPr>
        <w:widowControl w:val="0"/>
        <w:autoSpaceDE w:val="0"/>
        <w:autoSpaceDN w:val="0"/>
        <w:adjustRightInd w:val="0"/>
        <w:spacing w:after="0"/>
        <w:jc w:val="center"/>
        <w:outlineLvl w:val="2"/>
        <w:rPr>
          <w:rFonts w:ascii="Times New Roman" w:eastAsia="Times New Roman" w:hAnsi="Times New Roman"/>
          <w:color w:val="262626"/>
          <w:sz w:val="28"/>
          <w:szCs w:val="28"/>
          <w:lang w:eastAsia="ru-RU"/>
        </w:rPr>
      </w:pPr>
    </w:p>
    <w:tbl>
      <w:tblPr>
        <w:tblW w:w="14880" w:type="dxa"/>
        <w:tblCellSpacing w:w="5" w:type="nil"/>
        <w:tblInd w:w="75" w:type="dxa"/>
        <w:tblLayout w:type="fixed"/>
        <w:tblCellMar>
          <w:left w:w="75" w:type="dxa"/>
          <w:right w:w="75" w:type="dxa"/>
        </w:tblCellMar>
        <w:tblLook w:val="0000"/>
      </w:tblPr>
      <w:tblGrid>
        <w:gridCol w:w="2835"/>
        <w:gridCol w:w="3465"/>
        <w:gridCol w:w="2880"/>
        <w:gridCol w:w="1450"/>
        <w:gridCol w:w="1400"/>
        <w:gridCol w:w="1400"/>
        <w:gridCol w:w="1450"/>
      </w:tblGrid>
      <w:tr w:rsidR="00A202E0" w:rsidRPr="000C179E" w:rsidTr="00955438">
        <w:tblPrEx>
          <w:tblCellMar>
            <w:top w:w="0" w:type="dxa"/>
            <w:bottom w:w="0" w:type="dxa"/>
          </w:tblCellMar>
        </w:tblPrEx>
        <w:trPr>
          <w:trHeight w:val="360"/>
          <w:tblHeader/>
          <w:tblCellSpacing w:w="5" w:type="nil"/>
        </w:trPr>
        <w:tc>
          <w:tcPr>
            <w:tcW w:w="2835" w:type="dxa"/>
            <w:vMerge w:val="restart"/>
            <w:tcBorders>
              <w:top w:val="single" w:sz="8" w:space="0" w:color="auto"/>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Статус</w:t>
            </w:r>
          </w:p>
        </w:tc>
        <w:tc>
          <w:tcPr>
            <w:tcW w:w="3465" w:type="dxa"/>
            <w:vMerge w:val="restart"/>
            <w:tcBorders>
              <w:top w:val="single" w:sz="8" w:space="0" w:color="auto"/>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Наименование подпрограммы</w:t>
            </w:r>
          </w:p>
        </w:tc>
        <w:tc>
          <w:tcPr>
            <w:tcW w:w="2880" w:type="dxa"/>
            <w:vMerge w:val="restart"/>
            <w:tcBorders>
              <w:top w:val="single" w:sz="8" w:space="0" w:color="auto"/>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Источники финансирования</w:t>
            </w:r>
          </w:p>
        </w:tc>
        <w:tc>
          <w:tcPr>
            <w:tcW w:w="5700" w:type="dxa"/>
            <w:gridSpan w:val="4"/>
            <w:tcBorders>
              <w:top w:val="single" w:sz="8" w:space="0" w:color="auto"/>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Оценка расходов (тыс. руб.), годы</w:t>
            </w:r>
          </w:p>
        </w:tc>
      </w:tr>
      <w:tr w:rsidR="00A202E0" w:rsidRPr="000C179E" w:rsidTr="00955438">
        <w:tblPrEx>
          <w:tblCellMar>
            <w:top w:w="0" w:type="dxa"/>
            <w:bottom w:w="0" w:type="dxa"/>
          </w:tblCellMar>
        </w:tblPrEx>
        <w:trPr>
          <w:trHeight w:val="540"/>
          <w:tblHeader/>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2880"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2015 год</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2016 год</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2017 год</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Всего</w:t>
            </w:r>
          </w:p>
        </w:tc>
      </w:tr>
      <w:tr w:rsidR="00A202E0" w:rsidRPr="00270F7C" w:rsidTr="00955438">
        <w:tblPrEx>
          <w:tblCellMar>
            <w:top w:w="0" w:type="dxa"/>
            <w:bottom w:w="0" w:type="dxa"/>
          </w:tblCellMar>
        </w:tblPrEx>
        <w:trPr>
          <w:tblHeader/>
          <w:tblCellSpacing w:w="5" w:type="nil"/>
        </w:trPr>
        <w:tc>
          <w:tcPr>
            <w:tcW w:w="2835"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1</w:t>
            </w:r>
          </w:p>
        </w:tc>
        <w:tc>
          <w:tcPr>
            <w:tcW w:w="3465"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2</w:t>
            </w: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3</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4</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5</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6</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7</w:t>
            </w:r>
          </w:p>
        </w:tc>
      </w:tr>
      <w:tr w:rsidR="00A202E0" w:rsidRPr="000C179E" w:rsidTr="00955438">
        <w:tblPrEx>
          <w:tblCellMar>
            <w:top w:w="0" w:type="dxa"/>
            <w:bottom w:w="0" w:type="dxa"/>
          </w:tblCellMar>
        </w:tblPrEx>
        <w:trPr>
          <w:trHeight w:val="358"/>
          <w:tblCellSpacing w:w="5" w:type="nil"/>
        </w:trPr>
        <w:tc>
          <w:tcPr>
            <w:tcW w:w="6300" w:type="dxa"/>
            <w:gridSpan w:val="2"/>
            <w:vMerge w:val="restart"/>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sz w:val="20"/>
                <w:szCs w:val="20"/>
                <w:lang w:eastAsia="ru-RU"/>
              </w:rPr>
              <w:t>Муниципальная программа «Обеспечение безопасности жизнедеятельности населения городского округа город Шахунья Нижегородской области на 2015 – 2017 годы»</w:t>
            </w:r>
            <w:r w:rsidRPr="000E1CF6">
              <w:rPr>
                <w:rFonts w:ascii="Times New Roman" w:eastAsia="Times New Roman" w:hAnsi="Times New Roman"/>
                <w:color w:val="262626"/>
                <w:sz w:val="20"/>
                <w:szCs w:val="20"/>
                <w:lang w:eastAsia="ru-RU"/>
              </w:rPr>
              <w:t xml:space="preserve">      </w:t>
            </w: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Всего, в т.ч.</w:t>
            </w:r>
          </w:p>
        </w:tc>
        <w:tc>
          <w:tcPr>
            <w:tcW w:w="1450" w:type="dxa"/>
            <w:tcBorders>
              <w:left w:val="single" w:sz="8" w:space="0" w:color="auto"/>
              <w:bottom w:val="single" w:sz="8" w:space="0" w:color="auto"/>
              <w:right w:val="single" w:sz="8" w:space="0" w:color="auto"/>
            </w:tcBorders>
          </w:tcPr>
          <w:p w:rsidR="00A202E0" w:rsidRPr="000E1CF6" w:rsidRDefault="005A3C39"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16 350,4</w:t>
            </w:r>
            <w:r w:rsidR="00A202E0" w:rsidRPr="000E1CF6">
              <w:rPr>
                <w:rFonts w:ascii="Times New Roman" w:eastAsia="Times New Roman" w:hAnsi="Times New Roman"/>
                <w:color w:val="262626"/>
                <w:sz w:val="20"/>
                <w:szCs w:val="20"/>
                <w:lang w:eastAsia="ru-RU"/>
              </w:rPr>
              <w:t xml:space="preserve">  </w:t>
            </w:r>
          </w:p>
        </w:tc>
        <w:tc>
          <w:tcPr>
            <w:tcW w:w="1400" w:type="dxa"/>
            <w:tcBorders>
              <w:left w:val="single" w:sz="8" w:space="0" w:color="auto"/>
              <w:bottom w:val="single" w:sz="8" w:space="0" w:color="auto"/>
              <w:right w:val="single" w:sz="8" w:space="0" w:color="auto"/>
            </w:tcBorders>
          </w:tcPr>
          <w:p w:rsidR="00A202E0" w:rsidRPr="000E1CF6" w:rsidRDefault="005A3C39"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16 995,4</w:t>
            </w:r>
            <w:r w:rsidR="00A202E0" w:rsidRPr="000E1CF6">
              <w:rPr>
                <w:rFonts w:ascii="Times New Roman" w:eastAsia="Times New Roman" w:hAnsi="Times New Roman"/>
                <w:color w:val="262626"/>
                <w:sz w:val="20"/>
                <w:szCs w:val="20"/>
                <w:lang w:eastAsia="ru-RU"/>
              </w:rPr>
              <w:t xml:space="preserve">  </w:t>
            </w:r>
          </w:p>
        </w:tc>
        <w:tc>
          <w:tcPr>
            <w:tcW w:w="1400" w:type="dxa"/>
            <w:tcBorders>
              <w:left w:val="single" w:sz="8" w:space="0" w:color="auto"/>
              <w:bottom w:val="single" w:sz="8" w:space="0" w:color="auto"/>
              <w:right w:val="single" w:sz="8" w:space="0" w:color="auto"/>
            </w:tcBorders>
          </w:tcPr>
          <w:p w:rsidR="00A202E0" w:rsidRPr="000E1CF6" w:rsidRDefault="005A3C39"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16 719,4</w:t>
            </w:r>
            <w:r w:rsidR="00A202E0" w:rsidRPr="000E1CF6">
              <w:rPr>
                <w:rFonts w:ascii="Times New Roman" w:eastAsia="Times New Roman" w:hAnsi="Times New Roman"/>
                <w:color w:val="262626"/>
                <w:sz w:val="20"/>
                <w:szCs w:val="20"/>
                <w:lang w:eastAsia="ru-RU"/>
              </w:rPr>
              <w:t xml:space="preserve">  </w:t>
            </w:r>
          </w:p>
        </w:tc>
        <w:tc>
          <w:tcPr>
            <w:tcW w:w="1450" w:type="dxa"/>
            <w:tcBorders>
              <w:left w:val="single" w:sz="8" w:space="0" w:color="auto"/>
              <w:bottom w:val="single" w:sz="8" w:space="0" w:color="auto"/>
              <w:right w:val="single" w:sz="8" w:space="0" w:color="auto"/>
            </w:tcBorders>
          </w:tcPr>
          <w:p w:rsidR="00A202E0" w:rsidRPr="000E1CF6" w:rsidRDefault="005A3C39"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50 065,2</w:t>
            </w:r>
            <w:r w:rsidR="00A202E0" w:rsidRPr="000E1CF6">
              <w:rPr>
                <w:rFonts w:ascii="Times New Roman" w:eastAsia="Times New Roman" w:hAnsi="Times New Roman"/>
                <w:color w:val="262626"/>
                <w:sz w:val="20"/>
                <w:szCs w:val="20"/>
                <w:lang w:eastAsia="ru-RU"/>
              </w:rPr>
              <w:t xml:space="preserve">  </w:t>
            </w:r>
          </w:p>
        </w:tc>
      </w:tr>
      <w:tr w:rsidR="00A202E0" w:rsidRPr="000C179E" w:rsidTr="00955438">
        <w:tblPrEx>
          <w:tblCellMar>
            <w:top w:w="0" w:type="dxa"/>
            <w:bottom w:w="0" w:type="dxa"/>
          </w:tblCellMar>
        </w:tblPrEx>
        <w:trPr>
          <w:trHeight w:val="433"/>
          <w:tblCellSpacing w:w="5" w:type="nil"/>
        </w:trPr>
        <w:tc>
          <w:tcPr>
            <w:tcW w:w="6300" w:type="dxa"/>
            <w:gridSpan w:val="2"/>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Бюджет  г.о.г. Шахунья</w:t>
            </w:r>
          </w:p>
        </w:tc>
        <w:tc>
          <w:tcPr>
            <w:tcW w:w="1450" w:type="dxa"/>
            <w:tcBorders>
              <w:left w:val="single" w:sz="8" w:space="0" w:color="auto"/>
              <w:bottom w:val="single" w:sz="8" w:space="0" w:color="auto"/>
              <w:right w:val="single" w:sz="8" w:space="0" w:color="auto"/>
            </w:tcBorders>
          </w:tcPr>
          <w:p w:rsidR="00A202E0" w:rsidRPr="000E1CF6" w:rsidRDefault="005A3C39" w:rsidP="00170128">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15 562,4</w:t>
            </w:r>
          </w:p>
        </w:tc>
        <w:tc>
          <w:tcPr>
            <w:tcW w:w="1400" w:type="dxa"/>
            <w:tcBorders>
              <w:left w:val="single" w:sz="8" w:space="0" w:color="auto"/>
              <w:bottom w:val="single" w:sz="8" w:space="0" w:color="auto"/>
              <w:right w:val="single" w:sz="8" w:space="0" w:color="auto"/>
            </w:tcBorders>
          </w:tcPr>
          <w:p w:rsidR="00A202E0" w:rsidRPr="000E1CF6" w:rsidRDefault="005A3C39"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16 712,4</w:t>
            </w:r>
            <w:r w:rsidR="00A202E0" w:rsidRPr="000E1CF6">
              <w:rPr>
                <w:rFonts w:ascii="Times New Roman" w:eastAsia="Times New Roman" w:hAnsi="Times New Roman"/>
                <w:color w:val="262626"/>
                <w:sz w:val="20"/>
                <w:szCs w:val="20"/>
                <w:lang w:eastAsia="ru-RU"/>
              </w:rPr>
              <w:t xml:space="preserve">  </w:t>
            </w:r>
          </w:p>
        </w:tc>
        <w:tc>
          <w:tcPr>
            <w:tcW w:w="1400" w:type="dxa"/>
            <w:tcBorders>
              <w:left w:val="single" w:sz="8" w:space="0" w:color="auto"/>
              <w:bottom w:val="single" w:sz="8" w:space="0" w:color="auto"/>
              <w:right w:val="single" w:sz="8" w:space="0" w:color="auto"/>
            </w:tcBorders>
          </w:tcPr>
          <w:p w:rsidR="00A202E0" w:rsidRPr="000E1CF6" w:rsidRDefault="005A3C39"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16 588,4</w:t>
            </w:r>
            <w:r w:rsidR="00A202E0" w:rsidRPr="000E1CF6">
              <w:rPr>
                <w:rFonts w:ascii="Times New Roman" w:eastAsia="Times New Roman" w:hAnsi="Times New Roman"/>
                <w:color w:val="262626"/>
                <w:sz w:val="20"/>
                <w:szCs w:val="20"/>
                <w:lang w:eastAsia="ru-RU"/>
              </w:rPr>
              <w:t xml:space="preserve">  </w:t>
            </w:r>
          </w:p>
        </w:tc>
        <w:tc>
          <w:tcPr>
            <w:tcW w:w="1450" w:type="dxa"/>
            <w:tcBorders>
              <w:left w:val="single" w:sz="8" w:space="0" w:color="auto"/>
              <w:bottom w:val="single" w:sz="8" w:space="0" w:color="auto"/>
              <w:right w:val="single" w:sz="8" w:space="0" w:color="auto"/>
            </w:tcBorders>
          </w:tcPr>
          <w:p w:rsidR="00A202E0" w:rsidRPr="000E1CF6" w:rsidRDefault="005A3C39"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48 863,2</w:t>
            </w:r>
          </w:p>
        </w:tc>
      </w:tr>
      <w:tr w:rsidR="00A202E0" w:rsidRPr="000C179E" w:rsidTr="00955438">
        <w:tblPrEx>
          <w:tblCellMar>
            <w:top w:w="0" w:type="dxa"/>
            <w:bottom w:w="0" w:type="dxa"/>
          </w:tblCellMar>
        </w:tblPrEx>
        <w:trPr>
          <w:trHeight w:val="625"/>
          <w:tblCellSpacing w:w="5" w:type="nil"/>
        </w:trPr>
        <w:tc>
          <w:tcPr>
            <w:tcW w:w="6300" w:type="dxa"/>
            <w:gridSpan w:val="2"/>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государственных внебюджетных фондов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895"/>
          <w:tblCellSpacing w:w="5" w:type="nil"/>
        </w:trPr>
        <w:tc>
          <w:tcPr>
            <w:tcW w:w="6300" w:type="dxa"/>
            <w:gridSpan w:val="2"/>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территориальных государственных внебюджетных фондов </w:t>
            </w:r>
            <w:hyperlink w:anchor="Par361" w:history="1"/>
            <w:r w:rsidRPr="000E1CF6">
              <w:rPr>
                <w:rFonts w:ascii="Times New Roman" w:eastAsia="Times New Roman" w:hAnsi="Times New Roman"/>
                <w:color w:val="262626"/>
                <w:sz w:val="20"/>
                <w:szCs w:val="20"/>
                <w:lang w:eastAsia="ru-RU"/>
              </w:rPr>
              <w:t xml:space="preserve">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397"/>
          <w:tblCellSpacing w:w="5" w:type="nil"/>
        </w:trPr>
        <w:tc>
          <w:tcPr>
            <w:tcW w:w="6300" w:type="dxa"/>
            <w:gridSpan w:val="2"/>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областного бюджета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355"/>
          <w:tblCellSpacing w:w="5" w:type="nil"/>
        </w:trPr>
        <w:tc>
          <w:tcPr>
            <w:tcW w:w="6300" w:type="dxa"/>
            <w:gridSpan w:val="2"/>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федеральный бюджет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 </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 -</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 </w:t>
            </w:r>
          </w:p>
        </w:tc>
      </w:tr>
      <w:tr w:rsidR="00A202E0" w:rsidRPr="000C179E" w:rsidTr="00955438">
        <w:tblPrEx>
          <w:tblCellMar>
            <w:top w:w="0" w:type="dxa"/>
            <w:bottom w:w="0" w:type="dxa"/>
          </w:tblCellMar>
        </w:tblPrEx>
        <w:trPr>
          <w:trHeight w:val="403"/>
          <w:tblCellSpacing w:w="5" w:type="nil"/>
        </w:trPr>
        <w:tc>
          <w:tcPr>
            <w:tcW w:w="6300" w:type="dxa"/>
            <w:gridSpan w:val="2"/>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средства юридических лиц </w:t>
            </w:r>
          </w:p>
        </w:tc>
        <w:tc>
          <w:tcPr>
            <w:tcW w:w="1450" w:type="dxa"/>
            <w:tcBorders>
              <w:left w:val="single" w:sz="8" w:space="0" w:color="auto"/>
              <w:bottom w:val="single" w:sz="8" w:space="0" w:color="auto"/>
              <w:right w:val="single" w:sz="8" w:space="0" w:color="auto"/>
            </w:tcBorders>
          </w:tcPr>
          <w:p w:rsidR="00A202E0" w:rsidRPr="000E1CF6" w:rsidRDefault="000E1CF6"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0E1CF6"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0E1CF6"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0E1CF6"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r>
      <w:tr w:rsidR="000E1CF6" w:rsidRPr="000C179E" w:rsidTr="00955438">
        <w:tblPrEx>
          <w:tblCellMar>
            <w:top w:w="0" w:type="dxa"/>
            <w:bottom w:w="0" w:type="dxa"/>
          </w:tblCellMar>
        </w:tblPrEx>
        <w:trPr>
          <w:trHeight w:val="796"/>
          <w:tblCellSpacing w:w="5" w:type="nil"/>
        </w:trPr>
        <w:tc>
          <w:tcPr>
            <w:tcW w:w="6300" w:type="dxa"/>
            <w:gridSpan w:val="2"/>
            <w:vMerge/>
            <w:tcBorders>
              <w:left w:val="single" w:sz="8" w:space="0" w:color="auto"/>
              <w:bottom w:val="single" w:sz="8" w:space="0" w:color="auto"/>
              <w:right w:val="single" w:sz="8" w:space="0" w:color="auto"/>
            </w:tcBorders>
          </w:tcPr>
          <w:p w:rsidR="000E1CF6" w:rsidRPr="000E1CF6" w:rsidRDefault="000E1CF6"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0E1CF6" w:rsidRPr="000E1CF6" w:rsidRDefault="000E1CF6"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прочие источники (средства предприятий, собственные средства населения)</w:t>
            </w:r>
          </w:p>
        </w:tc>
        <w:tc>
          <w:tcPr>
            <w:tcW w:w="1450" w:type="dxa"/>
            <w:tcBorders>
              <w:left w:val="single" w:sz="8" w:space="0" w:color="auto"/>
              <w:bottom w:val="single" w:sz="8" w:space="0" w:color="auto"/>
              <w:right w:val="single" w:sz="8" w:space="0" w:color="auto"/>
            </w:tcBorders>
          </w:tcPr>
          <w:p w:rsidR="000E1CF6" w:rsidRPr="000E1CF6" w:rsidRDefault="000E1CF6" w:rsidP="003F6192">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788,0</w:t>
            </w:r>
          </w:p>
        </w:tc>
        <w:tc>
          <w:tcPr>
            <w:tcW w:w="1400" w:type="dxa"/>
            <w:tcBorders>
              <w:left w:val="single" w:sz="8" w:space="0" w:color="auto"/>
              <w:bottom w:val="single" w:sz="8" w:space="0" w:color="auto"/>
              <w:right w:val="single" w:sz="8" w:space="0" w:color="auto"/>
            </w:tcBorders>
          </w:tcPr>
          <w:p w:rsidR="000E1CF6" w:rsidRPr="000E1CF6" w:rsidRDefault="000E1CF6" w:rsidP="003F6192">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283,0</w:t>
            </w:r>
          </w:p>
        </w:tc>
        <w:tc>
          <w:tcPr>
            <w:tcW w:w="1400" w:type="dxa"/>
            <w:tcBorders>
              <w:left w:val="single" w:sz="8" w:space="0" w:color="auto"/>
              <w:bottom w:val="single" w:sz="8" w:space="0" w:color="auto"/>
              <w:right w:val="single" w:sz="8" w:space="0" w:color="auto"/>
            </w:tcBorders>
          </w:tcPr>
          <w:p w:rsidR="000E1CF6" w:rsidRPr="000E1CF6" w:rsidRDefault="000E1CF6" w:rsidP="003F6192">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131,0</w:t>
            </w:r>
          </w:p>
        </w:tc>
        <w:tc>
          <w:tcPr>
            <w:tcW w:w="1450" w:type="dxa"/>
            <w:tcBorders>
              <w:left w:val="single" w:sz="8" w:space="0" w:color="auto"/>
              <w:bottom w:val="single" w:sz="8" w:space="0" w:color="auto"/>
              <w:right w:val="single" w:sz="8" w:space="0" w:color="auto"/>
            </w:tcBorders>
          </w:tcPr>
          <w:p w:rsidR="000E1CF6" w:rsidRPr="000E1CF6" w:rsidRDefault="000E1CF6" w:rsidP="003F6192">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1 202,0</w:t>
            </w:r>
          </w:p>
        </w:tc>
      </w:tr>
      <w:tr w:rsidR="00A202E0" w:rsidRPr="00563642" w:rsidTr="00955438">
        <w:tblPrEx>
          <w:tblCellMar>
            <w:top w:w="0" w:type="dxa"/>
            <w:bottom w:w="0" w:type="dxa"/>
          </w:tblCellMar>
        </w:tblPrEx>
        <w:trPr>
          <w:trHeight w:val="400"/>
          <w:tblCellSpacing w:w="5" w:type="nil"/>
        </w:trPr>
        <w:tc>
          <w:tcPr>
            <w:tcW w:w="2835" w:type="dxa"/>
            <w:vMerge w:val="restart"/>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Подпрограмма 1           </w:t>
            </w:r>
          </w:p>
        </w:tc>
        <w:tc>
          <w:tcPr>
            <w:tcW w:w="3465" w:type="dxa"/>
            <w:vMerge w:val="restart"/>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both"/>
              <w:outlineLvl w:val="3"/>
              <w:rPr>
                <w:rFonts w:ascii="Times New Roman" w:hAnsi="Times New Roman"/>
                <w:sz w:val="20"/>
                <w:szCs w:val="20"/>
              </w:rPr>
            </w:pPr>
            <w:r w:rsidRPr="000E1CF6">
              <w:rPr>
                <w:rFonts w:ascii="Times New Roman" w:hAnsi="Times New Roman"/>
                <w:sz w:val="20"/>
                <w:szCs w:val="20"/>
              </w:rPr>
              <w:t>«Обеспечение пожарной безопасности городского округа город Шахунья»</w:t>
            </w:r>
          </w:p>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Всего, в т.ч.</w:t>
            </w:r>
          </w:p>
        </w:tc>
        <w:tc>
          <w:tcPr>
            <w:tcW w:w="1450" w:type="dxa"/>
            <w:tcBorders>
              <w:left w:val="single" w:sz="8" w:space="0" w:color="auto"/>
              <w:bottom w:val="single" w:sz="8" w:space="0" w:color="auto"/>
              <w:right w:val="single" w:sz="8" w:space="0" w:color="auto"/>
            </w:tcBorders>
          </w:tcPr>
          <w:p w:rsidR="00A202E0" w:rsidRPr="000E1CF6" w:rsidRDefault="00170128"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11 637,5</w:t>
            </w:r>
          </w:p>
        </w:tc>
        <w:tc>
          <w:tcPr>
            <w:tcW w:w="1400" w:type="dxa"/>
            <w:tcBorders>
              <w:left w:val="single" w:sz="8" w:space="0" w:color="auto"/>
              <w:bottom w:val="single" w:sz="8" w:space="0" w:color="auto"/>
              <w:right w:val="single" w:sz="8" w:space="0" w:color="auto"/>
            </w:tcBorders>
          </w:tcPr>
          <w:p w:rsidR="00A202E0" w:rsidRPr="000E1CF6" w:rsidRDefault="00826F24"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12 099,0</w:t>
            </w:r>
          </w:p>
        </w:tc>
        <w:tc>
          <w:tcPr>
            <w:tcW w:w="1400" w:type="dxa"/>
            <w:tcBorders>
              <w:left w:val="single" w:sz="8" w:space="0" w:color="auto"/>
              <w:bottom w:val="single" w:sz="8" w:space="0" w:color="auto"/>
              <w:right w:val="single" w:sz="8" w:space="0" w:color="auto"/>
            </w:tcBorders>
          </w:tcPr>
          <w:p w:rsidR="00A202E0" w:rsidRPr="000E1CF6" w:rsidRDefault="00826F24" w:rsidP="00826F24">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12 419,0</w:t>
            </w:r>
          </w:p>
        </w:tc>
        <w:tc>
          <w:tcPr>
            <w:tcW w:w="1450" w:type="dxa"/>
            <w:tcBorders>
              <w:left w:val="single" w:sz="8" w:space="0" w:color="auto"/>
              <w:bottom w:val="single" w:sz="8" w:space="0" w:color="auto"/>
              <w:right w:val="single" w:sz="8" w:space="0" w:color="auto"/>
            </w:tcBorders>
          </w:tcPr>
          <w:p w:rsidR="00A202E0" w:rsidRPr="000E1CF6" w:rsidRDefault="00170128" w:rsidP="00826F24">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36 155,5</w:t>
            </w:r>
          </w:p>
        </w:tc>
      </w:tr>
      <w:tr w:rsidR="00563642" w:rsidRPr="00563642" w:rsidTr="00955438">
        <w:tblPrEx>
          <w:tblCellMar>
            <w:top w:w="0" w:type="dxa"/>
            <w:bottom w:w="0" w:type="dxa"/>
          </w:tblCellMar>
        </w:tblPrEx>
        <w:trPr>
          <w:trHeight w:val="376"/>
          <w:tblCellSpacing w:w="5" w:type="nil"/>
        </w:trPr>
        <w:tc>
          <w:tcPr>
            <w:tcW w:w="2835" w:type="dxa"/>
            <w:vMerge/>
            <w:tcBorders>
              <w:left w:val="single" w:sz="8" w:space="0" w:color="auto"/>
              <w:bottom w:val="single" w:sz="8" w:space="0" w:color="auto"/>
              <w:right w:val="single" w:sz="8" w:space="0" w:color="auto"/>
            </w:tcBorders>
          </w:tcPr>
          <w:p w:rsidR="00563642" w:rsidRPr="000E1CF6" w:rsidRDefault="00563642"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563642" w:rsidRPr="000E1CF6" w:rsidRDefault="00563642"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563642" w:rsidRPr="000E1CF6" w:rsidRDefault="00563642"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бюджета г.о.г. Шахунья   </w:t>
            </w:r>
          </w:p>
        </w:tc>
        <w:tc>
          <w:tcPr>
            <w:tcW w:w="1450" w:type="dxa"/>
            <w:tcBorders>
              <w:left w:val="single" w:sz="8" w:space="0" w:color="auto"/>
              <w:bottom w:val="single" w:sz="8" w:space="0" w:color="auto"/>
              <w:right w:val="single" w:sz="8" w:space="0" w:color="auto"/>
            </w:tcBorders>
          </w:tcPr>
          <w:p w:rsidR="00563642" w:rsidRPr="000E1CF6" w:rsidRDefault="00170128" w:rsidP="00475520">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11 637,5</w:t>
            </w:r>
          </w:p>
        </w:tc>
        <w:tc>
          <w:tcPr>
            <w:tcW w:w="1400" w:type="dxa"/>
            <w:tcBorders>
              <w:left w:val="single" w:sz="8" w:space="0" w:color="auto"/>
              <w:bottom w:val="single" w:sz="8" w:space="0" w:color="auto"/>
              <w:right w:val="single" w:sz="8" w:space="0" w:color="auto"/>
            </w:tcBorders>
          </w:tcPr>
          <w:p w:rsidR="00563642" w:rsidRPr="000E1CF6" w:rsidRDefault="00826F24" w:rsidP="00475520">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12 099,0</w:t>
            </w:r>
          </w:p>
        </w:tc>
        <w:tc>
          <w:tcPr>
            <w:tcW w:w="1400" w:type="dxa"/>
            <w:tcBorders>
              <w:left w:val="single" w:sz="8" w:space="0" w:color="auto"/>
              <w:bottom w:val="single" w:sz="8" w:space="0" w:color="auto"/>
              <w:right w:val="single" w:sz="8" w:space="0" w:color="auto"/>
            </w:tcBorders>
          </w:tcPr>
          <w:p w:rsidR="00563642" w:rsidRPr="000E1CF6" w:rsidRDefault="00826F24" w:rsidP="00826F24">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12 419,0</w:t>
            </w:r>
          </w:p>
        </w:tc>
        <w:tc>
          <w:tcPr>
            <w:tcW w:w="1450" w:type="dxa"/>
            <w:tcBorders>
              <w:left w:val="single" w:sz="8" w:space="0" w:color="auto"/>
              <w:bottom w:val="single" w:sz="8" w:space="0" w:color="auto"/>
              <w:right w:val="single" w:sz="8" w:space="0" w:color="auto"/>
            </w:tcBorders>
          </w:tcPr>
          <w:p w:rsidR="00563642" w:rsidRPr="000E1CF6" w:rsidRDefault="00170128" w:rsidP="00826F24">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36 155,5</w:t>
            </w:r>
          </w:p>
        </w:tc>
      </w:tr>
      <w:tr w:rsidR="00A202E0" w:rsidRPr="000C179E" w:rsidTr="00955438">
        <w:tblPrEx>
          <w:tblCellMar>
            <w:top w:w="0" w:type="dxa"/>
            <w:bottom w:w="0" w:type="dxa"/>
          </w:tblCellMar>
        </w:tblPrEx>
        <w:trPr>
          <w:trHeight w:val="543"/>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государственных внебюджетных фондов РФ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821"/>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территориальных государственных внебюджетных фондов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265"/>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расходы областного бюджета</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397"/>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федеральный бюджет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334"/>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средства юридических лиц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p>
        </w:tc>
      </w:tr>
      <w:tr w:rsidR="00A202E0" w:rsidRPr="000C179E" w:rsidTr="00955438">
        <w:tblPrEx>
          <w:tblCellMar>
            <w:top w:w="0" w:type="dxa"/>
            <w:bottom w:w="0" w:type="dxa"/>
          </w:tblCellMar>
        </w:tblPrEx>
        <w:trPr>
          <w:trHeight w:val="890"/>
          <w:tblCellSpacing w:w="5" w:type="nil"/>
        </w:trPr>
        <w:tc>
          <w:tcPr>
            <w:tcW w:w="2835" w:type="dxa"/>
            <w:vMerge/>
            <w:tcBorders>
              <w:left w:val="single" w:sz="8" w:space="0" w:color="auto"/>
              <w:bottom w:val="single" w:sz="4"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4"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4"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прочие источники (средства предприятий, собственные средства населения)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 -</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265"/>
          <w:tblCellSpacing w:w="5" w:type="nil"/>
        </w:trPr>
        <w:tc>
          <w:tcPr>
            <w:tcW w:w="2835" w:type="dxa"/>
            <w:vMerge w:val="restart"/>
            <w:tcBorders>
              <w:top w:val="single" w:sz="4" w:space="0" w:color="auto"/>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Подпрограмма 2   </w:t>
            </w:r>
          </w:p>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  </w:t>
            </w:r>
          </w:p>
        </w:tc>
        <w:tc>
          <w:tcPr>
            <w:tcW w:w="3465" w:type="dxa"/>
            <w:vMerge w:val="restart"/>
            <w:tcBorders>
              <w:top w:val="single" w:sz="4" w:space="0" w:color="auto"/>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r w:rsidRPr="000E1CF6">
              <w:rPr>
                <w:rFonts w:ascii="Times New Roman" w:hAnsi="Times New Roman"/>
                <w:sz w:val="20"/>
                <w:szCs w:val="20"/>
              </w:rPr>
              <w:t xml:space="preserve"> </w:t>
            </w:r>
            <w:r w:rsidRPr="000E1CF6">
              <w:rPr>
                <w:rFonts w:ascii="Times New Roman" w:eastAsia="Times New Roman" w:hAnsi="Times New Roman"/>
                <w:sz w:val="20"/>
                <w:szCs w:val="20"/>
                <w:lang w:eastAsia="ru-RU"/>
              </w:rPr>
              <w:t>"Противодействие терроризму и экстремизму на территории г.о.г. Шахунья"</w:t>
            </w:r>
          </w:p>
          <w:p w:rsidR="00A202E0" w:rsidRPr="000E1CF6" w:rsidRDefault="00A202E0" w:rsidP="004F13DB">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p>
          <w:p w:rsidR="00A202E0" w:rsidRPr="000E1CF6" w:rsidRDefault="00A202E0" w:rsidP="004F13DB">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p>
          <w:p w:rsidR="00A202E0" w:rsidRPr="000E1CF6" w:rsidRDefault="00A202E0" w:rsidP="004F13DB">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p>
          <w:p w:rsidR="00A202E0" w:rsidRPr="000E1CF6" w:rsidRDefault="00A202E0" w:rsidP="004F13DB">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p>
          <w:p w:rsidR="00A202E0" w:rsidRPr="000E1CF6" w:rsidRDefault="00A202E0" w:rsidP="004F13DB">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p>
          <w:p w:rsidR="00A202E0" w:rsidRPr="000E1CF6" w:rsidRDefault="00A202E0" w:rsidP="004F13DB">
            <w:pPr>
              <w:widowControl w:val="0"/>
              <w:autoSpaceDE w:val="0"/>
              <w:autoSpaceDN w:val="0"/>
              <w:adjustRightInd w:val="0"/>
              <w:spacing w:after="0" w:line="240" w:lineRule="auto"/>
              <w:jc w:val="both"/>
              <w:outlineLvl w:val="3"/>
              <w:rPr>
                <w:rFonts w:ascii="Times New Roman" w:eastAsia="Times New Roman" w:hAnsi="Times New Roman"/>
                <w:color w:val="262626"/>
                <w:sz w:val="20"/>
                <w:szCs w:val="20"/>
                <w:lang w:eastAsia="ru-RU"/>
              </w:rPr>
            </w:pPr>
          </w:p>
        </w:tc>
        <w:tc>
          <w:tcPr>
            <w:tcW w:w="2880" w:type="dxa"/>
            <w:tcBorders>
              <w:top w:val="single" w:sz="4" w:space="0" w:color="auto"/>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Всего, в т.ч.</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51,0</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51,0</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102,0</w:t>
            </w:r>
          </w:p>
        </w:tc>
      </w:tr>
      <w:tr w:rsidR="00A202E0" w:rsidRPr="000C179E" w:rsidTr="00955438">
        <w:tblPrEx>
          <w:tblCellMar>
            <w:top w:w="0" w:type="dxa"/>
            <w:bottom w:w="0" w:type="dxa"/>
          </w:tblCellMar>
        </w:tblPrEx>
        <w:trPr>
          <w:trHeight w:val="256"/>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бюджета  г.о.г. Шахунья   </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51,0</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51,0</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102,0</w:t>
            </w:r>
          </w:p>
        </w:tc>
      </w:tr>
      <w:tr w:rsidR="00A202E0" w:rsidRPr="000C179E" w:rsidTr="00955438">
        <w:tblPrEx>
          <w:tblCellMar>
            <w:top w:w="0" w:type="dxa"/>
            <w:bottom w:w="0" w:type="dxa"/>
          </w:tblCellMar>
        </w:tblPrEx>
        <w:trPr>
          <w:trHeight w:val="563"/>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государственных внебюджетных фондов РФ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outlineLvl w:val="3"/>
              <w:rPr>
                <w:rFonts w:ascii="Times New Roman" w:hAnsi="Times New Roman"/>
                <w:sz w:val="20"/>
                <w:szCs w:val="20"/>
              </w:rPr>
            </w:pPr>
            <w:r w:rsidRPr="000E1CF6">
              <w:rPr>
                <w:rFonts w:ascii="Times New Roman" w:hAnsi="Times New Roman"/>
                <w:sz w:val="20"/>
                <w:szCs w:val="20"/>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890"/>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территориальных государственных внебюджетных фондов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outlineLvl w:val="3"/>
              <w:rPr>
                <w:rFonts w:ascii="Times New Roman" w:hAnsi="Times New Roman"/>
                <w:sz w:val="20"/>
                <w:szCs w:val="20"/>
              </w:rPr>
            </w:pPr>
            <w:r w:rsidRPr="000E1CF6">
              <w:rPr>
                <w:rFonts w:ascii="Times New Roman" w:hAnsi="Times New Roman"/>
                <w:sz w:val="20"/>
                <w:szCs w:val="20"/>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314"/>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расходы областного бюджета</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outlineLvl w:val="3"/>
              <w:rPr>
                <w:rFonts w:ascii="Times New Roman" w:hAnsi="Times New Roman"/>
                <w:sz w:val="20"/>
                <w:szCs w:val="20"/>
              </w:rPr>
            </w:pPr>
            <w:r w:rsidRPr="000E1CF6">
              <w:rPr>
                <w:rFonts w:ascii="Times New Roman" w:hAnsi="Times New Roman"/>
                <w:sz w:val="20"/>
                <w:szCs w:val="20"/>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262"/>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федеральный бюджет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outlineLvl w:val="3"/>
              <w:rPr>
                <w:rFonts w:ascii="Times New Roman" w:hAnsi="Times New Roman"/>
                <w:sz w:val="20"/>
                <w:szCs w:val="20"/>
              </w:rPr>
            </w:pPr>
            <w:r w:rsidRPr="000E1CF6">
              <w:rPr>
                <w:rFonts w:ascii="Times New Roman" w:hAnsi="Times New Roman"/>
                <w:sz w:val="20"/>
                <w:szCs w:val="20"/>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251"/>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средства юридических лиц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outlineLvl w:val="3"/>
              <w:rPr>
                <w:rFonts w:ascii="Times New Roman" w:hAnsi="Times New Roman"/>
                <w:sz w:val="20"/>
                <w:szCs w:val="20"/>
              </w:rPr>
            </w:pPr>
            <w:r w:rsidRPr="000E1CF6">
              <w:rPr>
                <w:rFonts w:ascii="Times New Roman" w:hAnsi="Times New Roman"/>
                <w:sz w:val="20"/>
                <w:szCs w:val="20"/>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937"/>
          <w:tblCellSpacing w:w="5" w:type="nil"/>
        </w:trPr>
        <w:tc>
          <w:tcPr>
            <w:tcW w:w="2835" w:type="dxa"/>
            <w:vMerge/>
            <w:tcBorders>
              <w:left w:val="single" w:sz="8" w:space="0" w:color="auto"/>
              <w:bottom w:val="single" w:sz="4"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4"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прочие источники (средства предприятий, собственные средства населения) </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outlineLvl w:val="3"/>
              <w:rPr>
                <w:rFonts w:ascii="Times New Roman" w:hAnsi="Times New Roman"/>
                <w:sz w:val="20"/>
                <w:szCs w:val="20"/>
              </w:rPr>
            </w:pPr>
            <w:r w:rsidRPr="000E1CF6">
              <w:rPr>
                <w:rFonts w:ascii="Times New Roman" w:hAnsi="Times New Roman"/>
                <w:sz w:val="20"/>
                <w:szCs w:val="20"/>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c>
          <w:tcPr>
            <w:tcW w:w="145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325"/>
          <w:tblCellSpacing w:w="5" w:type="nil"/>
        </w:trPr>
        <w:tc>
          <w:tcPr>
            <w:tcW w:w="2835" w:type="dxa"/>
            <w:vMerge w:val="restart"/>
            <w:tcBorders>
              <w:top w:val="single" w:sz="4" w:space="0" w:color="auto"/>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Подпрограмма 3           </w:t>
            </w:r>
          </w:p>
        </w:tc>
        <w:tc>
          <w:tcPr>
            <w:tcW w:w="3465" w:type="dxa"/>
            <w:vMerge w:val="restart"/>
            <w:tcBorders>
              <w:top w:val="single" w:sz="4" w:space="0" w:color="auto"/>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r w:rsidRPr="000E1CF6">
              <w:rPr>
                <w:rFonts w:ascii="Times New Roman" w:eastAsia="Times New Roman" w:hAnsi="Times New Roman"/>
                <w:sz w:val="20"/>
                <w:szCs w:val="20"/>
                <w:lang w:eastAsia="ru-RU"/>
              </w:rPr>
              <w:t xml:space="preserve">"Обеспечение </w:t>
            </w:r>
            <w:r w:rsidR="00D36F0E" w:rsidRPr="000E1CF6">
              <w:rPr>
                <w:rFonts w:ascii="Times New Roman" w:eastAsia="Times New Roman" w:hAnsi="Times New Roman"/>
                <w:sz w:val="20"/>
                <w:szCs w:val="20"/>
                <w:lang w:eastAsia="ru-RU"/>
              </w:rPr>
              <w:t>мероприятий по  гражданской защите</w:t>
            </w:r>
            <w:r w:rsidRPr="000E1CF6">
              <w:rPr>
                <w:rFonts w:ascii="Times New Roman" w:eastAsia="Times New Roman" w:hAnsi="Times New Roman"/>
                <w:sz w:val="20"/>
                <w:szCs w:val="20"/>
                <w:lang w:eastAsia="ru-RU"/>
              </w:rPr>
              <w:t xml:space="preserve"> населения и территорий  городского округа город  Шахунья"</w:t>
            </w:r>
          </w:p>
          <w:p w:rsidR="00A202E0" w:rsidRPr="000E1CF6" w:rsidRDefault="00A202E0" w:rsidP="004F13DB">
            <w:pPr>
              <w:widowControl w:val="0"/>
              <w:autoSpaceDE w:val="0"/>
              <w:autoSpaceDN w:val="0"/>
              <w:adjustRightInd w:val="0"/>
              <w:spacing w:after="0" w:line="240" w:lineRule="auto"/>
              <w:jc w:val="both"/>
              <w:outlineLvl w:val="3"/>
              <w:rPr>
                <w:rFonts w:ascii="Times New Roman" w:eastAsia="Times New Roman" w:hAnsi="Times New Roman"/>
                <w:color w:val="262626"/>
                <w:sz w:val="20"/>
                <w:szCs w:val="20"/>
                <w:lang w:eastAsia="ru-RU"/>
              </w:rPr>
            </w:pPr>
            <w:r w:rsidRPr="000E1CF6">
              <w:rPr>
                <w:rFonts w:ascii="Times New Roman" w:hAnsi="Times New Roman"/>
                <w:sz w:val="20"/>
                <w:szCs w:val="20"/>
              </w:rPr>
              <w:t xml:space="preserve"> </w:t>
            </w: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Всего, в т.ч.</w:t>
            </w:r>
          </w:p>
        </w:tc>
        <w:tc>
          <w:tcPr>
            <w:tcW w:w="1450" w:type="dxa"/>
            <w:tcBorders>
              <w:left w:val="single" w:sz="8" w:space="0" w:color="auto"/>
              <w:bottom w:val="single" w:sz="8" w:space="0" w:color="auto"/>
              <w:right w:val="single" w:sz="8" w:space="0" w:color="auto"/>
            </w:tcBorders>
          </w:tcPr>
          <w:p w:rsidR="00A202E0" w:rsidRPr="000E1CF6" w:rsidRDefault="005A3C39"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4 712,9</w:t>
            </w:r>
          </w:p>
        </w:tc>
        <w:tc>
          <w:tcPr>
            <w:tcW w:w="1400" w:type="dxa"/>
            <w:tcBorders>
              <w:left w:val="single" w:sz="8" w:space="0" w:color="auto"/>
              <w:bottom w:val="single" w:sz="8" w:space="0" w:color="auto"/>
              <w:right w:val="single" w:sz="8" w:space="0" w:color="auto"/>
            </w:tcBorders>
          </w:tcPr>
          <w:p w:rsidR="00A202E0" w:rsidRPr="000E1CF6" w:rsidRDefault="005A3C39"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4 845,4</w:t>
            </w:r>
          </w:p>
        </w:tc>
        <w:tc>
          <w:tcPr>
            <w:tcW w:w="1400" w:type="dxa"/>
            <w:tcBorders>
              <w:left w:val="single" w:sz="8" w:space="0" w:color="auto"/>
              <w:bottom w:val="single" w:sz="8" w:space="0" w:color="auto"/>
              <w:right w:val="single" w:sz="8" w:space="0" w:color="auto"/>
            </w:tcBorders>
          </w:tcPr>
          <w:p w:rsidR="00A202E0" w:rsidRPr="000E1CF6" w:rsidRDefault="005A3C39"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4 249,4</w:t>
            </w:r>
          </w:p>
        </w:tc>
        <w:tc>
          <w:tcPr>
            <w:tcW w:w="1450" w:type="dxa"/>
            <w:tcBorders>
              <w:left w:val="single" w:sz="8" w:space="0" w:color="auto"/>
              <w:bottom w:val="single" w:sz="8" w:space="0" w:color="auto"/>
              <w:right w:val="single" w:sz="8" w:space="0" w:color="auto"/>
            </w:tcBorders>
          </w:tcPr>
          <w:p w:rsidR="00A202E0" w:rsidRPr="000E1CF6" w:rsidRDefault="005A3C39" w:rsidP="004F13D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13 807,7</w:t>
            </w:r>
          </w:p>
        </w:tc>
      </w:tr>
      <w:tr w:rsidR="00D063DF" w:rsidRPr="000C179E" w:rsidTr="00955438">
        <w:tblPrEx>
          <w:tblCellMar>
            <w:top w:w="0" w:type="dxa"/>
            <w:bottom w:w="0" w:type="dxa"/>
          </w:tblCellMar>
        </w:tblPrEx>
        <w:trPr>
          <w:trHeight w:val="389"/>
          <w:tblCellSpacing w:w="5" w:type="nil"/>
        </w:trPr>
        <w:tc>
          <w:tcPr>
            <w:tcW w:w="2835" w:type="dxa"/>
            <w:vMerge/>
            <w:tcBorders>
              <w:left w:val="single" w:sz="8" w:space="0" w:color="auto"/>
              <w:bottom w:val="single" w:sz="8" w:space="0" w:color="auto"/>
              <w:right w:val="single" w:sz="8" w:space="0" w:color="auto"/>
            </w:tcBorders>
          </w:tcPr>
          <w:p w:rsidR="00D063DF" w:rsidRPr="000E1CF6" w:rsidRDefault="00D063DF"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D063DF" w:rsidRPr="000E1CF6" w:rsidRDefault="00D063DF"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D063DF" w:rsidRPr="000E1CF6" w:rsidRDefault="00D063DF"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бюджета г.о.г.Шахунья   </w:t>
            </w:r>
          </w:p>
        </w:tc>
        <w:tc>
          <w:tcPr>
            <w:tcW w:w="1450" w:type="dxa"/>
            <w:tcBorders>
              <w:left w:val="single" w:sz="8" w:space="0" w:color="auto"/>
              <w:bottom w:val="single" w:sz="8" w:space="0" w:color="auto"/>
              <w:right w:val="single" w:sz="8" w:space="0" w:color="auto"/>
            </w:tcBorders>
          </w:tcPr>
          <w:p w:rsidR="00D063DF" w:rsidRPr="000E1CF6" w:rsidRDefault="005A3C39" w:rsidP="00D063D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3 924,9</w:t>
            </w:r>
          </w:p>
        </w:tc>
        <w:tc>
          <w:tcPr>
            <w:tcW w:w="1400" w:type="dxa"/>
            <w:tcBorders>
              <w:left w:val="single" w:sz="8" w:space="0" w:color="auto"/>
              <w:bottom w:val="single" w:sz="8" w:space="0" w:color="auto"/>
              <w:right w:val="single" w:sz="8" w:space="0" w:color="auto"/>
            </w:tcBorders>
          </w:tcPr>
          <w:p w:rsidR="00D063DF" w:rsidRPr="000E1CF6" w:rsidRDefault="005A3C39" w:rsidP="00D063D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4 562,4</w:t>
            </w:r>
          </w:p>
        </w:tc>
        <w:tc>
          <w:tcPr>
            <w:tcW w:w="1400" w:type="dxa"/>
            <w:tcBorders>
              <w:left w:val="single" w:sz="8" w:space="0" w:color="auto"/>
              <w:bottom w:val="single" w:sz="8" w:space="0" w:color="auto"/>
              <w:right w:val="single" w:sz="8" w:space="0" w:color="auto"/>
            </w:tcBorders>
          </w:tcPr>
          <w:p w:rsidR="00D063DF" w:rsidRPr="000E1CF6" w:rsidRDefault="005A3C39" w:rsidP="00D063D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4 118,4</w:t>
            </w:r>
          </w:p>
        </w:tc>
        <w:tc>
          <w:tcPr>
            <w:tcW w:w="1450" w:type="dxa"/>
            <w:tcBorders>
              <w:left w:val="single" w:sz="8" w:space="0" w:color="auto"/>
              <w:bottom w:val="single" w:sz="8" w:space="0" w:color="auto"/>
              <w:right w:val="single" w:sz="8" w:space="0" w:color="auto"/>
            </w:tcBorders>
          </w:tcPr>
          <w:p w:rsidR="00D063DF" w:rsidRPr="000E1CF6" w:rsidRDefault="005A3C39" w:rsidP="00D063D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12 605,7</w:t>
            </w:r>
          </w:p>
        </w:tc>
      </w:tr>
      <w:tr w:rsidR="00A202E0" w:rsidRPr="000C179E" w:rsidTr="00955438">
        <w:tblPrEx>
          <w:tblCellMar>
            <w:top w:w="0" w:type="dxa"/>
            <w:bottom w:w="0" w:type="dxa"/>
          </w:tblCellMar>
        </w:tblPrEx>
        <w:trPr>
          <w:trHeight w:val="543"/>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top w:val="single" w:sz="4" w:space="0" w:color="auto"/>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государственных внебюджетных фондов РФ </w:t>
            </w:r>
          </w:p>
        </w:tc>
        <w:tc>
          <w:tcPr>
            <w:tcW w:w="1450" w:type="dxa"/>
            <w:tcBorders>
              <w:top w:val="single" w:sz="4" w:space="0" w:color="auto"/>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w:t>
            </w:r>
          </w:p>
        </w:tc>
        <w:tc>
          <w:tcPr>
            <w:tcW w:w="1400" w:type="dxa"/>
            <w:tcBorders>
              <w:top w:val="single" w:sz="4" w:space="0" w:color="auto"/>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00" w:type="dxa"/>
            <w:tcBorders>
              <w:top w:val="single" w:sz="4" w:space="0" w:color="auto"/>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w:t>
            </w:r>
          </w:p>
        </w:tc>
        <w:tc>
          <w:tcPr>
            <w:tcW w:w="1450" w:type="dxa"/>
            <w:tcBorders>
              <w:top w:val="single" w:sz="4" w:space="0" w:color="auto"/>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890"/>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расходы территориальных государственных внебюджетных фондов </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337"/>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расходы областного бюджета</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r>
      <w:tr w:rsidR="00A202E0" w:rsidRPr="000C179E" w:rsidTr="00955438">
        <w:tblPrEx>
          <w:tblCellMar>
            <w:top w:w="0" w:type="dxa"/>
            <w:bottom w:w="0" w:type="dxa"/>
          </w:tblCellMar>
        </w:tblPrEx>
        <w:trPr>
          <w:trHeight w:val="272"/>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федеральный бюджет </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r>
      <w:tr w:rsidR="00A202E0" w:rsidRPr="000C179E" w:rsidTr="006828A7">
        <w:tblPrEx>
          <w:tblCellMar>
            <w:top w:w="0" w:type="dxa"/>
            <w:bottom w:w="0" w:type="dxa"/>
          </w:tblCellMar>
        </w:tblPrEx>
        <w:trPr>
          <w:trHeight w:val="403"/>
          <w:tblCellSpacing w:w="5" w:type="nil"/>
        </w:trPr>
        <w:tc>
          <w:tcPr>
            <w:tcW w:w="283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left w:val="single" w:sz="8" w:space="0" w:color="auto"/>
              <w:bottom w:val="single" w:sz="8" w:space="0" w:color="auto"/>
              <w:right w:val="single" w:sz="8" w:space="0" w:color="auto"/>
            </w:tcBorders>
          </w:tcPr>
          <w:p w:rsidR="00A202E0" w:rsidRPr="000E1CF6" w:rsidRDefault="00A202E0"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средства юридических лиц </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c>
          <w:tcPr>
            <w:tcW w:w="140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w:t>
            </w:r>
          </w:p>
        </w:tc>
        <w:tc>
          <w:tcPr>
            <w:tcW w:w="1450" w:type="dxa"/>
            <w:tcBorders>
              <w:left w:val="single" w:sz="8" w:space="0" w:color="auto"/>
              <w:bottom w:val="single" w:sz="8" w:space="0" w:color="auto"/>
              <w:right w:val="single" w:sz="8" w:space="0" w:color="auto"/>
            </w:tcBorders>
          </w:tcPr>
          <w:p w:rsidR="00A202E0"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w:t>
            </w:r>
          </w:p>
        </w:tc>
      </w:tr>
      <w:tr w:rsidR="006828A7" w:rsidRPr="000C179E" w:rsidTr="006828A7">
        <w:tblPrEx>
          <w:tblCellMar>
            <w:top w:w="0" w:type="dxa"/>
            <w:bottom w:w="0" w:type="dxa"/>
          </w:tblCellMar>
        </w:tblPrEx>
        <w:trPr>
          <w:trHeight w:val="797"/>
          <w:tblCellSpacing w:w="5" w:type="nil"/>
        </w:trPr>
        <w:tc>
          <w:tcPr>
            <w:tcW w:w="2835" w:type="dxa"/>
            <w:vMerge/>
            <w:tcBorders>
              <w:left w:val="single" w:sz="8" w:space="0" w:color="auto"/>
              <w:bottom w:val="single" w:sz="8" w:space="0" w:color="auto"/>
              <w:right w:val="single" w:sz="8" w:space="0" w:color="auto"/>
            </w:tcBorders>
          </w:tcPr>
          <w:p w:rsidR="006828A7" w:rsidRPr="000E1CF6" w:rsidRDefault="006828A7"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3465" w:type="dxa"/>
            <w:vMerge/>
            <w:tcBorders>
              <w:left w:val="single" w:sz="8" w:space="0" w:color="auto"/>
              <w:bottom w:val="single" w:sz="8" w:space="0" w:color="auto"/>
              <w:right w:val="single" w:sz="8" w:space="0" w:color="auto"/>
            </w:tcBorders>
          </w:tcPr>
          <w:p w:rsidR="006828A7" w:rsidRPr="000E1CF6" w:rsidRDefault="006828A7"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p>
        </w:tc>
        <w:tc>
          <w:tcPr>
            <w:tcW w:w="2880" w:type="dxa"/>
            <w:tcBorders>
              <w:top w:val="single" w:sz="8" w:space="0" w:color="auto"/>
              <w:left w:val="single" w:sz="8" w:space="0" w:color="auto"/>
              <w:bottom w:val="single" w:sz="4" w:space="0" w:color="auto"/>
              <w:right w:val="single" w:sz="8" w:space="0" w:color="auto"/>
            </w:tcBorders>
          </w:tcPr>
          <w:p w:rsidR="006828A7" w:rsidRPr="000E1CF6" w:rsidRDefault="006828A7" w:rsidP="004F13DB">
            <w:pPr>
              <w:widowControl w:val="0"/>
              <w:autoSpaceDE w:val="0"/>
              <w:autoSpaceDN w:val="0"/>
              <w:adjustRightInd w:val="0"/>
              <w:spacing w:after="0" w:line="240" w:lineRule="auto"/>
              <w:rPr>
                <w:rFonts w:ascii="Times New Roman" w:eastAsia="Times New Roman" w:hAnsi="Times New Roman"/>
                <w:color w:val="262626"/>
                <w:sz w:val="20"/>
                <w:szCs w:val="20"/>
                <w:lang w:eastAsia="ru-RU"/>
              </w:rPr>
            </w:pPr>
            <w:r w:rsidRPr="000E1CF6">
              <w:rPr>
                <w:rFonts w:ascii="Times New Roman" w:eastAsia="Times New Roman" w:hAnsi="Times New Roman"/>
                <w:color w:val="262626"/>
                <w:sz w:val="20"/>
                <w:szCs w:val="20"/>
                <w:lang w:eastAsia="ru-RU"/>
              </w:rPr>
              <w:t xml:space="preserve">прочие источники (средства предприятий, собственные средства населения)     </w:t>
            </w:r>
          </w:p>
        </w:tc>
        <w:tc>
          <w:tcPr>
            <w:tcW w:w="1450" w:type="dxa"/>
            <w:tcBorders>
              <w:top w:val="single" w:sz="8" w:space="0" w:color="auto"/>
              <w:left w:val="single" w:sz="8" w:space="0" w:color="auto"/>
              <w:bottom w:val="single" w:sz="4" w:space="0" w:color="auto"/>
              <w:right w:val="single" w:sz="8" w:space="0" w:color="auto"/>
            </w:tcBorders>
          </w:tcPr>
          <w:p w:rsidR="006828A7"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788,0</w:t>
            </w:r>
          </w:p>
        </w:tc>
        <w:tc>
          <w:tcPr>
            <w:tcW w:w="1400" w:type="dxa"/>
            <w:tcBorders>
              <w:top w:val="single" w:sz="8" w:space="0" w:color="auto"/>
              <w:left w:val="single" w:sz="8" w:space="0" w:color="auto"/>
              <w:bottom w:val="single" w:sz="4" w:space="0" w:color="auto"/>
              <w:right w:val="single" w:sz="8" w:space="0" w:color="auto"/>
            </w:tcBorders>
          </w:tcPr>
          <w:p w:rsidR="006828A7"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283,0</w:t>
            </w:r>
          </w:p>
        </w:tc>
        <w:tc>
          <w:tcPr>
            <w:tcW w:w="1400" w:type="dxa"/>
            <w:tcBorders>
              <w:top w:val="single" w:sz="8" w:space="0" w:color="auto"/>
              <w:left w:val="single" w:sz="8" w:space="0" w:color="auto"/>
              <w:bottom w:val="single" w:sz="4" w:space="0" w:color="auto"/>
              <w:right w:val="single" w:sz="8" w:space="0" w:color="auto"/>
            </w:tcBorders>
          </w:tcPr>
          <w:p w:rsidR="006828A7" w:rsidRPr="000E1CF6" w:rsidRDefault="006828A7" w:rsidP="004F13DB">
            <w:pPr>
              <w:widowControl w:val="0"/>
              <w:autoSpaceDE w:val="0"/>
              <w:autoSpaceDN w:val="0"/>
              <w:adjustRightInd w:val="0"/>
              <w:spacing w:after="0" w:line="240" w:lineRule="auto"/>
              <w:jc w:val="center"/>
              <w:outlineLvl w:val="3"/>
              <w:rPr>
                <w:rFonts w:ascii="Times New Roman" w:hAnsi="Times New Roman"/>
                <w:sz w:val="20"/>
                <w:szCs w:val="20"/>
              </w:rPr>
            </w:pPr>
            <w:r>
              <w:rPr>
                <w:rFonts w:ascii="Times New Roman" w:hAnsi="Times New Roman"/>
                <w:sz w:val="20"/>
                <w:szCs w:val="20"/>
              </w:rPr>
              <w:t>131,0</w:t>
            </w:r>
          </w:p>
        </w:tc>
        <w:tc>
          <w:tcPr>
            <w:tcW w:w="1450" w:type="dxa"/>
            <w:tcBorders>
              <w:top w:val="single" w:sz="8" w:space="0" w:color="auto"/>
              <w:left w:val="single" w:sz="8" w:space="0" w:color="auto"/>
              <w:bottom w:val="single" w:sz="4" w:space="0" w:color="auto"/>
              <w:right w:val="single" w:sz="8" w:space="0" w:color="auto"/>
            </w:tcBorders>
          </w:tcPr>
          <w:p w:rsidR="006828A7" w:rsidRPr="000E1CF6" w:rsidRDefault="006828A7" w:rsidP="004F13DB">
            <w:pPr>
              <w:widowControl w:val="0"/>
              <w:autoSpaceDE w:val="0"/>
              <w:autoSpaceDN w:val="0"/>
              <w:adjustRightInd w:val="0"/>
              <w:spacing w:after="0" w:line="240" w:lineRule="auto"/>
              <w:jc w:val="center"/>
              <w:rPr>
                <w:rFonts w:ascii="Times New Roman" w:eastAsia="Times New Roman" w:hAnsi="Times New Roman"/>
                <w:color w:val="262626"/>
                <w:sz w:val="20"/>
                <w:szCs w:val="20"/>
                <w:lang w:eastAsia="ru-RU"/>
              </w:rPr>
            </w:pPr>
            <w:r>
              <w:rPr>
                <w:rFonts w:ascii="Times New Roman" w:eastAsia="Times New Roman" w:hAnsi="Times New Roman"/>
                <w:color w:val="262626"/>
                <w:sz w:val="20"/>
                <w:szCs w:val="20"/>
                <w:lang w:eastAsia="ru-RU"/>
              </w:rPr>
              <w:t>1 202,0</w:t>
            </w:r>
          </w:p>
        </w:tc>
      </w:tr>
    </w:tbl>
    <w:p w:rsidR="00A202E0" w:rsidRPr="000C179E" w:rsidRDefault="00A202E0" w:rsidP="00A202E0">
      <w:pPr>
        <w:widowControl w:val="0"/>
        <w:autoSpaceDE w:val="0"/>
        <w:autoSpaceDN w:val="0"/>
        <w:adjustRightInd w:val="0"/>
        <w:spacing w:after="0" w:line="240" w:lineRule="auto"/>
        <w:ind w:firstLine="540"/>
        <w:jc w:val="both"/>
        <w:rPr>
          <w:rFonts w:ascii="Times New Roman" w:eastAsia="Times New Roman" w:hAnsi="Times New Roman"/>
          <w:color w:val="262626"/>
          <w:sz w:val="28"/>
          <w:szCs w:val="28"/>
          <w:lang w:eastAsia="ru-RU"/>
        </w:rPr>
      </w:pPr>
    </w:p>
    <w:p w:rsidR="00A202E0" w:rsidRPr="00B241BD" w:rsidRDefault="00A202E0" w:rsidP="00A202E0">
      <w:pPr>
        <w:widowControl w:val="0"/>
        <w:autoSpaceDE w:val="0"/>
        <w:autoSpaceDN w:val="0"/>
        <w:adjustRightInd w:val="0"/>
        <w:spacing w:after="0" w:line="240" w:lineRule="auto"/>
        <w:ind w:firstLine="300"/>
        <w:jc w:val="center"/>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2.7. Анализ рисков реализации муниципальной программы</w:t>
      </w:r>
    </w:p>
    <w:p w:rsidR="00A202E0" w:rsidRPr="00D74C75" w:rsidRDefault="00A202E0" w:rsidP="00A202E0">
      <w:pPr>
        <w:widowControl w:val="0"/>
        <w:autoSpaceDE w:val="0"/>
        <w:autoSpaceDN w:val="0"/>
        <w:adjustRightInd w:val="0"/>
        <w:spacing w:after="0" w:line="240" w:lineRule="auto"/>
        <w:ind w:firstLine="300"/>
        <w:jc w:val="center"/>
        <w:rPr>
          <w:rFonts w:ascii="Times New Roman" w:eastAsia="Times New Roman" w:hAnsi="Times New Roman"/>
          <w:b/>
          <w:color w:val="262626"/>
          <w:sz w:val="28"/>
          <w:szCs w:val="28"/>
          <w:lang w:eastAsia="ru-RU"/>
        </w:rPr>
      </w:pPr>
    </w:p>
    <w:p w:rsidR="00A202E0" w:rsidRPr="00B241BD"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1. Финансовые риски:</w:t>
      </w:r>
    </w:p>
    <w:p w:rsidR="00A202E0" w:rsidRPr="00B241BD"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 существенное (по сравнению с запрашиваемым) сокращение объемов финансирования муниципальной программы;</w:t>
      </w:r>
    </w:p>
    <w:p w:rsidR="00A202E0" w:rsidRPr="00B241BD"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lastRenderedPageBreak/>
        <w:t>- нерегулярное поступление финансирования.</w:t>
      </w:r>
    </w:p>
    <w:p w:rsidR="00A202E0" w:rsidRPr="00B241BD"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2. Организационные риски:</w:t>
      </w:r>
    </w:p>
    <w:p w:rsidR="00A202E0" w:rsidRPr="00B241BD"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 несогласованность действий органов местного самоуправления и организаций, вовлеченных в процесс реализации муниципальной программы.</w:t>
      </w:r>
    </w:p>
    <w:p w:rsidR="00A202E0" w:rsidRPr="00B241BD"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3. Социально-экономические риски:</w:t>
      </w:r>
    </w:p>
    <w:p w:rsidR="00A202E0" w:rsidRPr="00B241BD"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 замедление экономического роста в стране в целом и Нижегородской области в частности;</w:t>
      </w:r>
    </w:p>
    <w:p w:rsidR="00A202E0" w:rsidRPr="00B241BD"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 рост инфляции, существенно выходящий за пределы прогнозных оценок.</w:t>
      </w:r>
    </w:p>
    <w:p w:rsidR="00A202E0" w:rsidRPr="00B241BD"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В качестве мероприятий, обеспечивающих снижение негативного влияния указанных факторов на реализацию Подпрограммы, планируется подготовка предложений направленных на:</w:t>
      </w:r>
    </w:p>
    <w:p w:rsidR="00A202E0" w:rsidRPr="00B241BD" w:rsidRDefault="00A202E0" w:rsidP="00A202E0">
      <w:pPr>
        <w:widowControl w:val="0"/>
        <w:autoSpaceDE w:val="0"/>
        <w:autoSpaceDN w:val="0"/>
        <w:adjustRightInd w:val="0"/>
        <w:spacing w:after="0" w:line="240" w:lineRule="auto"/>
        <w:ind w:right="-456" w:firstLine="709"/>
        <w:jc w:val="both"/>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 финансирование мероприятий муниципальной программы в полном объеме;</w:t>
      </w:r>
    </w:p>
    <w:p w:rsidR="00A202E0" w:rsidRPr="00B241BD" w:rsidRDefault="00A202E0" w:rsidP="00A202E0">
      <w:pPr>
        <w:widowControl w:val="0"/>
        <w:autoSpaceDE w:val="0"/>
        <w:autoSpaceDN w:val="0"/>
        <w:adjustRightInd w:val="0"/>
        <w:spacing w:after="0" w:line="240" w:lineRule="auto"/>
        <w:ind w:right="-456" w:firstLine="709"/>
        <w:jc w:val="both"/>
        <w:rPr>
          <w:rFonts w:ascii="Times New Roman" w:hAnsi="Times New Roman"/>
          <w:color w:val="262626"/>
          <w:sz w:val="26"/>
          <w:szCs w:val="26"/>
        </w:rPr>
      </w:pPr>
      <w:r w:rsidRPr="00B241BD">
        <w:rPr>
          <w:rFonts w:ascii="Times New Roman" w:eastAsia="Times New Roman" w:hAnsi="Times New Roman"/>
          <w:color w:val="262626"/>
          <w:sz w:val="26"/>
          <w:szCs w:val="26"/>
          <w:lang w:eastAsia="ru-RU"/>
        </w:rPr>
        <w:t>- консолидацию действий органов местного самоуправления и организаций, принимающих участие в процессе реализации муниципальной программы.</w:t>
      </w:r>
    </w:p>
    <w:p w:rsidR="00A202E0" w:rsidRPr="00D74C75" w:rsidRDefault="00A202E0" w:rsidP="00A202E0">
      <w:pPr>
        <w:adjustRightInd w:val="0"/>
        <w:spacing w:after="0" w:line="240" w:lineRule="auto"/>
        <w:jc w:val="both"/>
        <w:rPr>
          <w:rFonts w:ascii="Times New Roman" w:hAnsi="Times New Roman"/>
          <w:color w:val="262626"/>
          <w:sz w:val="28"/>
        </w:rPr>
      </w:pPr>
    </w:p>
    <w:p w:rsidR="00A202E0" w:rsidRPr="00B241BD" w:rsidRDefault="00A202E0" w:rsidP="00A202E0">
      <w:pPr>
        <w:autoSpaceDE w:val="0"/>
        <w:autoSpaceDN w:val="0"/>
        <w:adjustRightInd w:val="0"/>
        <w:spacing w:after="0" w:line="240" w:lineRule="auto"/>
        <w:ind w:firstLine="851"/>
        <w:jc w:val="center"/>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2.8. О</w:t>
      </w:r>
      <w:r w:rsidRPr="00B241BD">
        <w:rPr>
          <w:rFonts w:ascii="Times New Roman" w:eastAsia="Times New Roman" w:hAnsi="Times New Roman" w:cs="Arial"/>
          <w:bCs/>
          <w:color w:val="262626"/>
          <w:sz w:val="26"/>
          <w:szCs w:val="26"/>
          <w:lang w:eastAsia="ru-RU"/>
        </w:rPr>
        <w:t xml:space="preserve">ценка эффективности  </w:t>
      </w:r>
      <w:r w:rsidRPr="00B241BD">
        <w:rPr>
          <w:rFonts w:ascii="Times New Roman" w:eastAsia="Times New Roman" w:hAnsi="Times New Roman"/>
          <w:color w:val="262626"/>
          <w:sz w:val="26"/>
          <w:szCs w:val="26"/>
          <w:lang w:eastAsia="ru-RU"/>
        </w:rPr>
        <w:t xml:space="preserve"> реализации  Программы.</w:t>
      </w:r>
    </w:p>
    <w:p w:rsidR="00A202E0" w:rsidRPr="00B241BD" w:rsidRDefault="00A202E0" w:rsidP="00A202E0">
      <w:pPr>
        <w:widowControl w:val="0"/>
        <w:autoSpaceDE w:val="0"/>
        <w:autoSpaceDN w:val="0"/>
        <w:adjustRightInd w:val="0"/>
        <w:spacing w:after="0" w:line="240" w:lineRule="auto"/>
        <w:ind w:firstLine="851"/>
        <w:jc w:val="both"/>
        <w:rPr>
          <w:rFonts w:ascii="Times New Roman" w:hAnsi="Times New Roman"/>
          <w:color w:val="262626"/>
          <w:sz w:val="26"/>
          <w:szCs w:val="26"/>
        </w:rPr>
      </w:pPr>
    </w:p>
    <w:p w:rsidR="00A202E0" w:rsidRPr="00B241BD" w:rsidRDefault="00A202E0" w:rsidP="00A202E0">
      <w:pPr>
        <w:autoSpaceDE w:val="0"/>
        <w:autoSpaceDN w:val="0"/>
        <w:adjustRightInd w:val="0"/>
        <w:spacing w:after="0" w:line="240" w:lineRule="auto"/>
        <w:ind w:firstLine="709"/>
        <w:jc w:val="both"/>
        <w:outlineLvl w:val="1"/>
        <w:rPr>
          <w:rFonts w:ascii="Times New Roman" w:eastAsia="Times New Roman" w:hAnsi="Times New Roman"/>
          <w:color w:val="262626"/>
          <w:sz w:val="26"/>
          <w:szCs w:val="26"/>
          <w:lang w:eastAsia="ru-RU"/>
        </w:rPr>
      </w:pPr>
      <w:r w:rsidRPr="00B241BD">
        <w:rPr>
          <w:rFonts w:ascii="Times New Roman" w:eastAsia="Times New Roman" w:hAnsi="Times New Roman"/>
          <w:color w:val="262626"/>
          <w:sz w:val="26"/>
          <w:szCs w:val="26"/>
          <w:lang w:eastAsia="ru-RU"/>
        </w:rPr>
        <w:t xml:space="preserve">  Эффективн</w:t>
      </w:r>
      <w:r>
        <w:rPr>
          <w:rFonts w:ascii="Times New Roman" w:eastAsia="Times New Roman" w:hAnsi="Times New Roman"/>
          <w:color w:val="262626"/>
          <w:sz w:val="26"/>
          <w:szCs w:val="26"/>
          <w:lang w:eastAsia="ru-RU"/>
        </w:rPr>
        <w:t xml:space="preserve">ость  муниципальной Программы  </w:t>
      </w:r>
      <w:r w:rsidRPr="00B241BD">
        <w:rPr>
          <w:rFonts w:ascii="Times New Roman" w:eastAsia="Times New Roman" w:hAnsi="Times New Roman"/>
          <w:color w:val="262626"/>
          <w:sz w:val="26"/>
          <w:szCs w:val="26"/>
          <w:lang w:eastAsia="ru-RU"/>
        </w:rPr>
        <w:t>оценивается по достигнутым индикаторам Программы, изложенным в пункте 2.5. «Индикаторы достижения целей  и непосредственные результаты реализации программы.</w:t>
      </w:r>
    </w:p>
    <w:p w:rsidR="00A202E0" w:rsidRPr="00B241BD" w:rsidRDefault="00A202E0" w:rsidP="00A202E0">
      <w:pPr>
        <w:widowControl w:val="0"/>
        <w:autoSpaceDE w:val="0"/>
        <w:autoSpaceDN w:val="0"/>
        <w:adjustRightInd w:val="0"/>
        <w:spacing w:after="0" w:line="240" w:lineRule="auto"/>
        <w:ind w:firstLine="851"/>
        <w:jc w:val="both"/>
        <w:rPr>
          <w:rFonts w:ascii="Times New Roman" w:hAnsi="Times New Roman"/>
          <w:color w:val="262626"/>
          <w:sz w:val="26"/>
          <w:szCs w:val="26"/>
        </w:rPr>
      </w:pPr>
      <w:r w:rsidRPr="00B241BD">
        <w:rPr>
          <w:rFonts w:ascii="Times New Roman" w:hAnsi="Times New Roman"/>
          <w:color w:val="262626"/>
          <w:sz w:val="26"/>
          <w:szCs w:val="26"/>
        </w:rPr>
        <w:t>При оценке эффективности учитываются сроки исполнения  мероприятий Программы.</w:t>
      </w:r>
    </w:p>
    <w:p w:rsidR="00A202E0" w:rsidRPr="00B241BD" w:rsidRDefault="00A202E0" w:rsidP="00A202E0">
      <w:pPr>
        <w:widowControl w:val="0"/>
        <w:autoSpaceDE w:val="0"/>
        <w:autoSpaceDN w:val="0"/>
        <w:adjustRightInd w:val="0"/>
        <w:spacing w:after="0" w:line="240" w:lineRule="auto"/>
        <w:ind w:firstLine="851"/>
        <w:jc w:val="both"/>
        <w:rPr>
          <w:rFonts w:ascii="Times New Roman" w:hAnsi="Times New Roman"/>
          <w:color w:val="262626"/>
          <w:sz w:val="26"/>
          <w:szCs w:val="26"/>
        </w:rPr>
      </w:pPr>
      <w:r w:rsidRPr="00B241BD">
        <w:rPr>
          <w:rFonts w:ascii="Times New Roman" w:hAnsi="Times New Roman"/>
          <w:color w:val="262626"/>
          <w:sz w:val="26"/>
          <w:szCs w:val="26"/>
        </w:rPr>
        <w:t>Исполнение  мероприятий программы позволит получить:</w:t>
      </w:r>
    </w:p>
    <w:p w:rsidR="00A202E0" w:rsidRPr="00B241BD" w:rsidRDefault="00A202E0" w:rsidP="00A202E0">
      <w:pPr>
        <w:widowControl w:val="0"/>
        <w:autoSpaceDE w:val="0"/>
        <w:autoSpaceDN w:val="0"/>
        <w:adjustRightInd w:val="0"/>
        <w:spacing w:after="0" w:line="240" w:lineRule="auto"/>
        <w:ind w:firstLine="851"/>
        <w:jc w:val="both"/>
        <w:rPr>
          <w:rFonts w:ascii="Times New Roman" w:hAnsi="Times New Roman"/>
          <w:color w:val="262626"/>
          <w:sz w:val="26"/>
          <w:szCs w:val="26"/>
        </w:rPr>
      </w:pPr>
      <w:r w:rsidRPr="00B241BD">
        <w:rPr>
          <w:rFonts w:ascii="Times New Roman" w:hAnsi="Times New Roman"/>
          <w:color w:val="262626"/>
          <w:sz w:val="26"/>
          <w:szCs w:val="26"/>
        </w:rPr>
        <w:t xml:space="preserve">экономический эффект -  снижение размера материального вреда, причиняемого различными неблагоприятными факторами как населению, так и реальным секторам экономики  </w:t>
      </w:r>
      <w:r>
        <w:rPr>
          <w:rFonts w:ascii="Times New Roman" w:hAnsi="Times New Roman"/>
          <w:color w:val="262626"/>
          <w:sz w:val="26"/>
          <w:szCs w:val="26"/>
        </w:rPr>
        <w:t>городского округа город Шахунья.</w:t>
      </w:r>
    </w:p>
    <w:p w:rsidR="00A202E0" w:rsidRDefault="00A202E0" w:rsidP="00A202E0">
      <w:pPr>
        <w:widowControl w:val="0"/>
        <w:autoSpaceDE w:val="0"/>
        <w:autoSpaceDN w:val="0"/>
        <w:adjustRightInd w:val="0"/>
        <w:spacing w:after="0" w:line="240" w:lineRule="auto"/>
        <w:ind w:firstLine="851"/>
        <w:rPr>
          <w:rFonts w:ascii="Times New Roman" w:hAnsi="Times New Roman"/>
          <w:color w:val="262626"/>
          <w:sz w:val="26"/>
          <w:szCs w:val="26"/>
        </w:rPr>
      </w:pPr>
      <w:r w:rsidRPr="00B241BD">
        <w:rPr>
          <w:rFonts w:ascii="Times New Roman" w:hAnsi="Times New Roman"/>
          <w:color w:val="262626"/>
          <w:sz w:val="26"/>
          <w:szCs w:val="26"/>
        </w:rPr>
        <w:t xml:space="preserve">социальный эффект – обеспечение безопасности жизнедеятельности населения </w:t>
      </w:r>
      <w:r>
        <w:rPr>
          <w:rFonts w:ascii="Times New Roman" w:hAnsi="Times New Roman"/>
          <w:color w:val="262626"/>
          <w:sz w:val="26"/>
          <w:szCs w:val="26"/>
        </w:rPr>
        <w:t>городского округа город Шахунья.</w:t>
      </w:r>
    </w:p>
    <w:p w:rsidR="00A202E0" w:rsidRDefault="00A202E0" w:rsidP="00A202E0">
      <w:pPr>
        <w:widowControl w:val="0"/>
        <w:autoSpaceDE w:val="0"/>
        <w:autoSpaceDN w:val="0"/>
        <w:adjustRightInd w:val="0"/>
        <w:spacing w:after="0" w:line="240" w:lineRule="auto"/>
        <w:ind w:firstLine="851"/>
        <w:rPr>
          <w:rFonts w:ascii="Times New Roman" w:hAnsi="Times New Roman"/>
          <w:color w:val="262626"/>
          <w:sz w:val="26"/>
          <w:szCs w:val="26"/>
        </w:rPr>
      </w:pPr>
    </w:p>
    <w:p w:rsidR="00A202E0" w:rsidRDefault="00A202E0" w:rsidP="00A202E0">
      <w:pPr>
        <w:widowControl w:val="0"/>
        <w:autoSpaceDE w:val="0"/>
        <w:autoSpaceDN w:val="0"/>
        <w:adjustRightInd w:val="0"/>
        <w:spacing w:after="0" w:line="240" w:lineRule="auto"/>
        <w:ind w:left="360"/>
        <w:rPr>
          <w:rFonts w:ascii="Times New Roman" w:hAnsi="Times New Roman"/>
          <w:color w:val="262626"/>
          <w:sz w:val="26"/>
          <w:szCs w:val="26"/>
        </w:rPr>
      </w:pPr>
      <w:r>
        <w:rPr>
          <w:rFonts w:ascii="Times New Roman" w:hAnsi="Times New Roman"/>
          <w:color w:val="262626"/>
          <w:sz w:val="26"/>
          <w:szCs w:val="26"/>
        </w:rPr>
        <w:t xml:space="preserve">                                                                  3. Оценка планируемой эффективности реализации программы</w:t>
      </w:r>
    </w:p>
    <w:p w:rsidR="00A202E0" w:rsidRDefault="00A202E0" w:rsidP="00A202E0">
      <w:pPr>
        <w:widowControl w:val="0"/>
        <w:autoSpaceDE w:val="0"/>
        <w:autoSpaceDN w:val="0"/>
        <w:adjustRightInd w:val="0"/>
        <w:spacing w:after="0" w:line="240" w:lineRule="auto"/>
        <w:ind w:left="360"/>
        <w:rPr>
          <w:rFonts w:ascii="Times New Roman" w:hAnsi="Times New Roman"/>
          <w:color w:val="262626"/>
          <w:sz w:val="26"/>
          <w:szCs w:val="26"/>
        </w:rPr>
      </w:pPr>
    </w:p>
    <w:p w:rsidR="00A202E0" w:rsidRDefault="00A202E0" w:rsidP="00A202E0">
      <w:pPr>
        <w:widowControl w:val="0"/>
        <w:autoSpaceDE w:val="0"/>
        <w:autoSpaceDN w:val="0"/>
        <w:adjustRightInd w:val="0"/>
        <w:spacing w:after="0" w:line="240" w:lineRule="auto"/>
        <w:ind w:left="360"/>
        <w:rPr>
          <w:rFonts w:ascii="Times New Roman" w:hAnsi="Times New Roman"/>
          <w:color w:val="262626"/>
          <w:sz w:val="26"/>
          <w:szCs w:val="26"/>
        </w:rPr>
      </w:pPr>
      <w:r>
        <w:rPr>
          <w:rFonts w:ascii="Times New Roman" w:hAnsi="Times New Roman"/>
          <w:color w:val="262626"/>
          <w:sz w:val="26"/>
          <w:szCs w:val="26"/>
        </w:rPr>
        <w:t>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A202E0" w:rsidRDefault="00A202E0" w:rsidP="00A202E0">
      <w:pPr>
        <w:widowControl w:val="0"/>
        <w:autoSpaceDE w:val="0"/>
        <w:autoSpaceDN w:val="0"/>
        <w:adjustRightInd w:val="0"/>
        <w:spacing w:after="0" w:line="240" w:lineRule="auto"/>
        <w:ind w:left="360"/>
        <w:rPr>
          <w:rFonts w:ascii="Times New Roman" w:hAnsi="Times New Roman"/>
          <w:color w:val="262626"/>
          <w:sz w:val="26"/>
          <w:szCs w:val="26"/>
        </w:rPr>
      </w:pPr>
      <w:r>
        <w:rPr>
          <w:rFonts w:ascii="Times New Roman" w:hAnsi="Times New Roman"/>
          <w:color w:val="262626"/>
          <w:sz w:val="26"/>
          <w:szCs w:val="26"/>
        </w:rPr>
        <w:t>Оценка эффективности осуществляется следующим путем:</w:t>
      </w:r>
    </w:p>
    <w:p w:rsidR="00A202E0" w:rsidRDefault="00A202E0" w:rsidP="00A202E0">
      <w:pPr>
        <w:widowControl w:val="0"/>
        <w:numPr>
          <w:ilvl w:val="0"/>
          <w:numId w:val="32"/>
        </w:numPr>
        <w:autoSpaceDE w:val="0"/>
        <w:autoSpaceDN w:val="0"/>
        <w:adjustRightInd w:val="0"/>
        <w:spacing w:after="0" w:line="240" w:lineRule="auto"/>
        <w:rPr>
          <w:rFonts w:ascii="Times New Roman" w:hAnsi="Times New Roman"/>
          <w:color w:val="262626"/>
          <w:sz w:val="26"/>
          <w:szCs w:val="26"/>
        </w:rPr>
      </w:pPr>
      <w:r>
        <w:rPr>
          <w:rFonts w:ascii="Times New Roman" w:hAnsi="Times New Roman"/>
          <w:color w:val="262626"/>
          <w:sz w:val="26"/>
          <w:szCs w:val="26"/>
        </w:rPr>
        <w:t>Оценивается степень достижения каждого индикатора по формуле:</w:t>
      </w:r>
    </w:p>
    <w:p w:rsidR="006828A7" w:rsidRDefault="006828A7" w:rsidP="006828A7">
      <w:pPr>
        <w:widowControl w:val="0"/>
        <w:autoSpaceDE w:val="0"/>
        <w:autoSpaceDN w:val="0"/>
        <w:adjustRightInd w:val="0"/>
        <w:spacing w:after="0" w:line="240" w:lineRule="auto"/>
        <w:ind w:left="720"/>
        <w:rPr>
          <w:rFonts w:ascii="Times New Roman" w:hAnsi="Times New Roman"/>
          <w:color w:val="262626"/>
          <w:sz w:val="26"/>
          <w:szCs w:val="26"/>
        </w:rPr>
      </w:pPr>
    </w:p>
    <w:p w:rsidR="00A202E0" w:rsidRDefault="00A202E0" w:rsidP="00A202E0">
      <w:pPr>
        <w:widowControl w:val="0"/>
        <w:autoSpaceDE w:val="0"/>
        <w:autoSpaceDN w:val="0"/>
        <w:adjustRightInd w:val="0"/>
        <w:spacing w:after="0" w:line="240" w:lineRule="auto"/>
        <w:ind w:left="360"/>
        <w:rPr>
          <w:rFonts w:ascii="Times New Roman" w:hAnsi="Times New Roman"/>
          <w:color w:val="262626"/>
          <w:sz w:val="26"/>
          <w:szCs w:val="26"/>
        </w:rPr>
      </w:pPr>
    </w:p>
    <w:p w:rsidR="00A202E0" w:rsidRPr="00475A17" w:rsidRDefault="006828A7" w:rsidP="00A202E0">
      <w:pPr>
        <w:widowControl w:val="0"/>
        <w:autoSpaceDE w:val="0"/>
        <w:autoSpaceDN w:val="0"/>
        <w:adjustRightInd w:val="0"/>
        <w:spacing w:after="0" w:line="240" w:lineRule="auto"/>
        <w:ind w:left="360"/>
        <w:jc w:val="center"/>
        <w:rPr>
          <w:rFonts w:ascii="Times New Roman" w:hAnsi="Times New Roman"/>
          <w:color w:val="262626"/>
        </w:rPr>
      </w:pPr>
      <w:r>
        <w:rPr>
          <w:rFonts w:ascii="Times New Roman" w:hAnsi="Times New Roman"/>
          <w:color w:val="262626"/>
        </w:rPr>
        <w:t xml:space="preserve">                                                                         </w:t>
      </w:r>
      <w:r w:rsidR="00A202E0" w:rsidRPr="00475A17">
        <w:rPr>
          <w:rFonts w:ascii="Times New Roman" w:hAnsi="Times New Roman"/>
          <w:color w:val="262626"/>
        </w:rPr>
        <w:t>Значение индикатора</w:t>
      </w:r>
    </w:p>
    <w:p w:rsidR="00A202E0" w:rsidRPr="00475A17" w:rsidRDefault="006828A7" w:rsidP="006828A7">
      <w:pPr>
        <w:widowControl w:val="0"/>
        <w:autoSpaceDE w:val="0"/>
        <w:autoSpaceDN w:val="0"/>
        <w:adjustRightInd w:val="0"/>
        <w:spacing w:after="0" w:line="240" w:lineRule="auto"/>
        <w:ind w:left="360"/>
        <w:rPr>
          <w:rFonts w:ascii="Times New Roman" w:hAnsi="Times New Roman"/>
          <w:color w:val="262626"/>
        </w:rPr>
      </w:pPr>
      <w:r>
        <w:rPr>
          <w:rFonts w:ascii="Times New Roman" w:hAnsi="Times New Roman"/>
          <w:color w:val="262626"/>
        </w:rPr>
        <w:t xml:space="preserve">                                     </w:t>
      </w:r>
      <w:r w:rsidR="00A202E0" w:rsidRPr="00475A17">
        <w:rPr>
          <w:rFonts w:ascii="Times New Roman" w:hAnsi="Times New Roman"/>
          <w:color w:val="262626"/>
        </w:rPr>
        <w:t xml:space="preserve">Достижение индикатора = </w:t>
      </w:r>
      <w:r>
        <w:rPr>
          <w:rFonts w:ascii="Times New Roman" w:hAnsi="Times New Roman"/>
          <w:color w:val="262626"/>
        </w:rPr>
        <w:t xml:space="preserve">  </w:t>
      </w:r>
      <w:r w:rsidR="00A202E0" w:rsidRPr="00475A17">
        <w:rPr>
          <w:rFonts w:ascii="Times New Roman" w:hAnsi="Times New Roman"/>
          <w:color w:val="262626"/>
        </w:rPr>
        <w:t>____________________ факт</w:t>
      </w:r>
    </w:p>
    <w:p w:rsidR="00A202E0" w:rsidRPr="00475A17" w:rsidRDefault="00A202E0" w:rsidP="00A202E0">
      <w:pPr>
        <w:widowControl w:val="0"/>
        <w:autoSpaceDE w:val="0"/>
        <w:autoSpaceDN w:val="0"/>
        <w:adjustRightInd w:val="0"/>
        <w:spacing w:after="0" w:line="240" w:lineRule="auto"/>
        <w:ind w:left="360"/>
        <w:jc w:val="center"/>
        <w:rPr>
          <w:rFonts w:ascii="Times New Roman" w:eastAsia="Times New Roman" w:hAnsi="Times New Roman"/>
          <w:color w:val="262626"/>
          <w:lang w:eastAsia="ru-RU"/>
        </w:rPr>
      </w:pPr>
      <w:r>
        <w:rPr>
          <w:rFonts w:ascii="Times New Roman" w:eastAsia="Times New Roman" w:hAnsi="Times New Roman"/>
          <w:color w:val="262626"/>
          <w:lang w:eastAsia="ru-RU"/>
        </w:rPr>
        <w:t xml:space="preserve">         </w:t>
      </w:r>
      <w:r w:rsidRPr="00475A17">
        <w:rPr>
          <w:rFonts w:ascii="Times New Roman" w:eastAsia="Times New Roman" w:hAnsi="Times New Roman"/>
          <w:color w:val="262626"/>
          <w:lang w:eastAsia="ru-RU"/>
        </w:rPr>
        <w:t>Значение индикатора   х  100</w:t>
      </w:r>
      <w:r>
        <w:rPr>
          <w:rFonts w:ascii="Times New Roman" w:eastAsia="Times New Roman" w:hAnsi="Times New Roman"/>
          <w:color w:val="262626"/>
          <w:lang w:eastAsia="ru-RU"/>
        </w:rPr>
        <w:t xml:space="preserve"> </w:t>
      </w:r>
      <w:r w:rsidRPr="00475A17">
        <w:rPr>
          <w:rFonts w:ascii="Times New Roman" w:eastAsia="Times New Roman" w:hAnsi="Times New Roman"/>
          <w:color w:val="262626"/>
          <w:lang w:eastAsia="ru-RU"/>
        </w:rPr>
        <w:t>%</w:t>
      </w:r>
    </w:p>
    <w:p w:rsidR="00A202E0" w:rsidRPr="00475A17" w:rsidRDefault="00A202E0" w:rsidP="00A202E0">
      <w:pPr>
        <w:widowControl w:val="0"/>
        <w:autoSpaceDE w:val="0"/>
        <w:autoSpaceDN w:val="0"/>
        <w:adjustRightInd w:val="0"/>
        <w:spacing w:after="0" w:line="240" w:lineRule="auto"/>
        <w:ind w:left="360"/>
        <w:jc w:val="center"/>
        <w:rPr>
          <w:rFonts w:ascii="Times New Roman" w:eastAsia="Times New Roman" w:hAnsi="Times New Roman"/>
          <w:color w:val="262626"/>
          <w:lang w:eastAsia="ru-RU"/>
        </w:rPr>
      </w:pPr>
      <w:r>
        <w:rPr>
          <w:rFonts w:ascii="Times New Roman" w:eastAsia="Times New Roman" w:hAnsi="Times New Roman"/>
          <w:color w:val="262626"/>
          <w:lang w:eastAsia="ru-RU"/>
        </w:rPr>
        <w:t xml:space="preserve">                                                                                            </w:t>
      </w:r>
      <w:r w:rsidRPr="00475A17">
        <w:rPr>
          <w:rFonts w:ascii="Times New Roman" w:eastAsia="Times New Roman" w:hAnsi="Times New Roman"/>
          <w:color w:val="262626"/>
          <w:lang w:eastAsia="ru-RU"/>
        </w:rPr>
        <w:t>план</w:t>
      </w:r>
    </w:p>
    <w:p w:rsidR="00A202E0" w:rsidRPr="00475A17" w:rsidRDefault="00A202E0" w:rsidP="00A202E0">
      <w:pPr>
        <w:widowControl w:val="0"/>
        <w:autoSpaceDE w:val="0"/>
        <w:autoSpaceDN w:val="0"/>
        <w:adjustRightInd w:val="0"/>
        <w:spacing w:after="0" w:line="240" w:lineRule="auto"/>
        <w:ind w:left="360"/>
        <w:jc w:val="center"/>
        <w:rPr>
          <w:rFonts w:ascii="Times New Roman" w:eastAsia="Times New Roman" w:hAnsi="Times New Roman"/>
          <w:color w:val="262626"/>
          <w:lang w:eastAsia="ru-RU"/>
        </w:rPr>
      </w:pPr>
      <w:r>
        <w:rPr>
          <w:rFonts w:ascii="Times New Roman" w:eastAsia="Times New Roman" w:hAnsi="Times New Roman"/>
          <w:color w:val="262626"/>
          <w:lang w:eastAsia="ru-RU"/>
        </w:rPr>
        <w:t xml:space="preserve">            </w:t>
      </w:r>
      <w:r w:rsidRPr="00475A17">
        <w:rPr>
          <w:rFonts w:ascii="Times New Roman" w:eastAsia="Times New Roman" w:hAnsi="Times New Roman"/>
          <w:color w:val="262626"/>
          <w:lang w:eastAsia="ru-RU"/>
        </w:rPr>
        <w:t>(утвержденное программой)</w:t>
      </w:r>
    </w:p>
    <w:p w:rsidR="00A202E0" w:rsidRDefault="00A202E0" w:rsidP="00A202E0">
      <w:pPr>
        <w:widowControl w:val="0"/>
        <w:numPr>
          <w:ilvl w:val="0"/>
          <w:numId w:val="32"/>
        </w:numPr>
        <w:autoSpaceDE w:val="0"/>
        <w:autoSpaceDN w:val="0"/>
        <w:adjustRightInd w:val="0"/>
        <w:spacing w:after="0" w:line="240" w:lineRule="auto"/>
        <w:rPr>
          <w:rFonts w:ascii="Times New Roman" w:eastAsia="Times New Roman" w:hAnsi="Times New Roman"/>
          <w:color w:val="262626"/>
          <w:sz w:val="26"/>
          <w:szCs w:val="26"/>
          <w:lang w:eastAsia="ru-RU"/>
        </w:rPr>
      </w:pPr>
      <w:r>
        <w:rPr>
          <w:rFonts w:ascii="Times New Roman" w:eastAsia="Times New Roman" w:hAnsi="Times New Roman"/>
          <w:color w:val="262626"/>
          <w:sz w:val="26"/>
          <w:szCs w:val="26"/>
          <w:lang w:eastAsia="ru-RU"/>
        </w:rPr>
        <w:t>Рассчитывается степень достижения индикаторов в среднем по Программе:</w:t>
      </w:r>
    </w:p>
    <w:p w:rsidR="00A202E0" w:rsidRPr="00415C8F" w:rsidRDefault="00A202E0" w:rsidP="00A202E0">
      <w:pPr>
        <w:widowControl w:val="0"/>
        <w:autoSpaceDE w:val="0"/>
        <w:autoSpaceDN w:val="0"/>
        <w:adjustRightInd w:val="0"/>
        <w:spacing w:after="0" w:line="240" w:lineRule="auto"/>
        <w:ind w:left="360"/>
        <w:rPr>
          <w:rFonts w:ascii="Times New Roman" w:eastAsia="Times New Roman" w:hAnsi="Times New Roman"/>
          <w:color w:val="262626"/>
          <w:lang w:eastAsia="ru-RU"/>
        </w:rPr>
      </w:pPr>
      <w:r>
        <w:rPr>
          <w:rFonts w:ascii="Times New Roman" w:eastAsia="Times New Roman" w:hAnsi="Times New Roman"/>
          <w:color w:val="262626"/>
          <w:lang w:eastAsia="ru-RU"/>
        </w:rPr>
        <w:t xml:space="preserve">                                                                                                        достижение </w:t>
      </w:r>
      <w:r w:rsidRPr="00415C8F">
        <w:rPr>
          <w:rFonts w:ascii="Times New Roman" w:eastAsia="Times New Roman" w:hAnsi="Times New Roman"/>
          <w:color w:val="262626"/>
          <w:lang w:eastAsia="ru-RU"/>
        </w:rPr>
        <w:t>+ достижение +  …</w:t>
      </w:r>
    </w:p>
    <w:p w:rsidR="00A202E0" w:rsidRPr="00415C8F" w:rsidRDefault="00A202E0" w:rsidP="00A202E0">
      <w:pPr>
        <w:widowControl w:val="0"/>
        <w:autoSpaceDE w:val="0"/>
        <w:autoSpaceDN w:val="0"/>
        <w:adjustRightInd w:val="0"/>
        <w:spacing w:after="0" w:line="240" w:lineRule="auto"/>
        <w:ind w:left="360"/>
        <w:rPr>
          <w:rFonts w:ascii="Times New Roman" w:eastAsia="Times New Roman" w:hAnsi="Times New Roman"/>
          <w:color w:val="262626"/>
          <w:lang w:eastAsia="ru-RU"/>
        </w:rPr>
      </w:pPr>
    </w:p>
    <w:p w:rsidR="00A202E0" w:rsidRPr="00415C8F" w:rsidRDefault="00A202E0" w:rsidP="00A202E0">
      <w:pPr>
        <w:widowControl w:val="0"/>
        <w:autoSpaceDE w:val="0"/>
        <w:autoSpaceDN w:val="0"/>
        <w:adjustRightInd w:val="0"/>
        <w:spacing w:after="0" w:line="240" w:lineRule="auto"/>
        <w:jc w:val="center"/>
        <w:rPr>
          <w:rFonts w:ascii="Times New Roman" w:eastAsia="Times New Roman" w:hAnsi="Times New Roman"/>
          <w:color w:val="262626"/>
          <w:lang w:eastAsia="ru-RU"/>
        </w:rPr>
      </w:pPr>
      <w:r w:rsidRPr="00415C8F">
        <w:rPr>
          <w:rFonts w:ascii="Times New Roman" w:eastAsia="Times New Roman" w:hAnsi="Times New Roman"/>
          <w:color w:val="262626"/>
          <w:lang w:eastAsia="ru-RU"/>
        </w:rPr>
        <w:t>Степень достижения =  ________________________________ х 100%</w:t>
      </w:r>
    </w:p>
    <w:p w:rsidR="00A202E0" w:rsidRDefault="00A202E0" w:rsidP="00A202E0">
      <w:pPr>
        <w:widowControl w:val="0"/>
        <w:autoSpaceDE w:val="0"/>
        <w:autoSpaceDN w:val="0"/>
        <w:adjustRightInd w:val="0"/>
        <w:spacing w:after="0" w:line="240" w:lineRule="auto"/>
        <w:ind w:left="360"/>
        <w:jc w:val="center"/>
        <w:rPr>
          <w:rFonts w:ascii="Times New Roman" w:eastAsia="Times New Roman" w:hAnsi="Times New Roman"/>
          <w:color w:val="262626"/>
          <w:lang w:eastAsia="ru-RU"/>
        </w:rPr>
      </w:pPr>
      <w:r w:rsidRPr="00415C8F">
        <w:rPr>
          <w:rFonts w:ascii="Times New Roman" w:eastAsia="Times New Roman" w:hAnsi="Times New Roman"/>
          <w:color w:val="262626"/>
          <w:lang w:eastAsia="ru-RU"/>
        </w:rPr>
        <w:t>Количество индикаторов</w:t>
      </w:r>
    </w:p>
    <w:p w:rsidR="00A202E0" w:rsidRDefault="00A202E0" w:rsidP="00A202E0">
      <w:pPr>
        <w:widowControl w:val="0"/>
        <w:autoSpaceDE w:val="0"/>
        <w:autoSpaceDN w:val="0"/>
        <w:adjustRightInd w:val="0"/>
        <w:spacing w:after="0" w:line="240" w:lineRule="auto"/>
        <w:ind w:left="360"/>
        <w:jc w:val="center"/>
        <w:rPr>
          <w:rFonts w:ascii="Times New Roman" w:eastAsia="Times New Roman" w:hAnsi="Times New Roman"/>
          <w:color w:val="262626"/>
          <w:lang w:eastAsia="ru-RU"/>
        </w:rPr>
      </w:pPr>
    </w:p>
    <w:p w:rsidR="00A202E0" w:rsidRDefault="00A202E0" w:rsidP="00A202E0">
      <w:pPr>
        <w:widowControl w:val="0"/>
        <w:numPr>
          <w:ilvl w:val="0"/>
          <w:numId w:val="32"/>
        </w:numPr>
        <w:autoSpaceDE w:val="0"/>
        <w:autoSpaceDN w:val="0"/>
        <w:adjustRightInd w:val="0"/>
        <w:spacing w:after="0" w:line="240" w:lineRule="auto"/>
        <w:rPr>
          <w:rFonts w:ascii="Times New Roman" w:eastAsia="Times New Roman" w:hAnsi="Times New Roman"/>
          <w:color w:val="262626"/>
          <w:sz w:val="26"/>
          <w:szCs w:val="26"/>
          <w:lang w:eastAsia="ru-RU"/>
        </w:rPr>
      </w:pPr>
      <w:r>
        <w:rPr>
          <w:rFonts w:ascii="Times New Roman" w:eastAsia="Times New Roman" w:hAnsi="Times New Roman"/>
          <w:color w:val="262626"/>
          <w:sz w:val="26"/>
          <w:szCs w:val="26"/>
          <w:lang w:eastAsia="ru-RU"/>
        </w:rPr>
        <w:t>Рассчитывается уровень финансирования Программы по формуле:</w:t>
      </w:r>
    </w:p>
    <w:p w:rsidR="00A202E0" w:rsidRDefault="00A202E0" w:rsidP="00A202E0">
      <w:pPr>
        <w:widowControl w:val="0"/>
        <w:autoSpaceDE w:val="0"/>
        <w:autoSpaceDN w:val="0"/>
        <w:adjustRightInd w:val="0"/>
        <w:spacing w:after="0" w:line="240" w:lineRule="auto"/>
        <w:ind w:left="360"/>
        <w:rPr>
          <w:rFonts w:ascii="Times New Roman" w:eastAsia="Times New Roman" w:hAnsi="Times New Roman"/>
          <w:color w:val="262626"/>
          <w:sz w:val="26"/>
          <w:szCs w:val="26"/>
          <w:lang w:eastAsia="ru-RU"/>
        </w:rPr>
      </w:pPr>
    </w:p>
    <w:p w:rsidR="00A202E0" w:rsidRPr="00415C8F" w:rsidRDefault="00A202E0" w:rsidP="00A202E0">
      <w:pPr>
        <w:widowControl w:val="0"/>
        <w:autoSpaceDE w:val="0"/>
        <w:autoSpaceDN w:val="0"/>
        <w:adjustRightInd w:val="0"/>
        <w:spacing w:after="0" w:line="240" w:lineRule="auto"/>
        <w:ind w:left="360"/>
        <w:rPr>
          <w:rFonts w:ascii="Times New Roman" w:eastAsia="Times New Roman" w:hAnsi="Times New Roman"/>
          <w:color w:val="262626"/>
          <w:lang w:eastAsia="ru-RU"/>
        </w:rPr>
      </w:pPr>
      <w:r>
        <w:rPr>
          <w:rFonts w:ascii="Times New Roman" w:eastAsia="Times New Roman" w:hAnsi="Times New Roman"/>
          <w:color w:val="262626"/>
          <w:sz w:val="26"/>
          <w:szCs w:val="26"/>
          <w:lang w:eastAsia="ru-RU"/>
        </w:rPr>
        <w:t xml:space="preserve">                                                                                         </w:t>
      </w:r>
      <w:r>
        <w:rPr>
          <w:rFonts w:ascii="Times New Roman" w:eastAsia="Times New Roman" w:hAnsi="Times New Roman"/>
          <w:color w:val="262626"/>
          <w:lang w:eastAsia="ru-RU"/>
        </w:rPr>
        <w:t xml:space="preserve"> Фактическое финансирование</w:t>
      </w:r>
    </w:p>
    <w:p w:rsidR="00A202E0" w:rsidRPr="00415C8F" w:rsidRDefault="00A202E0" w:rsidP="00A202E0">
      <w:pPr>
        <w:widowControl w:val="0"/>
        <w:autoSpaceDE w:val="0"/>
        <w:autoSpaceDN w:val="0"/>
        <w:adjustRightInd w:val="0"/>
        <w:spacing w:after="0" w:line="240" w:lineRule="auto"/>
        <w:ind w:left="360"/>
        <w:rPr>
          <w:rFonts w:ascii="Times New Roman" w:eastAsia="Times New Roman" w:hAnsi="Times New Roman"/>
          <w:color w:val="262626"/>
          <w:lang w:eastAsia="ru-RU"/>
        </w:rPr>
      </w:pPr>
    </w:p>
    <w:p w:rsidR="00A202E0" w:rsidRPr="00415C8F" w:rsidRDefault="00A202E0" w:rsidP="00A202E0">
      <w:pPr>
        <w:widowControl w:val="0"/>
        <w:autoSpaceDE w:val="0"/>
        <w:autoSpaceDN w:val="0"/>
        <w:adjustRightInd w:val="0"/>
        <w:spacing w:after="0" w:line="240" w:lineRule="auto"/>
        <w:jc w:val="center"/>
        <w:rPr>
          <w:rFonts w:ascii="Times New Roman" w:eastAsia="Times New Roman" w:hAnsi="Times New Roman"/>
          <w:color w:val="262626"/>
          <w:lang w:eastAsia="ru-RU"/>
        </w:rPr>
      </w:pPr>
      <w:r w:rsidRPr="00415C8F">
        <w:rPr>
          <w:rFonts w:ascii="Times New Roman" w:eastAsia="Times New Roman" w:hAnsi="Times New Roman"/>
          <w:color w:val="262626"/>
          <w:lang w:eastAsia="ru-RU"/>
        </w:rPr>
        <w:t>Степень достижения =  ________________________________ х 100%</w:t>
      </w:r>
    </w:p>
    <w:p w:rsidR="00A202E0" w:rsidRDefault="00A202E0" w:rsidP="00A202E0">
      <w:pPr>
        <w:widowControl w:val="0"/>
        <w:autoSpaceDE w:val="0"/>
        <w:autoSpaceDN w:val="0"/>
        <w:adjustRightInd w:val="0"/>
        <w:spacing w:after="0" w:line="240" w:lineRule="auto"/>
        <w:ind w:left="360"/>
        <w:jc w:val="center"/>
        <w:rPr>
          <w:rFonts w:ascii="Times New Roman" w:eastAsia="Times New Roman" w:hAnsi="Times New Roman"/>
          <w:color w:val="262626"/>
          <w:lang w:eastAsia="ru-RU"/>
        </w:rPr>
      </w:pPr>
      <w:r>
        <w:rPr>
          <w:rFonts w:ascii="Times New Roman" w:eastAsia="Times New Roman" w:hAnsi="Times New Roman"/>
          <w:color w:val="262626"/>
          <w:lang w:eastAsia="ru-RU"/>
        </w:rPr>
        <w:t>Плановое финансирование</w:t>
      </w:r>
    </w:p>
    <w:p w:rsidR="00A202E0" w:rsidRDefault="00A202E0" w:rsidP="00A202E0">
      <w:pPr>
        <w:widowControl w:val="0"/>
        <w:autoSpaceDE w:val="0"/>
        <w:autoSpaceDN w:val="0"/>
        <w:adjustRightInd w:val="0"/>
        <w:spacing w:after="0" w:line="240" w:lineRule="auto"/>
        <w:ind w:left="360"/>
        <w:jc w:val="center"/>
        <w:rPr>
          <w:rFonts w:ascii="Times New Roman" w:eastAsia="Times New Roman" w:hAnsi="Times New Roman"/>
          <w:color w:val="262626"/>
          <w:lang w:eastAsia="ru-RU"/>
        </w:rPr>
      </w:pPr>
      <w:r>
        <w:rPr>
          <w:rFonts w:ascii="Times New Roman" w:eastAsia="Times New Roman" w:hAnsi="Times New Roman"/>
          <w:color w:val="262626"/>
          <w:lang w:eastAsia="ru-RU"/>
        </w:rPr>
        <w:t>(утвержденное Программой)</w:t>
      </w:r>
    </w:p>
    <w:p w:rsidR="00A202E0" w:rsidRDefault="00A202E0" w:rsidP="00A202E0">
      <w:pPr>
        <w:widowControl w:val="0"/>
        <w:autoSpaceDE w:val="0"/>
        <w:autoSpaceDN w:val="0"/>
        <w:adjustRightInd w:val="0"/>
        <w:spacing w:after="0" w:line="240" w:lineRule="auto"/>
        <w:ind w:left="360"/>
        <w:jc w:val="center"/>
        <w:rPr>
          <w:rFonts w:ascii="Times New Roman" w:eastAsia="Times New Roman" w:hAnsi="Times New Roman"/>
          <w:color w:val="262626"/>
          <w:lang w:eastAsia="ru-RU"/>
        </w:rPr>
      </w:pPr>
    </w:p>
    <w:p w:rsidR="00A202E0" w:rsidRDefault="00A202E0" w:rsidP="00A202E0">
      <w:pPr>
        <w:widowControl w:val="0"/>
        <w:numPr>
          <w:ilvl w:val="0"/>
          <w:numId w:val="32"/>
        </w:numPr>
        <w:autoSpaceDE w:val="0"/>
        <w:autoSpaceDN w:val="0"/>
        <w:adjustRightInd w:val="0"/>
        <w:spacing w:after="0" w:line="240" w:lineRule="auto"/>
        <w:rPr>
          <w:rFonts w:ascii="Times New Roman" w:eastAsia="Times New Roman" w:hAnsi="Times New Roman"/>
          <w:color w:val="262626"/>
          <w:sz w:val="26"/>
          <w:szCs w:val="26"/>
          <w:lang w:eastAsia="ru-RU"/>
        </w:rPr>
      </w:pPr>
      <w:r>
        <w:rPr>
          <w:rFonts w:ascii="Times New Roman" w:eastAsia="Times New Roman" w:hAnsi="Times New Roman"/>
          <w:color w:val="262626"/>
          <w:sz w:val="26"/>
          <w:szCs w:val="26"/>
          <w:lang w:eastAsia="ru-RU"/>
        </w:rPr>
        <w:t>На основании  проведенных расчетов могут быть сделаны следующие выводы об эффективности реализации программы:</w:t>
      </w:r>
    </w:p>
    <w:p w:rsidR="00A202E0" w:rsidRDefault="00A202E0" w:rsidP="00A202E0">
      <w:pPr>
        <w:widowControl w:val="0"/>
        <w:autoSpaceDE w:val="0"/>
        <w:autoSpaceDN w:val="0"/>
        <w:adjustRightInd w:val="0"/>
        <w:spacing w:after="0" w:line="240" w:lineRule="auto"/>
        <w:ind w:left="720"/>
        <w:rPr>
          <w:rFonts w:ascii="Times New Roman" w:eastAsia="Times New Roman" w:hAnsi="Times New Roman"/>
          <w:color w:val="262626"/>
          <w:sz w:val="26"/>
          <w:szCs w:val="26"/>
          <w:lang w:eastAsia="ru-RU"/>
        </w:rPr>
      </w:pPr>
      <w:r>
        <w:rPr>
          <w:rFonts w:ascii="Times New Roman" w:eastAsia="Times New Roman" w:hAnsi="Times New Roman"/>
          <w:color w:val="262626"/>
          <w:sz w:val="26"/>
          <w:szCs w:val="26"/>
          <w:lang w:eastAsia="ru-RU"/>
        </w:rPr>
        <w:t xml:space="preserve"> Программа реализуется эффективно, если степень достижения индикаторов Программы = уровню финансирования.</w:t>
      </w:r>
    </w:p>
    <w:p w:rsidR="00A202E0" w:rsidRDefault="00A202E0" w:rsidP="00955438">
      <w:pPr>
        <w:widowControl w:val="0"/>
        <w:autoSpaceDE w:val="0"/>
        <w:autoSpaceDN w:val="0"/>
        <w:adjustRightInd w:val="0"/>
        <w:spacing w:after="0" w:line="240" w:lineRule="auto"/>
        <w:rPr>
          <w:rFonts w:ascii="Times New Roman" w:eastAsia="Times New Roman" w:hAnsi="Times New Roman"/>
          <w:color w:val="262626"/>
          <w:sz w:val="26"/>
          <w:szCs w:val="26"/>
          <w:lang w:eastAsia="ru-RU"/>
        </w:rPr>
      </w:pPr>
    </w:p>
    <w:p w:rsidR="00A202E0" w:rsidRPr="00783074" w:rsidRDefault="00A202E0" w:rsidP="00A202E0">
      <w:pPr>
        <w:widowControl w:val="0"/>
        <w:autoSpaceDE w:val="0"/>
        <w:autoSpaceDN w:val="0"/>
        <w:adjustRightInd w:val="0"/>
        <w:spacing w:after="0" w:line="240" w:lineRule="auto"/>
        <w:ind w:left="720"/>
        <w:rPr>
          <w:rFonts w:ascii="Times New Roman" w:eastAsia="Times New Roman" w:hAnsi="Times New Roman"/>
          <w:color w:val="262626"/>
          <w:sz w:val="26"/>
          <w:szCs w:val="26"/>
          <w:lang w:eastAsia="ru-RU"/>
        </w:rPr>
      </w:pPr>
      <w:r>
        <w:rPr>
          <w:rFonts w:ascii="Times New Roman" w:eastAsia="Times New Roman" w:hAnsi="Times New Roman"/>
          <w:color w:val="262626"/>
          <w:sz w:val="26"/>
          <w:szCs w:val="26"/>
          <w:lang w:eastAsia="ru-RU"/>
        </w:rPr>
        <w:t xml:space="preserve">                                                                             ___________________________________</w:t>
      </w:r>
    </w:p>
    <w:p w:rsidR="00A202E0" w:rsidRDefault="00A202E0" w:rsidP="00A202E0">
      <w:pPr>
        <w:widowControl w:val="0"/>
        <w:autoSpaceDE w:val="0"/>
        <w:autoSpaceDN w:val="0"/>
        <w:adjustRightInd w:val="0"/>
        <w:spacing w:after="0" w:line="240" w:lineRule="auto"/>
        <w:ind w:left="360"/>
        <w:jc w:val="center"/>
        <w:rPr>
          <w:rFonts w:ascii="Times New Roman" w:eastAsia="Times New Roman" w:hAnsi="Times New Roman"/>
          <w:color w:val="262626"/>
          <w:lang w:eastAsia="ru-RU"/>
        </w:rPr>
      </w:pPr>
    </w:p>
    <w:p w:rsidR="00A202E0" w:rsidRDefault="00A202E0" w:rsidP="00A202E0">
      <w:pPr>
        <w:widowControl w:val="0"/>
        <w:autoSpaceDE w:val="0"/>
        <w:autoSpaceDN w:val="0"/>
        <w:adjustRightInd w:val="0"/>
        <w:spacing w:after="0" w:line="240" w:lineRule="auto"/>
        <w:ind w:left="360"/>
        <w:rPr>
          <w:rFonts w:ascii="Times New Roman" w:eastAsia="Times New Roman" w:hAnsi="Times New Roman"/>
          <w:color w:val="262626"/>
          <w:lang w:eastAsia="ru-RU"/>
        </w:rPr>
      </w:pPr>
    </w:p>
    <w:p w:rsidR="00A202E0" w:rsidRDefault="00A202E0" w:rsidP="00A202E0">
      <w:pPr>
        <w:widowControl w:val="0"/>
        <w:autoSpaceDE w:val="0"/>
        <w:autoSpaceDN w:val="0"/>
        <w:adjustRightInd w:val="0"/>
        <w:spacing w:after="0" w:line="240" w:lineRule="auto"/>
        <w:ind w:left="360"/>
        <w:jc w:val="center"/>
        <w:rPr>
          <w:rFonts w:ascii="Times New Roman" w:eastAsia="Times New Roman" w:hAnsi="Times New Roman"/>
          <w:color w:val="262626"/>
          <w:lang w:eastAsia="ru-RU"/>
        </w:rPr>
      </w:pPr>
    </w:p>
    <w:p w:rsidR="00A202E0" w:rsidRPr="00711367" w:rsidRDefault="00A202E0" w:rsidP="00A202E0">
      <w:pPr>
        <w:widowControl w:val="0"/>
        <w:autoSpaceDE w:val="0"/>
        <w:autoSpaceDN w:val="0"/>
        <w:adjustRightInd w:val="0"/>
        <w:spacing w:after="0" w:line="240" w:lineRule="auto"/>
        <w:ind w:left="360"/>
        <w:rPr>
          <w:rFonts w:ascii="Times New Roman" w:eastAsia="Times New Roman" w:hAnsi="Times New Roman"/>
          <w:color w:val="262626"/>
          <w:sz w:val="26"/>
          <w:szCs w:val="26"/>
          <w:lang w:eastAsia="ru-RU"/>
        </w:rPr>
      </w:pPr>
      <w:r>
        <w:rPr>
          <w:rFonts w:ascii="Times New Roman" w:eastAsia="Times New Roman" w:hAnsi="Times New Roman"/>
          <w:color w:val="262626"/>
          <w:sz w:val="26"/>
          <w:szCs w:val="26"/>
          <w:lang w:eastAsia="ru-RU"/>
        </w:rPr>
        <w:t xml:space="preserve">   </w:t>
      </w:r>
    </w:p>
    <w:p w:rsidR="005365FF" w:rsidRPr="000E091E" w:rsidRDefault="005365FF" w:rsidP="006B44FB">
      <w:pPr>
        <w:ind w:right="13"/>
        <w:rPr>
          <w:rFonts w:ascii="Times New Roman" w:hAnsi="Times New Roman"/>
          <w:sz w:val="26"/>
          <w:szCs w:val="26"/>
        </w:rPr>
      </w:pPr>
      <w:r>
        <w:rPr>
          <w:rFonts w:ascii="Times New Roman" w:hAnsi="Times New Roman"/>
          <w:sz w:val="26"/>
          <w:szCs w:val="26"/>
        </w:rPr>
        <w:t xml:space="preserve">                                                                                                                        </w:t>
      </w:r>
      <w:r w:rsidRPr="00DD35D7">
        <w:rPr>
          <w:rFonts w:ascii="Times New Roman" w:hAnsi="Times New Roman"/>
          <w:sz w:val="26"/>
          <w:szCs w:val="26"/>
        </w:rPr>
        <w:t xml:space="preserve"> </w:t>
      </w:r>
      <w:r>
        <w:rPr>
          <w:rFonts w:ascii="Times New Roman" w:hAnsi="Times New Roman"/>
          <w:sz w:val="26"/>
          <w:szCs w:val="26"/>
        </w:rPr>
        <w:t xml:space="preserve">                                                        </w:t>
      </w:r>
    </w:p>
    <w:p w:rsidR="00FC1E28" w:rsidRDefault="00FC1E28" w:rsidP="00FC1E28">
      <w:pPr>
        <w:widowControl w:val="0"/>
        <w:autoSpaceDE w:val="0"/>
        <w:autoSpaceDN w:val="0"/>
        <w:adjustRightInd w:val="0"/>
        <w:spacing w:after="0" w:line="240" w:lineRule="auto"/>
        <w:ind w:right="-456"/>
        <w:outlineLvl w:val="2"/>
        <w:rPr>
          <w:rFonts w:ascii="Times New Roman" w:hAnsi="Times New Roman"/>
        </w:rPr>
      </w:pPr>
    </w:p>
    <w:p w:rsidR="0011593A" w:rsidRPr="00B61CCE" w:rsidRDefault="0084590B" w:rsidP="0011593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 xml:space="preserve"> </w:t>
      </w:r>
    </w:p>
    <w:p w:rsidR="00FC1E28" w:rsidRDefault="00FC1E28" w:rsidP="00FB1A72">
      <w:pPr>
        <w:widowControl w:val="0"/>
        <w:autoSpaceDE w:val="0"/>
        <w:autoSpaceDN w:val="0"/>
        <w:adjustRightInd w:val="0"/>
        <w:ind w:firstLine="540"/>
        <w:jc w:val="center"/>
        <w:rPr>
          <w:rFonts w:ascii="Times New Roman" w:eastAsia="Times New Roman" w:hAnsi="Times New Roman"/>
          <w:color w:val="262626"/>
          <w:sz w:val="26"/>
          <w:szCs w:val="26"/>
          <w:lang w:eastAsia="ru-RU"/>
        </w:rPr>
      </w:pPr>
    </w:p>
    <w:sectPr w:rsidR="00FC1E28" w:rsidSect="000C179E">
      <w:headerReference w:type="even" r:id="rId12"/>
      <w:headerReference w:type="default" r:id="rId13"/>
      <w:footerReference w:type="even" r:id="rId14"/>
      <w:footerReference w:type="default" r:id="rId1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9A0" w:rsidRDefault="002749A0">
      <w:r>
        <w:separator/>
      </w:r>
    </w:p>
  </w:endnote>
  <w:endnote w:type="continuationSeparator" w:id="1">
    <w:p w:rsidR="002749A0" w:rsidRDefault="00274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JournalSans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7B" w:rsidRDefault="00DB247B" w:rsidP="00DD35D7">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B247B" w:rsidRDefault="00DB247B" w:rsidP="00DD35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B86" w:rsidRDefault="008C0B86">
    <w:pPr>
      <w:pStyle w:val="a6"/>
      <w:jc w:val="right"/>
    </w:pPr>
    <w:fldSimple w:instr=" PAGE   \* MERGEFORMAT ">
      <w:r w:rsidR="00610CCF">
        <w:rPr>
          <w:noProof/>
        </w:rPr>
        <w:t>5</w:t>
      </w:r>
    </w:fldSimple>
  </w:p>
  <w:p w:rsidR="00DB247B" w:rsidRDefault="00DB247B" w:rsidP="00DD35D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B86" w:rsidRDefault="008C0B86">
    <w:pPr>
      <w:pStyle w:val="a6"/>
      <w:jc w:val="right"/>
    </w:pPr>
    <w:fldSimple w:instr=" PAGE   \* MERGEFORMAT ">
      <w:r w:rsidR="00610CCF">
        <w:rPr>
          <w:noProof/>
        </w:rPr>
        <w:t>1</w:t>
      </w:r>
    </w:fldSimple>
  </w:p>
  <w:p w:rsidR="008C0B86" w:rsidRDefault="008C0B8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7B" w:rsidRDefault="00DB247B" w:rsidP="00DD35D7">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B247B" w:rsidRDefault="00DB247B" w:rsidP="00DD35D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CF" w:rsidRDefault="00610CCF">
    <w:pPr>
      <w:pStyle w:val="a6"/>
      <w:jc w:val="right"/>
    </w:pPr>
    <w:fldSimple w:instr=" PAGE   \* MERGEFORMAT ">
      <w:r>
        <w:rPr>
          <w:noProof/>
        </w:rPr>
        <w:t>30</w:t>
      </w:r>
    </w:fldSimple>
  </w:p>
  <w:p w:rsidR="00DB247B" w:rsidRDefault="00DB247B" w:rsidP="00DD35D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9A0" w:rsidRDefault="002749A0">
      <w:r>
        <w:separator/>
      </w:r>
    </w:p>
  </w:footnote>
  <w:footnote w:type="continuationSeparator" w:id="1">
    <w:p w:rsidR="002749A0" w:rsidRDefault="00274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7B" w:rsidRDefault="00DB247B" w:rsidP="00DD35D7">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247B" w:rsidRDefault="00DB24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7B" w:rsidRDefault="00DB247B" w:rsidP="00DD35D7">
    <w:pPr>
      <w:pStyle w:val="a4"/>
      <w:framePr w:wrap="around" w:vAnchor="text" w:hAnchor="margin" w:xAlign="center" w:y="1"/>
      <w:rPr>
        <w:rStyle w:val="a9"/>
      </w:rPr>
    </w:pPr>
  </w:p>
  <w:p w:rsidR="00DB247B" w:rsidRDefault="00DB247B" w:rsidP="00DD35D7">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7B" w:rsidRDefault="00DB247B" w:rsidP="00DD35D7">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50</w:t>
    </w:r>
    <w:r>
      <w:rPr>
        <w:rStyle w:val="a9"/>
      </w:rPr>
      <w:fldChar w:fldCharType="end"/>
    </w:r>
  </w:p>
  <w:p w:rsidR="00DB247B" w:rsidRDefault="00DB247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7B" w:rsidRDefault="00DB247B" w:rsidP="00DD35D7">
    <w:pPr>
      <w:pStyle w:val="a4"/>
      <w:framePr w:wrap="around" w:vAnchor="text" w:hAnchor="margin" w:xAlign="center" w:y="1"/>
      <w:rPr>
        <w:rStyle w:val="a9"/>
      </w:rPr>
    </w:pPr>
  </w:p>
  <w:p w:rsidR="00DB247B" w:rsidRDefault="00DB247B" w:rsidP="00DD35D7">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1D0"/>
    <w:multiLevelType w:val="hybridMultilevel"/>
    <w:tmpl w:val="82767B16"/>
    <w:lvl w:ilvl="0" w:tplc="EA9E6F20">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40E39E3"/>
    <w:multiLevelType w:val="hybridMultilevel"/>
    <w:tmpl w:val="2020DCE2"/>
    <w:lvl w:ilvl="0" w:tplc="568EE732">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
    <w:nsid w:val="09791B43"/>
    <w:multiLevelType w:val="hybridMultilevel"/>
    <w:tmpl w:val="026AF492"/>
    <w:lvl w:ilvl="0" w:tplc="DE6E9B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65410E"/>
    <w:multiLevelType w:val="hybridMultilevel"/>
    <w:tmpl w:val="D11CC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63C6A"/>
    <w:multiLevelType w:val="hybridMultilevel"/>
    <w:tmpl w:val="E1BA5D5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95F790F"/>
    <w:multiLevelType w:val="hybridMultilevel"/>
    <w:tmpl w:val="C15C8728"/>
    <w:lvl w:ilvl="0" w:tplc="5CEA03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9602C96"/>
    <w:multiLevelType w:val="hybridMultilevel"/>
    <w:tmpl w:val="68BEA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132EA2"/>
    <w:multiLevelType w:val="hybridMultilevel"/>
    <w:tmpl w:val="DEA4E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8B383D"/>
    <w:multiLevelType w:val="hybridMultilevel"/>
    <w:tmpl w:val="85547030"/>
    <w:lvl w:ilvl="0" w:tplc="CBA651FC">
      <w:start w:val="1"/>
      <w:numFmt w:val="decimal"/>
      <w:lvlText w:val="%1."/>
      <w:lvlJc w:val="left"/>
      <w:pPr>
        <w:ind w:left="1304" w:hanging="76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281F6702"/>
    <w:multiLevelType w:val="hybridMultilevel"/>
    <w:tmpl w:val="2D94CACE"/>
    <w:lvl w:ilvl="0" w:tplc="CCD6EA76">
      <w:start w:val="1"/>
      <w:numFmt w:val="bullet"/>
      <w:lvlText w:val="–"/>
      <w:lvlJc w:val="left"/>
      <w:pPr>
        <w:tabs>
          <w:tab w:val="num" w:pos="1428"/>
        </w:tabs>
        <w:ind w:left="1428" w:hanging="360"/>
      </w:pPr>
      <w:rPr>
        <w:rFonts w:ascii="Times New Roman" w:hAnsi="Times New Roman" w:hint="default"/>
      </w:rPr>
    </w:lvl>
    <w:lvl w:ilvl="1" w:tplc="3E8038BC" w:tentative="1">
      <w:start w:val="1"/>
      <w:numFmt w:val="bullet"/>
      <w:lvlText w:val="–"/>
      <w:lvlJc w:val="left"/>
      <w:pPr>
        <w:tabs>
          <w:tab w:val="num" w:pos="2148"/>
        </w:tabs>
        <w:ind w:left="2148" w:hanging="360"/>
      </w:pPr>
      <w:rPr>
        <w:rFonts w:ascii="Times New Roman" w:hAnsi="Times New Roman" w:hint="default"/>
      </w:rPr>
    </w:lvl>
    <w:lvl w:ilvl="2" w:tplc="DB5290C4" w:tentative="1">
      <w:start w:val="1"/>
      <w:numFmt w:val="bullet"/>
      <w:lvlText w:val="–"/>
      <w:lvlJc w:val="left"/>
      <w:pPr>
        <w:tabs>
          <w:tab w:val="num" w:pos="2868"/>
        </w:tabs>
        <w:ind w:left="2868" w:hanging="360"/>
      </w:pPr>
      <w:rPr>
        <w:rFonts w:ascii="Times New Roman" w:hAnsi="Times New Roman" w:hint="default"/>
      </w:rPr>
    </w:lvl>
    <w:lvl w:ilvl="3" w:tplc="563A4212" w:tentative="1">
      <w:start w:val="1"/>
      <w:numFmt w:val="bullet"/>
      <w:lvlText w:val="–"/>
      <w:lvlJc w:val="left"/>
      <w:pPr>
        <w:tabs>
          <w:tab w:val="num" w:pos="3588"/>
        </w:tabs>
        <w:ind w:left="3588" w:hanging="360"/>
      </w:pPr>
      <w:rPr>
        <w:rFonts w:ascii="Times New Roman" w:hAnsi="Times New Roman" w:hint="default"/>
      </w:rPr>
    </w:lvl>
    <w:lvl w:ilvl="4" w:tplc="3CE4535C" w:tentative="1">
      <w:start w:val="1"/>
      <w:numFmt w:val="bullet"/>
      <w:lvlText w:val="–"/>
      <w:lvlJc w:val="left"/>
      <w:pPr>
        <w:tabs>
          <w:tab w:val="num" w:pos="4308"/>
        </w:tabs>
        <w:ind w:left="4308" w:hanging="360"/>
      </w:pPr>
      <w:rPr>
        <w:rFonts w:ascii="Times New Roman" w:hAnsi="Times New Roman" w:hint="default"/>
      </w:rPr>
    </w:lvl>
    <w:lvl w:ilvl="5" w:tplc="50C03B2E" w:tentative="1">
      <w:start w:val="1"/>
      <w:numFmt w:val="bullet"/>
      <w:lvlText w:val="–"/>
      <w:lvlJc w:val="left"/>
      <w:pPr>
        <w:tabs>
          <w:tab w:val="num" w:pos="5028"/>
        </w:tabs>
        <w:ind w:left="5028" w:hanging="360"/>
      </w:pPr>
      <w:rPr>
        <w:rFonts w:ascii="Times New Roman" w:hAnsi="Times New Roman" w:hint="default"/>
      </w:rPr>
    </w:lvl>
    <w:lvl w:ilvl="6" w:tplc="C6AE8704" w:tentative="1">
      <w:start w:val="1"/>
      <w:numFmt w:val="bullet"/>
      <w:lvlText w:val="–"/>
      <w:lvlJc w:val="left"/>
      <w:pPr>
        <w:tabs>
          <w:tab w:val="num" w:pos="5748"/>
        </w:tabs>
        <w:ind w:left="5748" w:hanging="360"/>
      </w:pPr>
      <w:rPr>
        <w:rFonts w:ascii="Times New Roman" w:hAnsi="Times New Roman" w:hint="default"/>
      </w:rPr>
    </w:lvl>
    <w:lvl w:ilvl="7" w:tplc="07D84EBC" w:tentative="1">
      <w:start w:val="1"/>
      <w:numFmt w:val="bullet"/>
      <w:lvlText w:val="–"/>
      <w:lvlJc w:val="left"/>
      <w:pPr>
        <w:tabs>
          <w:tab w:val="num" w:pos="6468"/>
        </w:tabs>
        <w:ind w:left="6468" w:hanging="360"/>
      </w:pPr>
      <w:rPr>
        <w:rFonts w:ascii="Times New Roman" w:hAnsi="Times New Roman" w:hint="default"/>
      </w:rPr>
    </w:lvl>
    <w:lvl w:ilvl="8" w:tplc="EEA23A9C" w:tentative="1">
      <w:start w:val="1"/>
      <w:numFmt w:val="bullet"/>
      <w:lvlText w:val="–"/>
      <w:lvlJc w:val="left"/>
      <w:pPr>
        <w:tabs>
          <w:tab w:val="num" w:pos="7188"/>
        </w:tabs>
        <w:ind w:left="7188" w:hanging="360"/>
      </w:pPr>
      <w:rPr>
        <w:rFonts w:ascii="Times New Roman" w:hAnsi="Times New Roman" w:hint="default"/>
      </w:rPr>
    </w:lvl>
  </w:abstractNum>
  <w:abstractNum w:abstractNumId="10">
    <w:nsid w:val="3075259A"/>
    <w:multiLevelType w:val="hybridMultilevel"/>
    <w:tmpl w:val="7B96B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9F7D72"/>
    <w:multiLevelType w:val="hybridMultilevel"/>
    <w:tmpl w:val="AACAA0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5F6EB9"/>
    <w:multiLevelType w:val="hybridMultilevel"/>
    <w:tmpl w:val="F42600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C0D030D"/>
    <w:multiLevelType w:val="hybridMultilevel"/>
    <w:tmpl w:val="777C35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C30333A"/>
    <w:multiLevelType w:val="hybridMultilevel"/>
    <w:tmpl w:val="072A4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5734B8"/>
    <w:multiLevelType w:val="hybridMultilevel"/>
    <w:tmpl w:val="70F27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6712E3"/>
    <w:multiLevelType w:val="hybridMultilevel"/>
    <w:tmpl w:val="B414CF8C"/>
    <w:lvl w:ilvl="0" w:tplc="4E00CBBE">
      <w:start w:val="1"/>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17">
    <w:nsid w:val="4DBB3E5F"/>
    <w:multiLevelType w:val="hybridMultilevel"/>
    <w:tmpl w:val="0618124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9851CF"/>
    <w:multiLevelType w:val="hybridMultilevel"/>
    <w:tmpl w:val="2EAA7754"/>
    <w:lvl w:ilvl="0" w:tplc="6030848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226830"/>
    <w:multiLevelType w:val="hybridMultilevel"/>
    <w:tmpl w:val="964667B6"/>
    <w:lvl w:ilvl="0" w:tplc="8F4A7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2D3C30"/>
    <w:multiLevelType w:val="hybridMultilevel"/>
    <w:tmpl w:val="752A349C"/>
    <w:lvl w:ilvl="0" w:tplc="8F4A78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9345F3E"/>
    <w:multiLevelType w:val="hybridMultilevel"/>
    <w:tmpl w:val="1EBC83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915E9A"/>
    <w:multiLevelType w:val="singleLevel"/>
    <w:tmpl w:val="F75E862A"/>
    <w:lvl w:ilvl="0">
      <w:start w:val="1"/>
      <w:numFmt w:val="decimal"/>
      <w:lvlText w:val="%1."/>
      <w:lvlJc w:val="left"/>
      <w:pPr>
        <w:tabs>
          <w:tab w:val="num" w:pos="927"/>
        </w:tabs>
        <w:ind w:left="927" w:hanging="360"/>
      </w:pPr>
      <w:rPr>
        <w:rFonts w:hint="default"/>
      </w:rPr>
    </w:lvl>
  </w:abstractNum>
  <w:abstractNum w:abstractNumId="23">
    <w:nsid w:val="5D195858"/>
    <w:multiLevelType w:val="hybridMultilevel"/>
    <w:tmpl w:val="D84EC83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7C6599"/>
    <w:multiLevelType w:val="multilevel"/>
    <w:tmpl w:val="BB542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1083124"/>
    <w:multiLevelType w:val="hybridMultilevel"/>
    <w:tmpl w:val="BE0C8B24"/>
    <w:lvl w:ilvl="0" w:tplc="8F4A7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11723"/>
    <w:multiLevelType w:val="hybridMultilevel"/>
    <w:tmpl w:val="BF663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DF7ED0"/>
    <w:multiLevelType w:val="hybridMultilevel"/>
    <w:tmpl w:val="17F442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E33E89"/>
    <w:multiLevelType w:val="hybridMultilevel"/>
    <w:tmpl w:val="84148D38"/>
    <w:lvl w:ilvl="0" w:tplc="3A4E4372">
      <w:start w:val="1"/>
      <w:numFmt w:val="bullet"/>
      <w:lvlText w:val="–"/>
      <w:lvlJc w:val="left"/>
      <w:pPr>
        <w:tabs>
          <w:tab w:val="num" w:pos="1776"/>
        </w:tabs>
        <w:ind w:left="1776" w:hanging="360"/>
      </w:pPr>
      <w:rPr>
        <w:rFonts w:ascii="Times New Roman" w:hAnsi="Times New Roman" w:hint="default"/>
      </w:rPr>
    </w:lvl>
    <w:lvl w:ilvl="1" w:tplc="0032E23E" w:tentative="1">
      <w:start w:val="1"/>
      <w:numFmt w:val="bullet"/>
      <w:lvlText w:val="–"/>
      <w:lvlJc w:val="left"/>
      <w:pPr>
        <w:tabs>
          <w:tab w:val="num" w:pos="2496"/>
        </w:tabs>
        <w:ind w:left="2496" w:hanging="360"/>
      </w:pPr>
      <w:rPr>
        <w:rFonts w:ascii="Times New Roman" w:hAnsi="Times New Roman" w:hint="default"/>
      </w:rPr>
    </w:lvl>
    <w:lvl w:ilvl="2" w:tplc="1AA4587E" w:tentative="1">
      <w:start w:val="1"/>
      <w:numFmt w:val="bullet"/>
      <w:lvlText w:val="–"/>
      <w:lvlJc w:val="left"/>
      <w:pPr>
        <w:tabs>
          <w:tab w:val="num" w:pos="3216"/>
        </w:tabs>
        <w:ind w:left="3216" w:hanging="360"/>
      </w:pPr>
      <w:rPr>
        <w:rFonts w:ascii="Times New Roman" w:hAnsi="Times New Roman" w:hint="default"/>
      </w:rPr>
    </w:lvl>
    <w:lvl w:ilvl="3" w:tplc="64F22C40" w:tentative="1">
      <w:start w:val="1"/>
      <w:numFmt w:val="bullet"/>
      <w:lvlText w:val="–"/>
      <w:lvlJc w:val="left"/>
      <w:pPr>
        <w:tabs>
          <w:tab w:val="num" w:pos="3936"/>
        </w:tabs>
        <w:ind w:left="3936" w:hanging="360"/>
      </w:pPr>
      <w:rPr>
        <w:rFonts w:ascii="Times New Roman" w:hAnsi="Times New Roman" w:hint="default"/>
      </w:rPr>
    </w:lvl>
    <w:lvl w:ilvl="4" w:tplc="0346D288" w:tentative="1">
      <w:start w:val="1"/>
      <w:numFmt w:val="bullet"/>
      <w:lvlText w:val="–"/>
      <w:lvlJc w:val="left"/>
      <w:pPr>
        <w:tabs>
          <w:tab w:val="num" w:pos="4656"/>
        </w:tabs>
        <w:ind w:left="4656" w:hanging="360"/>
      </w:pPr>
      <w:rPr>
        <w:rFonts w:ascii="Times New Roman" w:hAnsi="Times New Roman" w:hint="default"/>
      </w:rPr>
    </w:lvl>
    <w:lvl w:ilvl="5" w:tplc="439879B0" w:tentative="1">
      <w:start w:val="1"/>
      <w:numFmt w:val="bullet"/>
      <w:lvlText w:val="–"/>
      <w:lvlJc w:val="left"/>
      <w:pPr>
        <w:tabs>
          <w:tab w:val="num" w:pos="5376"/>
        </w:tabs>
        <w:ind w:left="5376" w:hanging="360"/>
      </w:pPr>
      <w:rPr>
        <w:rFonts w:ascii="Times New Roman" w:hAnsi="Times New Roman" w:hint="default"/>
      </w:rPr>
    </w:lvl>
    <w:lvl w:ilvl="6" w:tplc="DD2ED362" w:tentative="1">
      <w:start w:val="1"/>
      <w:numFmt w:val="bullet"/>
      <w:lvlText w:val="–"/>
      <w:lvlJc w:val="left"/>
      <w:pPr>
        <w:tabs>
          <w:tab w:val="num" w:pos="6096"/>
        </w:tabs>
        <w:ind w:left="6096" w:hanging="360"/>
      </w:pPr>
      <w:rPr>
        <w:rFonts w:ascii="Times New Roman" w:hAnsi="Times New Roman" w:hint="default"/>
      </w:rPr>
    </w:lvl>
    <w:lvl w:ilvl="7" w:tplc="EBB0615C" w:tentative="1">
      <w:start w:val="1"/>
      <w:numFmt w:val="bullet"/>
      <w:lvlText w:val="–"/>
      <w:lvlJc w:val="left"/>
      <w:pPr>
        <w:tabs>
          <w:tab w:val="num" w:pos="6816"/>
        </w:tabs>
        <w:ind w:left="6816" w:hanging="360"/>
      </w:pPr>
      <w:rPr>
        <w:rFonts w:ascii="Times New Roman" w:hAnsi="Times New Roman" w:hint="default"/>
      </w:rPr>
    </w:lvl>
    <w:lvl w:ilvl="8" w:tplc="64CE882C" w:tentative="1">
      <w:start w:val="1"/>
      <w:numFmt w:val="bullet"/>
      <w:lvlText w:val="–"/>
      <w:lvlJc w:val="left"/>
      <w:pPr>
        <w:tabs>
          <w:tab w:val="num" w:pos="7536"/>
        </w:tabs>
        <w:ind w:left="7536" w:hanging="360"/>
      </w:pPr>
      <w:rPr>
        <w:rFonts w:ascii="Times New Roman" w:hAnsi="Times New Roman" w:hint="default"/>
      </w:rPr>
    </w:lvl>
  </w:abstractNum>
  <w:abstractNum w:abstractNumId="29">
    <w:nsid w:val="728F2162"/>
    <w:multiLevelType w:val="hybridMultilevel"/>
    <w:tmpl w:val="F56E2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BA4513"/>
    <w:multiLevelType w:val="hybridMultilevel"/>
    <w:tmpl w:val="9B0817E6"/>
    <w:lvl w:ilvl="0" w:tplc="4E068A20">
      <w:start w:val="1"/>
      <w:numFmt w:val="decimal"/>
      <w:lvlText w:val="%1."/>
      <w:lvlJc w:val="left"/>
      <w:pPr>
        <w:tabs>
          <w:tab w:val="num" w:pos="720"/>
        </w:tabs>
        <w:ind w:left="720" w:hanging="360"/>
      </w:pPr>
    </w:lvl>
    <w:lvl w:ilvl="1" w:tplc="80DCE046">
      <w:start w:val="797"/>
      <w:numFmt w:val="bullet"/>
      <w:lvlText w:val="–"/>
      <w:lvlJc w:val="left"/>
      <w:pPr>
        <w:tabs>
          <w:tab w:val="num" w:pos="1440"/>
        </w:tabs>
        <w:ind w:left="1440" w:hanging="360"/>
      </w:pPr>
      <w:rPr>
        <w:rFonts w:ascii="Times New Roman" w:hAnsi="Times New Roman" w:hint="default"/>
      </w:rPr>
    </w:lvl>
    <w:lvl w:ilvl="2" w:tplc="57FA9C04" w:tentative="1">
      <w:start w:val="1"/>
      <w:numFmt w:val="decimal"/>
      <w:lvlText w:val="%3."/>
      <w:lvlJc w:val="left"/>
      <w:pPr>
        <w:tabs>
          <w:tab w:val="num" w:pos="2160"/>
        </w:tabs>
        <w:ind w:left="2160" w:hanging="360"/>
      </w:pPr>
    </w:lvl>
    <w:lvl w:ilvl="3" w:tplc="CA4A2060" w:tentative="1">
      <w:start w:val="1"/>
      <w:numFmt w:val="decimal"/>
      <w:lvlText w:val="%4."/>
      <w:lvlJc w:val="left"/>
      <w:pPr>
        <w:tabs>
          <w:tab w:val="num" w:pos="2880"/>
        </w:tabs>
        <w:ind w:left="2880" w:hanging="360"/>
      </w:pPr>
    </w:lvl>
    <w:lvl w:ilvl="4" w:tplc="544EAFA2" w:tentative="1">
      <w:start w:val="1"/>
      <w:numFmt w:val="decimal"/>
      <w:lvlText w:val="%5."/>
      <w:lvlJc w:val="left"/>
      <w:pPr>
        <w:tabs>
          <w:tab w:val="num" w:pos="3600"/>
        </w:tabs>
        <w:ind w:left="3600" w:hanging="360"/>
      </w:pPr>
    </w:lvl>
    <w:lvl w:ilvl="5" w:tplc="6824C230" w:tentative="1">
      <w:start w:val="1"/>
      <w:numFmt w:val="decimal"/>
      <w:lvlText w:val="%6."/>
      <w:lvlJc w:val="left"/>
      <w:pPr>
        <w:tabs>
          <w:tab w:val="num" w:pos="4320"/>
        </w:tabs>
        <w:ind w:left="4320" w:hanging="360"/>
      </w:pPr>
    </w:lvl>
    <w:lvl w:ilvl="6" w:tplc="2018B210" w:tentative="1">
      <w:start w:val="1"/>
      <w:numFmt w:val="decimal"/>
      <w:lvlText w:val="%7."/>
      <w:lvlJc w:val="left"/>
      <w:pPr>
        <w:tabs>
          <w:tab w:val="num" w:pos="5040"/>
        </w:tabs>
        <w:ind w:left="5040" w:hanging="360"/>
      </w:pPr>
    </w:lvl>
    <w:lvl w:ilvl="7" w:tplc="A07C45F4" w:tentative="1">
      <w:start w:val="1"/>
      <w:numFmt w:val="decimal"/>
      <w:lvlText w:val="%8."/>
      <w:lvlJc w:val="left"/>
      <w:pPr>
        <w:tabs>
          <w:tab w:val="num" w:pos="5760"/>
        </w:tabs>
        <w:ind w:left="5760" w:hanging="360"/>
      </w:pPr>
    </w:lvl>
    <w:lvl w:ilvl="8" w:tplc="230853D6" w:tentative="1">
      <w:start w:val="1"/>
      <w:numFmt w:val="decimal"/>
      <w:lvlText w:val="%9."/>
      <w:lvlJc w:val="left"/>
      <w:pPr>
        <w:tabs>
          <w:tab w:val="num" w:pos="6480"/>
        </w:tabs>
        <w:ind w:left="6480" w:hanging="360"/>
      </w:pPr>
    </w:lvl>
  </w:abstractNum>
  <w:abstractNum w:abstractNumId="31">
    <w:nsid w:val="7BC04996"/>
    <w:multiLevelType w:val="hybridMultilevel"/>
    <w:tmpl w:val="E9145430"/>
    <w:lvl w:ilvl="0" w:tplc="0C766D4E">
      <w:start w:val="1"/>
      <w:numFmt w:val="decimal"/>
      <w:lvlText w:val="%1."/>
      <w:lvlJc w:val="left"/>
      <w:pPr>
        <w:ind w:left="780" w:hanging="7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5"/>
  </w:num>
  <w:num w:numId="2">
    <w:abstractNumId w:val="31"/>
  </w:num>
  <w:num w:numId="3">
    <w:abstractNumId w:val="8"/>
  </w:num>
  <w:num w:numId="4">
    <w:abstractNumId w:val="18"/>
  </w:num>
  <w:num w:numId="5">
    <w:abstractNumId w:val="30"/>
  </w:num>
  <w:num w:numId="6">
    <w:abstractNumId w:val="28"/>
  </w:num>
  <w:num w:numId="7">
    <w:abstractNumId w:val="9"/>
  </w:num>
  <w:num w:numId="8">
    <w:abstractNumId w:val="13"/>
  </w:num>
  <w:num w:numId="9">
    <w:abstractNumId w:val="20"/>
  </w:num>
  <w:num w:numId="10">
    <w:abstractNumId w:val="25"/>
  </w:num>
  <w:num w:numId="11">
    <w:abstractNumId w:val="19"/>
  </w:num>
  <w:num w:numId="12">
    <w:abstractNumId w:val="24"/>
  </w:num>
  <w:num w:numId="13">
    <w:abstractNumId w:val="3"/>
  </w:num>
  <w:num w:numId="14">
    <w:abstractNumId w:val="29"/>
  </w:num>
  <w:num w:numId="15">
    <w:abstractNumId w:val="16"/>
  </w:num>
  <w:num w:numId="16">
    <w:abstractNumId w:val="1"/>
  </w:num>
  <w:num w:numId="17">
    <w:abstractNumId w:val="2"/>
  </w:num>
  <w:num w:numId="18">
    <w:abstractNumId w:val="12"/>
  </w:num>
  <w:num w:numId="19">
    <w:abstractNumId w:val="10"/>
  </w:num>
  <w:num w:numId="20">
    <w:abstractNumId w:val="22"/>
  </w:num>
  <w:num w:numId="21">
    <w:abstractNumId w:val="4"/>
  </w:num>
  <w:num w:numId="22">
    <w:abstractNumId w:val="0"/>
  </w:num>
  <w:num w:numId="23">
    <w:abstractNumId w:val="7"/>
  </w:num>
  <w:num w:numId="24">
    <w:abstractNumId w:val="6"/>
  </w:num>
  <w:num w:numId="25">
    <w:abstractNumId w:val="23"/>
  </w:num>
  <w:num w:numId="26">
    <w:abstractNumId w:val="26"/>
  </w:num>
  <w:num w:numId="27">
    <w:abstractNumId w:val="15"/>
  </w:num>
  <w:num w:numId="28">
    <w:abstractNumId w:val="11"/>
  </w:num>
  <w:num w:numId="29">
    <w:abstractNumId w:val="17"/>
  </w:num>
  <w:num w:numId="30">
    <w:abstractNumId w:val="14"/>
  </w:num>
  <w:num w:numId="31">
    <w:abstractNumId w:val="27"/>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179E"/>
    <w:rsid w:val="0000359F"/>
    <w:rsid w:val="000038E5"/>
    <w:rsid w:val="00011818"/>
    <w:rsid w:val="000122A0"/>
    <w:rsid w:val="0001461B"/>
    <w:rsid w:val="000201F7"/>
    <w:rsid w:val="00023C41"/>
    <w:rsid w:val="000251ED"/>
    <w:rsid w:val="000254B6"/>
    <w:rsid w:val="00025881"/>
    <w:rsid w:val="000258CE"/>
    <w:rsid w:val="00030315"/>
    <w:rsid w:val="00031A0F"/>
    <w:rsid w:val="00033D23"/>
    <w:rsid w:val="000345EA"/>
    <w:rsid w:val="0003565F"/>
    <w:rsid w:val="00040F09"/>
    <w:rsid w:val="00046F06"/>
    <w:rsid w:val="00047349"/>
    <w:rsid w:val="00055C73"/>
    <w:rsid w:val="00056EBE"/>
    <w:rsid w:val="00061144"/>
    <w:rsid w:val="00063AD7"/>
    <w:rsid w:val="000653BC"/>
    <w:rsid w:val="00071E14"/>
    <w:rsid w:val="0007328A"/>
    <w:rsid w:val="00073366"/>
    <w:rsid w:val="000739EC"/>
    <w:rsid w:val="00075E85"/>
    <w:rsid w:val="00080802"/>
    <w:rsid w:val="0008157B"/>
    <w:rsid w:val="00083F3D"/>
    <w:rsid w:val="00084890"/>
    <w:rsid w:val="00086689"/>
    <w:rsid w:val="00090BE4"/>
    <w:rsid w:val="00094D17"/>
    <w:rsid w:val="0009716E"/>
    <w:rsid w:val="00097F3C"/>
    <w:rsid w:val="000A136B"/>
    <w:rsid w:val="000A21AE"/>
    <w:rsid w:val="000A46C5"/>
    <w:rsid w:val="000A4D75"/>
    <w:rsid w:val="000B77B7"/>
    <w:rsid w:val="000C1133"/>
    <w:rsid w:val="000C179E"/>
    <w:rsid w:val="000C20F4"/>
    <w:rsid w:val="000C238B"/>
    <w:rsid w:val="000C374D"/>
    <w:rsid w:val="000C39E1"/>
    <w:rsid w:val="000C7D6D"/>
    <w:rsid w:val="000D6EB4"/>
    <w:rsid w:val="000E091E"/>
    <w:rsid w:val="000E1CF6"/>
    <w:rsid w:val="000E2001"/>
    <w:rsid w:val="000E23EA"/>
    <w:rsid w:val="000E35CE"/>
    <w:rsid w:val="000E37D3"/>
    <w:rsid w:val="000E50A4"/>
    <w:rsid w:val="000E5984"/>
    <w:rsid w:val="000F164E"/>
    <w:rsid w:val="000F165F"/>
    <w:rsid w:val="000F4EA1"/>
    <w:rsid w:val="000F5793"/>
    <w:rsid w:val="000F6E12"/>
    <w:rsid w:val="00106A6D"/>
    <w:rsid w:val="0011068D"/>
    <w:rsid w:val="00110AFB"/>
    <w:rsid w:val="00114B95"/>
    <w:rsid w:val="0011571F"/>
    <w:rsid w:val="0011593A"/>
    <w:rsid w:val="001201AC"/>
    <w:rsid w:val="00120585"/>
    <w:rsid w:val="00124825"/>
    <w:rsid w:val="00124CD4"/>
    <w:rsid w:val="00124E1B"/>
    <w:rsid w:val="00131489"/>
    <w:rsid w:val="0013447A"/>
    <w:rsid w:val="001365CD"/>
    <w:rsid w:val="00141433"/>
    <w:rsid w:val="00142816"/>
    <w:rsid w:val="00146983"/>
    <w:rsid w:val="001478B8"/>
    <w:rsid w:val="00151AB8"/>
    <w:rsid w:val="00151F9C"/>
    <w:rsid w:val="00152951"/>
    <w:rsid w:val="00153A39"/>
    <w:rsid w:val="00156A8F"/>
    <w:rsid w:val="001619F6"/>
    <w:rsid w:val="0016406A"/>
    <w:rsid w:val="001644E3"/>
    <w:rsid w:val="0016496A"/>
    <w:rsid w:val="00165E5D"/>
    <w:rsid w:val="00167021"/>
    <w:rsid w:val="00170128"/>
    <w:rsid w:val="001702A2"/>
    <w:rsid w:val="00174AFC"/>
    <w:rsid w:val="0017541A"/>
    <w:rsid w:val="00180A29"/>
    <w:rsid w:val="001856D5"/>
    <w:rsid w:val="001858E2"/>
    <w:rsid w:val="00192E0D"/>
    <w:rsid w:val="00193D7F"/>
    <w:rsid w:val="001943DC"/>
    <w:rsid w:val="001A1EC1"/>
    <w:rsid w:val="001A5952"/>
    <w:rsid w:val="001A6E9C"/>
    <w:rsid w:val="001B2BEB"/>
    <w:rsid w:val="001B307E"/>
    <w:rsid w:val="001B598B"/>
    <w:rsid w:val="001B5C72"/>
    <w:rsid w:val="001C54DE"/>
    <w:rsid w:val="001C64C2"/>
    <w:rsid w:val="001C6B0F"/>
    <w:rsid w:val="001C7F23"/>
    <w:rsid w:val="001D37E8"/>
    <w:rsid w:val="001D4560"/>
    <w:rsid w:val="001D581D"/>
    <w:rsid w:val="001D6B6F"/>
    <w:rsid w:val="001D7609"/>
    <w:rsid w:val="001D7B43"/>
    <w:rsid w:val="001E2EFD"/>
    <w:rsid w:val="001E38AC"/>
    <w:rsid w:val="001E5647"/>
    <w:rsid w:val="001E5C2B"/>
    <w:rsid w:val="001F232B"/>
    <w:rsid w:val="001F2B6F"/>
    <w:rsid w:val="001F55C0"/>
    <w:rsid w:val="001F5AEF"/>
    <w:rsid w:val="001F622B"/>
    <w:rsid w:val="001F6CD4"/>
    <w:rsid w:val="0020082F"/>
    <w:rsid w:val="00204ACF"/>
    <w:rsid w:val="002058C1"/>
    <w:rsid w:val="002101EC"/>
    <w:rsid w:val="002132E6"/>
    <w:rsid w:val="00224E63"/>
    <w:rsid w:val="002252E6"/>
    <w:rsid w:val="00225705"/>
    <w:rsid w:val="00232EE6"/>
    <w:rsid w:val="00234A54"/>
    <w:rsid w:val="00235303"/>
    <w:rsid w:val="002449F9"/>
    <w:rsid w:val="00246442"/>
    <w:rsid w:val="002526F2"/>
    <w:rsid w:val="00260044"/>
    <w:rsid w:val="00263830"/>
    <w:rsid w:val="00266C4E"/>
    <w:rsid w:val="00267E06"/>
    <w:rsid w:val="00270F7C"/>
    <w:rsid w:val="002749A0"/>
    <w:rsid w:val="002749B3"/>
    <w:rsid w:val="00276249"/>
    <w:rsid w:val="00284436"/>
    <w:rsid w:val="002857F4"/>
    <w:rsid w:val="00291AD3"/>
    <w:rsid w:val="00292080"/>
    <w:rsid w:val="002928C2"/>
    <w:rsid w:val="002929FC"/>
    <w:rsid w:val="00294707"/>
    <w:rsid w:val="00295075"/>
    <w:rsid w:val="00296830"/>
    <w:rsid w:val="002A0091"/>
    <w:rsid w:val="002A0471"/>
    <w:rsid w:val="002A0798"/>
    <w:rsid w:val="002A2333"/>
    <w:rsid w:val="002A40A1"/>
    <w:rsid w:val="002A4946"/>
    <w:rsid w:val="002A5DD2"/>
    <w:rsid w:val="002A7966"/>
    <w:rsid w:val="002B1F45"/>
    <w:rsid w:val="002B6649"/>
    <w:rsid w:val="002C481C"/>
    <w:rsid w:val="002C71A5"/>
    <w:rsid w:val="002C7F0D"/>
    <w:rsid w:val="002D005C"/>
    <w:rsid w:val="002D1334"/>
    <w:rsid w:val="002D6EAF"/>
    <w:rsid w:val="002D719C"/>
    <w:rsid w:val="002E1EB9"/>
    <w:rsid w:val="002E59B1"/>
    <w:rsid w:val="002E660F"/>
    <w:rsid w:val="002E68E5"/>
    <w:rsid w:val="002F20DA"/>
    <w:rsid w:val="002F6758"/>
    <w:rsid w:val="003049AF"/>
    <w:rsid w:val="003065F1"/>
    <w:rsid w:val="003110E0"/>
    <w:rsid w:val="00314972"/>
    <w:rsid w:val="003150CB"/>
    <w:rsid w:val="0032151E"/>
    <w:rsid w:val="003219EC"/>
    <w:rsid w:val="00324034"/>
    <w:rsid w:val="00324D0D"/>
    <w:rsid w:val="00331862"/>
    <w:rsid w:val="00333F9E"/>
    <w:rsid w:val="00337176"/>
    <w:rsid w:val="00344245"/>
    <w:rsid w:val="003459AD"/>
    <w:rsid w:val="003459C5"/>
    <w:rsid w:val="00347387"/>
    <w:rsid w:val="00347D10"/>
    <w:rsid w:val="00350343"/>
    <w:rsid w:val="0035038C"/>
    <w:rsid w:val="00354492"/>
    <w:rsid w:val="0035791B"/>
    <w:rsid w:val="00363EC1"/>
    <w:rsid w:val="00364005"/>
    <w:rsid w:val="00371321"/>
    <w:rsid w:val="00375F2C"/>
    <w:rsid w:val="003765CC"/>
    <w:rsid w:val="003821E0"/>
    <w:rsid w:val="003826B1"/>
    <w:rsid w:val="00383012"/>
    <w:rsid w:val="003871D1"/>
    <w:rsid w:val="003904E1"/>
    <w:rsid w:val="00392BDE"/>
    <w:rsid w:val="00393E93"/>
    <w:rsid w:val="003A30D7"/>
    <w:rsid w:val="003A40DE"/>
    <w:rsid w:val="003A49BC"/>
    <w:rsid w:val="003A5D21"/>
    <w:rsid w:val="003A5DF2"/>
    <w:rsid w:val="003A6725"/>
    <w:rsid w:val="003B65EC"/>
    <w:rsid w:val="003C1532"/>
    <w:rsid w:val="003C1849"/>
    <w:rsid w:val="003C2713"/>
    <w:rsid w:val="003C4DDB"/>
    <w:rsid w:val="003C5292"/>
    <w:rsid w:val="003C5C96"/>
    <w:rsid w:val="003C6B06"/>
    <w:rsid w:val="003C6E4B"/>
    <w:rsid w:val="003C704E"/>
    <w:rsid w:val="003D036D"/>
    <w:rsid w:val="003D1D25"/>
    <w:rsid w:val="003D3968"/>
    <w:rsid w:val="003D564C"/>
    <w:rsid w:val="003D56A6"/>
    <w:rsid w:val="003D7B0B"/>
    <w:rsid w:val="003E0315"/>
    <w:rsid w:val="003E2B39"/>
    <w:rsid w:val="003E404E"/>
    <w:rsid w:val="003E4DE6"/>
    <w:rsid w:val="003E5D36"/>
    <w:rsid w:val="003E618B"/>
    <w:rsid w:val="003E7369"/>
    <w:rsid w:val="003F093D"/>
    <w:rsid w:val="003F0A8D"/>
    <w:rsid w:val="003F29B2"/>
    <w:rsid w:val="003F4BF9"/>
    <w:rsid w:val="003F5790"/>
    <w:rsid w:val="003F6192"/>
    <w:rsid w:val="003F712E"/>
    <w:rsid w:val="003F7F9F"/>
    <w:rsid w:val="004019E8"/>
    <w:rsid w:val="00403EAC"/>
    <w:rsid w:val="00404671"/>
    <w:rsid w:val="00404AD8"/>
    <w:rsid w:val="0040739B"/>
    <w:rsid w:val="00412895"/>
    <w:rsid w:val="00415C8F"/>
    <w:rsid w:val="00415C9C"/>
    <w:rsid w:val="00417EEF"/>
    <w:rsid w:val="004203AA"/>
    <w:rsid w:val="00420C44"/>
    <w:rsid w:val="0042645A"/>
    <w:rsid w:val="004275AC"/>
    <w:rsid w:val="0043249C"/>
    <w:rsid w:val="004326BD"/>
    <w:rsid w:val="004326E5"/>
    <w:rsid w:val="00436F7D"/>
    <w:rsid w:val="00437700"/>
    <w:rsid w:val="004410EC"/>
    <w:rsid w:val="004447B6"/>
    <w:rsid w:val="00444F2B"/>
    <w:rsid w:val="004529A0"/>
    <w:rsid w:val="00456777"/>
    <w:rsid w:val="0046312C"/>
    <w:rsid w:val="00467C12"/>
    <w:rsid w:val="00467F51"/>
    <w:rsid w:val="00475520"/>
    <w:rsid w:val="00475A17"/>
    <w:rsid w:val="00476946"/>
    <w:rsid w:val="004803FA"/>
    <w:rsid w:val="00480808"/>
    <w:rsid w:val="0048709C"/>
    <w:rsid w:val="00487300"/>
    <w:rsid w:val="00496DB7"/>
    <w:rsid w:val="004A07A7"/>
    <w:rsid w:val="004A083F"/>
    <w:rsid w:val="004A1B4C"/>
    <w:rsid w:val="004A5983"/>
    <w:rsid w:val="004A7719"/>
    <w:rsid w:val="004B0EC2"/>
    <w:rsid w:val="004B25D7"/>
    <w:rsid w:val="004B2D82"/>
    <w:rsid w:val="004B4A36"/>
    <w:rsid w:val="004B5940"/>
    <w:rsid w:val="004B707C"/>
    <w:rsid w:val="004C02B1"/>
    <w:rsid w:val="004C0349"/>
    <w:rsid w:val="004C17C7"/>
    <w:rsid w:val="004C1CC8"/>
    <w:rsid w:val="004C1FEE"/>
    <w:rsid w:val="004C2E2F"/>
    <w:rsid w:val="004C2F0E"/>
    <w:rsid w:val="004C7FA5"/>
    <w:rsid w:val="004D0FDE"/>
    <w:rsid w:val="004D6E34"/>
    <w:rsid w:val="004D6F28"/>
    <w:rsid w:val="004D73AC"/>
    <w:rsid w:val="004E1FB7"/>
    <w:rsid w:val="004E6931"/>
    <w:rsid w:val="004F07E5"/>
    <w:rsid w:val="004F13DB"/>
    <w:rsid w:val="004F2D73"/>
    <w:rsid w:val="004F317C"/>
    <w:rsid w:val="004F3628"/>
    <w:rsid w:val="004F5170"/>
    <w:rsid w:val="004F5566"/>
    <w:rsid w:val="004F5D74"/>
    <w:rsid w:val="0050211A"/>
    <w:rsid w:val="0050391C"/>
    <w:rsid w:val="00503B81"/>
    <w:rsid w:val="0050418B"/>
    <w:rsid w:val="005067F9"/>
    <w:rsid w:val="0050773D"/>
    <w:rsid w:val="00513B8C"/>
    <w:rsid w:val="005142C8"/>
    <w:rsid w:val="00515856"/>
    <w:rsid w:val="005171AE"/>
    <w:rsid w:val="00521864"/>
    <w:rsid w:val="00522921"/>
    <w:rsid w:val="00534478"/>
    <w:rsid w:val="005365FF"/>
    <w:rsid w:val="00536961"/>
    <w:rsid w:val="0054027C"/>
    <w:rsid w:val="005406A7"/>
    <w:rsid w:val="0054091F"/>
    <w:rsid w:val="00545CB6"/>
    <w:rsid w:val="005467D9"/>
    <w:rsid w:val="00546F62"/>
    <w:rsid w:val="00550A7D"/>
    <w:rsid w:val="0056114F"/>
    <w:rsid w:val="00561A76"/>
    <w:rsid w:val="00563642"/>
    <w:rsid w:val="0056517C"/>
    <w:rsid w:val="005653C2"/>
    <w:rsid w:val="00573C38"/>
    <w:rsid w:val="005745B0"/>
    <w:rsid w:val="005746F1"/>
    <w:rsid w:val="00583C01"/>
    <w:rsid w:val="00584720"/>
    <w:rsid w:val="00585F5A"/>
    <w:rsid w:val="00586002"/>
    <w:rsid w:val="00586569"/>
    <w:rsid w:val="005870BD"/>
    <w:rsid w:val="005907C9"/>
    <w:rsid w:val="005A13DB"/>
    <w:rsid w:val="005A33FD"/>
    <w:rsid w:val="005A3C39"/>
    <w:rsid w:val="005A55A1"/>
    <w:rsid w:val="005A6737"/>
    <w:rsid w:val="005B153D"/>
    <w:rsid w:val="005B1EF8"/>
    <w:rsid w:val="005B216C"/>
    <w:rsid w:val="005B2FB8"/>
    <w:rsid w:val="005B46E7"/>
    <w:rsid w:val="005B56D8"/>
    <w:rsid w:val="005B777C"/>
    <w:rsid w:val="005C0545"/>
    <w:rsid w:val="005D0216"/>
    <w:rsid w:val="005E01E5"/>
    <w:rsid w:val="005E0727"/>
    <w:rsid w:val="005E4C5E"/>
    <w:rsid w:val="005E4C68"/>
    <w:rsid w:val="005E5A57"/>
    <w:rsid w:val="005E67FE"/>
    <w:rsid w:val="005E6B56"/>
    <w:rsid w:val="005E71E6"/>
    <w:rsid w:val="005E7605"/>
    <w:rsid w:val="005F1735"/>
    <w:rsid w:val="005F206E"/>
    <w:rsid w:val="005F2AFE"/>
    <w:rsid w:val="005F2E34"/>
    <w:rsid w:val="005F7117"/>
    <w:rsid w:val="00602431"/>
    <w:rsid w:val="006051EB"/>
    <w:rsid w:val="006062C4"/>
    <w:rsid w:val="00606EDF"/>
    <w:rsid w:val="00610CCF"/>
    <w:rsid w:val="0061763C"/>
    <w:rsid w:val="00617757"/>
    <w:rsid w:val="00622E5C"/>
    <w:rsid w:val="00624365"/>
    <w:rsid w:val="00624F44"/>
    <w:rsid w:val="006258DF"/>
    <w:rsid w:val="00627B2D"/>
    <w:rsid w:val="0063345B"/>
    <w:rsid w:val="00636D2D"/>
    <w:rsid w:val="006425AD"/>
    <w:rsid w:val="006452F9"/>
    <w:rsid w:val="00647DCB"/>
    <w:rsid w:val="0065270F"/>
    <w:rsid w:val="00660169"/>
    <w:rsid w:val="00661B38"/>
    <w:rsid w:val="00664BB4"/>
    <w:rsid w:val="0066528E"/>
    <w:rsid w:val="006663E6"/>
    <w:rsid w:val="00667CB1"/>
    <w:rsid w:val="00671590"/>
    <w:rsid w:val="006748A3"/>
    <w:rsid w:val="00674958"/>
    <w:rsid w:val="00674DD2"/>
    <w:rsid w:val="006823A7"/>
    <w:rsid w:val="006828A7"/>
    <w:rsid w:val="00690023"/>
    <w:rsid w:val="00692745"/>
    <w:rsid w:val="00695200"/>
    <w:rsid w:val="006A0BDC"/>
    <w:rsid w:val="006A1F32"/>
    <w:rsid w:val="006A4499"/>
    <w:rsid w:val="006B1893"/>
    <w:rsid w:val="006B2CDE"/>
    <w:rsid w:val="006B44FB"/>
    <w:rsid w:val="006B5783"/>
    <w:rsid w:val="006B5810"/>
    <w:rsid w:val="006B736D"/>
    <w:rsid w:val="006C18E8"/>
    <w:rsid w:val="006C45C5"/>
    <w:rsid w:val="006D037F"/>
    <w:rsid w:val="006D3469"/>
    <w:rsid w:val="006D4F36"/>
    <w:rsid w:val="006D5EC2"/>
    <w:rsid w:val="006E1092"/>
    <w:rsid w:val="006E49E6"/>
    <w:rsid w:val="006E5816"/>
    <w:rsid w:val="006E5898"/>
    <w:rsid w:val="006E6D9B"/>
    <w:rsid w:val="006F0589"/>
    <w:rsid w:val="006F065B"/>
    <w:rsid w:val="006F0C12"/>
    <w:rsid w:val="006F0C86"/>
    <w:rsid w:val="006F17F3"/>
    <w:rsid w:val="006F1CB4"/>
    <w:rsid w:val="006F2ADA"/>
    <w:rsid w:val="006F686E"/>
    <w:rsid w:val="006F753A"/>
    <w:rsid w:val="006F7F8C"/>
    <w:rsid w:val="00702259"/>
    <w:rsid w:val="00703192"/>
    <w:rsid w:val="0070584A"/>
    <w:rsid w:val="00707D55"/>
    <w:rsid w:val="00711367"/>
    <w:rsid w:val="00715179"/>
    <w:rsid w:val="00721FFD"/>
    <w:rsid w:val="00726F5B"/>
    <w:rsid w:val="0073163B"/>
    <w:rsid w:val="007339E1"/>
    <w:rsid w:val="00734F36"/>
    <w:rsid w:val="00736D70"/>
    <w:rsid w:val="00737F9B"/>
    <w:rsid w:val="00742626"/>
    <w:rsid w:val="007517B9"/>
    <w:rsid w:val="00752635"/>
    <w:rsid w:val="007541E5"/>
    <w:rsid w:val="00754B78"/>
    <w:rsid w:val="00755C49"/>
    <w:rsid w:val="00756798"/>
    <w:rsid w:val="007609FD"/>
    <w:rsid w:val="00762FDE"/>
    <w:rsid w:val="00764E97"/>
    <w:rsid w:val="00771B1B"/>
    <w:rsid w:val="007746F7"/>
    <w:rsid w:val="00775213"/>
    <w:rsid w:val="00775989"/>
    <w:rsid w:val="0078030C"/>
    <w:rsid w:val="00782CC6"/>
    <w:rsid w:val="00783074"/>
    <w:rsid w:val="00784876"/>
    <w:rsid w:val="007865B1"/>
    <w:rsid w:val="00794450"/>
    <w:rsid w:val="0079619E"/>
    <w:rsid w:val="007962BA"/>
    <w:rsid w:val="0079645C"/>
    <w:rsid w:val="007A12B4"/>
    <w:rsid w:val="007A1CD5"/>
    <w:rsid w:val="007A6D6C"/>
    <w:rsid w:val="007A7B35"/>
    <w:rsid w:val="007A7D8A"/>
    <w:rsid w:val="007B02E3"/>
    <w:rsid w:val="007B1A4D"/>
    <w:rsid w:val="007B3A89"/>
    <w:rsid w:val="007B3FF7"/>
    <w:rsid w:val="007B5FEE"/>
    <w:rsid w:val="007B79F9"/>
    <w:rsid w:val="007C11AB"/>
    <w:rsid w:val="007C21EF"/>
    <w:rsid w:val="007C22A3"/>
    <w:rsid w:val="007C2C5C"/>
    <w:rsid w:val="007C570E"/>
    <w:rsid w:val="007C644F"/>
    <w:rsid w:val="007D4A17"/>
    <w:rsid w:val="007D4E80"/>
    <w:rsid w:val="007E076D"/>
    <w:rsid w:val="007E0C40"/>
    <w:rsid w:val="007E4DEF"/>
    <w:rsid w:val="007E7EE5"/>
    <w:rsid w:val="007F0556"/>
    <w:rsid w:val="007F233D"/>
    <w:rsid w:val="007F6781"/>
    <w:rsid w:val="007F6791"/>
    <w:rsid w:val="007F6E00"/>
    <w:rsid w:val="00800E38"/>
    <w:rsid w:val="00801359"/>
    <w:rsid w:val="00803A3F"/>
    <w:rsid w:val="0080402E"/>
    <w:rsid w:val="0080488D"/>
    <w:rsid w:val="00807529"/>
    <w:rsid w:val="00810C23"/>
    <w:rsid w:val="008159D3"/>
    <w:rsid w:val="008202B2"/>
    <w:rsid w:val="0082185A"/>
    <w:rsid w:val="0082429F"/>
    <w:rsid w:val="008242EB"/>
    <w:rsid w:val="008243B6"/>
    <w:rsid w:val="00826F24"/>
    <w:rsid w:val="00830B1F"/>
    <w:rsid w:val="00837B68"/>
    <w:rsid w:val="00840819"/>
    <w:rsid w:val="00840C06"/>
    <w:rsid w:val="008436CA"/>
    <w:rsid w:val="0084506F"/>
    <w:rsid w:val="008458C0"/>
    <w:rsid w:val="0084590B"/>
    <w:rsid w:val="00845B09"/>
    <w:rsid w:val="00846CD9"/>
    <w:rsid w:val="00847B27"/>
    <w:rsid w:val="008511BC"/>
    <w:rsid w:val="00852F3C"/>
    <w:rsid w:val="0085522A"/>
    <w:rsid w:val="00855E94"/>
    <w:rsid w:val="00863866"/>
    <w:rsid w:val="00865BAF"/>
    <w:rsid w:val="008662BF"/>
    <w:rsid w:val="00867DE7"/>
    <w:rsid w:val="00870017"/>
    <w:rsid w:val="008726CF"/>
    <w:rsid w:val="00874271"/>
    <w:rsid w:val="008757AB"/>
    <w:rsid w:val="00876940"/>
    <w:rsid w:val="0088446C"/>
    <w:rsid w:val="0088457B"/>
    <w:rsid w:val="00885437"/>
    <w:rsid w:val="008932EF"/>
    <w:rsid w:val="00896BDE"/>
    <w:rsid w:val="00896F8C"/>
    <w:rsid w:val="008A2A81"/>
    <w:rsid w:val="008A4BFE"/>
    <w:rsid w:val="008A5F10"/>
    <w:rsid w:val="008A6864"/>
    <w:rsid w:val="008B0727"/>
    <w:rsid w:val="008B4B7B"/>
    <w:rsid w:val="008C0B86"/>
    <w:rsid w:val="008C1995"/>
    <w:rsid w:val="008C67AF"/>
    <w:rsid w:val="008C7805"/>
    <w:rsid w:val="008E3100"/>
    <w:rsid w:val="008E3B68"/>
    <w:rsid w:val="008E4DF2"/>
    <w:rsid w:val="008F113D"/>
    <w:rsid w:val="008F2790"/>
    <w:rsid w:val="008F4546"/>
    <w:rsid w:val="008F575F"/>
    <w:rsid w:val="008F6261"/>
    <w:rsid w:val="00902FB3"/>
    <w:rsid w:val="00905013"/>
    <w:rsid w:val="00905C79"/>
    <w:rsid w:val="00906E2F"/>
    <w:rsid w:val="00907856"/>
    <w:rsid w:val="00914CFA"/>
    <w:rsid w:val="00915E60"/>
    <w:rsid w:val="009172DB"/>
    <w:rsid w:val="00921C48"/>
    <w:rsid w:val="00922B63"/>
    <w:rsid w:val="00922F21"/>
    <w:rsid w:val="00923490"/>
    <w:rsid w:val="0092401D"/>
    <w:rsid w:val="00927B82"/>
    <w:rsid w:val="009329B7"/>
    <w:rsid w:val="0093467C"/>
    <w:rsid w:val="00940DA9"/>
    <w:rsid w:val="009413B6"/>
    <w:rsid w:val="00944D16"/>
    <w:rsid w:val="0095015F"/>
    <w:rsid w:val="00951458"/>
    <w:rsid w:val="0095508E"/>
    <w:rsid w:val="00955438"/>
    <w:rsid w:val="00955853"/>
    <w:rsid w:val="00955C3F"/>
    <w:rsid w:val="00956DF3"/>
    <w:rsid w:val="00956EBA"/>
    <w:rsid w:val="0096118C"/>
    <w:rsid w:val="00964CE3"/>
    <w:rsid w:val="00965656"/>
    <w:rsid w:val="0096740C"/>
    <w:rsid w:val="009704F2"/>
    <w:rsid w:val="00970D07"/>
    <w:rsid w:val="00976FD1"/>
    <w:rsid w:val="00980238"/>
    <w:rsid w:val="00980CE6"/>
    <w:rsid w:val="0098486E"/>
    <w:rsid w:val="009854F8"/>
    <w:rsid w:val="00987E2F"/>
    <w:rsid w:val="009903ED"/>
    <w:rsid w:val="00991DA0"/>
    <w:rsid w:val="00991E23"/>
    <w:rsid w:val="009A53B6"/>
    <w:rsid w:val="009B04CE"/>
    <w:rsid w:val="009B42EB"/>
    <w:rsid w:val="009B7A75"/>
    <w:rsid w:val="009C022C"/>
    <w:rsid w:val="009C635A"/>
    <w:rsid w:val="009C75E3"/>
    <w:rsid w:val="009C7682"/>
    <w:rsid w:val="009D0CD8"/>
    <w:rsid w:val="009D1A8C"/>
    <w:rsid w:val="009D22A9"/>
    <w:rsid w:val="009D2AF9"/>
    <w:rsid w:val="009D57C4"/>
    <w:rsid w:val="009D6713"/>
    <w:rsid w:val="009D6C73"/>
    <w:rsid w:val="009D7704"/>
    <w:rsid w:val="009E2F78"/>
    <w:rsid w:val="009E4AF0"/>
    <w:rsid w:val="009E64C3"/>
    <w:rsid w:val="009E6744"/>
    <w:rsid w:val="009E67F1"/>
    <w:rsid w:val="009E7FB0"/>
    <w:rsid w:val="009F1D15"/>
    <w:rsid w:val="009F5D0E"/>
    <w:rsid w:val="009F6549"/>
    <w:rsid w:val="009F7279"/>
    <w:rsid w:val="00A00DD4"/>
    <w:rsid w:val="00A00E71"/>
    <w:rsid w:val="00A02689"/>
    <w:rsid w:val="00A06049"/>
    <w:rsid w:val="00A11E23"/>
    <w:rsid w:val="00A121BB"/>
    <w:rsid w:val="00A12BFA"/>
    <w:rsid w:val="00A13097"/>
    <w:rsid w:val="00A13DDC"/>
    <w:rsid w:val="00A16C73"/>
    <w:rsid w:val="00A202E0"/>
    <w:rsid w:val="00A2085D"/>
    <w:rsid w:val="00A2295F"/>
    <w:rsid w:val="00A24964"/>
    <w:rsid w:val="00A24B9E"/>
    <w:rsid w:val="00A31D87"/>
    <w:rsid w:val="00A3387D"/>
    <w:rsid w:val="00A345DE"/>
    <w:rsid w:val="00A4010E"/>
    <w:rsid w:val="00A41E89"/>
    <w:rsid w:val="00A44D31"/>
    <w:rsid w:val="00A4618C"/>
    <w:rsid w:val="00A503B4"/>
    <w:rsid w:val="00A512F8"/>
    <w:rsid w:val="00A53863"/>
    <w:rsid w:val="00A54A8C"/>
    <w:rsid w:val="00A55612"/>
    <w:rsid w:val="00A57278"/>
    <w:rsid w:val="00A600D2"/>
    <w:rsid w:val="00A61A49"/>
    <w:rsid w:val="00A6736A"/>
    <w:rsid w:val="00A67FD3"/>
    <w:rsid w:val="00A70235"/>
    <w:rsid w:val="00A729CC"/>
    <w:rsid w:val="00A80367"/>
    <w:rsid w:val="00A80893"/>
    <w:rsid w:val="00A8372D"/>
    <w:rsid w:val="00A91D27"/>
    <w:rsid w:val="00A92B89"/>
    <w:rsid w:val="00A951A4"/>
    <w:rsid w:val="00A95900"/>
    <w:rsid w:val="00A95927"/>
    <w:rsid w:val="00A97057"/>
    <w:rsid w:val="00A97EE5"/>
    <w:rsid w:val="00AA295D"/>
    <w:rsid w:val="00AA518B"/>
    <w:rsid w:val="00AA5691"/>
    <w:rsid w:val="00AB04EE"/>
    <w:rsid w:val="00AB060D"/>
    <w:rsid w:val="00AB13E5"/>
    <w:rsid w:val="00AB1626"/>
    <w:rsid w:val="00AB1FFD"/>
    <w:rsid w:val="00AB25C1"/>
    <w:rsid w:val="00AB3EFB"/>
    <w:rsid w:val="00AB5F72"/>
    <w:rsid w:val="00AB65F1"/>
    <w:rsid w:val="00AC191B"/>
    <w:rsid w:val="00AC73B6"/>
    <w:rsid w:val="00AC7BA0"/>
    <w:rsid w:val="00AD0C82"/>
    <w:rsid w:val="00AD11F3"/>
    <w:rsid w:val="00AD4D28"/>
    <w:rsid w:val="00AD68A5"/>
    <w:rsid w:val="00AD6B46"/>
    <w:rsid w:val="00AD7AF1"/>
    <w:rsid w:val="00AE0D44"/>
    <w:rsid w:val="00AE25E5"/>
    <w:rsid w:val="00AE2BD5"/>
    <w:rsid w:val="00AE4AA4"/>
    <w:rsid w:val="00AE6176"/>
    <w:rsid w:val="00AE6495"/>
    <w:rsid w:val="00AE7747"/>
    <w:rsid w:val="00AF2B56"/>
    <w:rsid w:val="00AF38B3"/>
    <w:rsid w:val="00AF3DE1"/>
    <w:rsid w:val="00AF4A6D"/>
    <w:rsid w:val="00AF4A70"/>
    <w:rsid w:val="00AF6EF7"/>
    <w:rsid w:val="00B01451"/>
    <w:rsid w:val="00B02037"/>
    <w:rsid w:val="00B04AA2"/>
    <w:rsid w:val="00B05BA3"/>
    <w:rsid w:val="00B07E35"/>
    <w:rsid w:val="00B136EE"/>
    <w:rsid w:val="00B14D5E"/>
    <w:rsid w:val="00B15F03"/>
    <w:rsid w:val="00B16628"/>
    <w:rsid w:val="00B16A2D"/>
    <w:rsid w:val="00B17F13"/>
    <w:rsid w:val="00B22E27"/>
    <w:rsid w:val="00B241BD"/>
    <w:rsid w:val="00B308D8"/>
    <w:rsid w:val="00B318DE"/>
    <w:rsid w:val="00B319AB"/>
    <w:rsid w:val="00B332E3"/>
    <w:rsid w:val="00B414B1"/>
    <w:rsid w:val="00B43024"/>
    <w:rsid w:val="00B44E3D"/>
    <w:rsid w:val="00B45AC8"/>
    <w:rsid w:val="00B4644F"/>
    <w:rsid w:val="00B5376F"/>
    <w:rsid w:val="00B550E5"/>
    <w:rsid w:val="00B55F79"/>
    <w:rsid w:val="00B60033"/>
    <w:rsid w:val="00B62227"/>
    <w:rsid w:val="00B62ED6"/>
    <w:rsid w:val="00B773AB"/>
    <w:rsid w:val="00B833E0"/>
    <w:rsid w:val="00B83488"/>
    <w:rsid w:val="00B8491E"/>
    <w:rsid w:val="00B87A84"/>
    <w:rsid w:val="00B91455"/>
    <w:rsid w:val="00B9200B"/>
    <w:rsid w:val="00B92D9A"/>
    <w:rsid w:val="00B94A9F"/>
    <w:rsid w:val="00BA093D"/>
    <w:rsid w:val="00BA2418"/>
    <w:rsid w:val="00BA2B94"/>
    <w:rsid w:val="00BA3C54"/>
    <w:rsid w:val="00BA567E"/>
    <w:rsid w:val="00BA7705"/>
    <w:rsid w:val="00BB09F5"/>
    <w:rsid w:val="00BB15CE"/>
    <w:rsid w:val="00BB3197"/>
    <w:rsid w:val="00BB67C2"/>
    <w:rsid w:val="00BC42B5"/>
    <w:rsid w:val="00BC5359"/>
    <w:rsid w:val="00BC5E63"/>
    <w:rsid w:val="00BC79D1"/>
    <w:rsid w:val="00BD0B1F"/>
    <w:rsid w:val="00BD1BB6"/>
    <w:rsid w:val="00BD454B"/>
    <w:rsid w:val="00BD5479"/>
    <w:rsid w:val="00BD686A"/>
    <w:rsid w:val="00BD6FB2"/>
    <w:rsid w:val="00BE0684"/>
    <w:rsid w:val="00BE3F87"/>
    <w:rsid w:val="00BE4FF8"/>
    <w:rsid w:val="00BF0F49"/>
    <w:rsid w:val="00BF0F63"/>
    <w:rsid w:val="00BF1E68"/>
    <w:rsid w:val="00BF255F"/>
    <w:rsid w:val="00BF25B2"/>
    <w:rsid w:val="00BF5FCA"/>
    <w:rsid w:val="00C02F2F"/>
    <w:rsid w:val="00C0352F"/>
    <w:rsid w:val="00C07651"/>
    <w:rsid w:val="00C10C3E"/>
    <w:rsid w:val="00C12AC3"/>
    <w:rsid w:val="00C138AE"/>
    <w:rsid w:val="00C1441D"/>
    <w:rsid w:val="00C1586C"/>
    <w:rsid w:val="00C1667B"/>
    <w:rsid w:val="00C21A84"/>
    <w:rsid w:val="00C21C9E"/>
    <w:rsid w:val="00C21D5C"/>
    <w:rsid w:val="00C2223C"/>
    <w:rsid w:val="00C2387E"/>
    <w:rsid w:val="00C24F54"/>
    <w:rsid w:val="00C30004"/>
    <w:rsid w:val="00C321B5"/>
    <w:rsid w:val="00C32AC4"/>
    <w:rsid w:val="00C365EB"/>
    <w:rsid w:val="00C444F0"/>
    <w:rsid w:val="00C457D4"/>
    <w:rsid w:val="00C528A9"/>
    <w:rsid w:val="00C52B73"/>
    <w:rsid w:val="00C52D3B"/>
    <w:rsid w:val="00C570E5"/>
    <w:rsid w:val="00C625BA"/>
    <w:rsid w:val="00C643BE"/>
    <w:rsid w:val="00C65477"/>
    <w:rsid w:val="00C71B54"/>
    <w:rsid w:val="00C723E1"/>
    <w:rsid w:val="00C73096"/>
    <w:rsid w:val="00C74176"/>
    <w:rsid w:val="00C754C8"/>
    <w:rsid w:val="00C76A4D"/>
    <w:rsid w:val="00C8286D"/>
    <w:rsid w:val="00C84DD4"/>
    <w:rsid w:val="00C908A6"/>
    <w:rsid w:val="00C922B4"/>
    <w:rsid w:val="00C92F5A"/>
    <w:rsid w:val="00C95269"/>
    <w:rsid w:val="00C954D5"/>
    <w:rsid w:val="00C95D55"/>
    <w:rsid w:val="00C97C8D"/>
    <w:rsid w:val="00CA0059"/>
    <w:rsid w:val="00CA20A1"/>
    <w:rsid w:val="00CA20B7"/>
    <w:rsid w:val="00CA4BE4"/>
    <w:rsid w:val="00CA7839"/>
    <w:rsid w:val="00CB0496"/>
    <w:rsid w:val="00CB1186"/>
    <w:rsid w:val="00CB442D"/>
    <w:rsid w:val="00CB55E1"/>
    <w:rsid w:val="00CB7617"/>
    <w:rsid w:val="00CC3678"/>
    <w:rsid w:val="00CC5BC7"/>
    <w:rsid w:val="00CC6B66"/>
    <w:rsid w:val="00CD2579"/>
    <w:rsid w:val="00CD375F"/>
    <w:rsid w:val="00CF2B19"/>
    <w:rsid w:val="00CF32BE"/>
    <w:rsid w:val="00CF3E20"/>
    <w:rsid w:val="00CF6DB6"/>
    <w:rsid w:val="00D0082F"/>
    <w:rsid w:val="00D0174D"/>
    <w:rsid w:val="00D02221"/>
    <w:rsid w:val="00D04629"/>
    <w:rsid w:val="00D0526B"/>
    <w:rsid w:val="00D05E3B"/>
    <w:rsid w:val="00D063DF"/>
    <w:rsid w:val="00D06AC1"/>
    <w:rsid w:val="00D12A4B"/>
    <w:rsid w:val="00D12DC0"/>
    <w:rsid w:val="00D210DB"/>
    <w:rsid w:val="00D22DD6"/>
    <w:rsid w:val="00D25F65"/>
    <w:rsid w:val="00D26659"/>
    <w:rsid w:val="00D3469B"/>
    <w:rsid w:val="00D36F0E"/>
    <w:rsid w:val="00D42452"/>
    <w:rsid w:val="00D509F9"/>
    <w:rsid w:val="00D52AC0"/>
    <w:rsid w:val="00D60663"/>
    <w:rsid w:val="00D60BD2"/>
    <w:rsid w:val="00D622A5"/>
    <w:rsid w:val="00D650F5"/>
    <w:rsid w:val="00D74C75"/>
    <w:rsid w:val="00D7645D"/>
    <w:rsid w:val="00D76B1D"/>
    <w:rsid w:val="00D80926"/>
    <w:rsid w:val="00D8667F"/>
    <w:rsid w:val="00D9149C"/>
    <w:rsid w:val="00D929D9"/>
    <w:rsid w:val="00D937E3"/>
    <w:rsid w:val="00DA0EDA"/>
    <w:rsid w:val="00DA4166"/>
    <w:rsid w:val="00DA713B"/>
    <w:rsid w:val="00DA744D"/>
    <w:rsid w:val="00DA7E36"/>
    <w:rsid w:val="00DB247B"/>
    <w:rsid w:val="00DB766A"/>
    <w:rsid w:val="00DC6629"/>
    <w:rsid w:val="00DD2054"/>
    <w:rsid w:val="00DD35D7"/>
    <w:rsid w:val="00DE0300"/>
    <w:rsid w:val="00DE19A2"/>
    <w:rsid w:val="00DE2FB7"/>
    <w:rsid w:val="00DE351D"/>
    <w:rsid w:val="00DE3C57"/>
    <w:rsid w:val="00DE42DA"/>
    <w:rsid w:val="00DE4DCA"/>
    <w:rsid w:val="00DF1031"/>
    <w:rsid w:val="00DF2A89"/>
    <w:rsid w:val="00DF3250"/>
    <w:rsid w:val="00DF628F"/>
    <w:rsid w:val="00DF799B"/>
    <w:rsid w:val="00E00043"/>
    <w:rsid w:val="00E007CF"/>
    <w:rsid w:val="00E06317"/>
    <w:rsid w:val="00E07D07"/>
    <w:rsid w:val="00E11BCB"/>
    <w:rsid w:val="00E30429"/>
    <w:rsid w:val="00E33A71"/>
    <w:rsid w:val="00E368AF"/>
    <w:rsid w:val="00E40A36"/>
    <w:rsid w:val="00E412F6"/>
    <w:rsid w:val="00E41636"/>
    <w:rsid w:val="00E467A2"/>
    <w:rsid w:val="00E477E5"/>
    <w:rsid w:val="00E51C14"/>
    <w:rsid w:val="00E51D74"/>
    <w:rsid w:val="00E53280"/>
    <w:rsid w:val="00E57D28"/>
    <w:rsid w:val="00E61103"/>
    <w:rsid w:val="00E61E99"/>
    <w:rsid w:val="00E64821"/>
    <w:rsid w:val="00E65F76"/>
    <w:rsid w:val="00E66950"/>
    <w:rsid w:val="00E677C6"/>
    <w:rsid w:val="00E71863"/>
    <w:rsid w:val="00E728F0"/>
    <w:rsid w:val="00E81229"/>
    <w:rsid w:val="00E82FFE"/>
    <w:rsid w:val="00E84AA2"/>
    <w:rsid w:val="00E85A20"/>
    <w:rsid w:val="00E87DA5"/>
    <w:rsid w:val="00E930EB"/>
    <w:rsid w:val="00E95420"/>
    <w:rsid w:val="00E97348"/>
    <w:rsid w:val="00EA25F7"/>
    <w:rsid w:val="00EA29D5"/>
    <w:rsid w:val="00EA3021"/>
    <w:rsid w:val="00EA3852"/>
    <w:rsid w:val="00EA6104"/>
    <w:rsid w:val="00EA759E"/>
    <w:rsid w:val="00EB08A7"/>
    <w:rsid w:val="00EB22C7"/>
    <w:rsid w:val="00EB270F"/>
    <w:rsid w:val="00EB3E1E"/>
    <w:rsid w:val="00EB4C7E"/>
    <w:rsid w:val="00EC1F00"/>
    <w:rsid w:val="00EC6E1D"/>
    <w:rsid w:val="00EC784E"/>
    <w:rsid w:val="00ED1DF9"/>
    <w:rsid w:val="00ED1F77"/>
    <w:rsid w:val="00ED5849"/>
    <w:rsid w:val="00ED641D"/>
    <w:rsid w:val="00ED7C7D"/>
    <w:rsid w:val="00EE07EC"/>
    <w:rsid w:val="00EE2CC1"/>
    <w:rsid w:val="00EE6A5E"/>
    <w:rsid w:val="00EE6E13"/>
    <w:rsid w:val="00EE6FCD"/>
    <w:rsid w:val="00EF0F42"/>
    <w:rsid w:val="00EF0F60"/>
    <w:rsid w:val="00EF12CF"/>
    <w:rsid w:val="00EF2D72"/>
    <w:rsid w:val="00EF68B0"/>
    <w:rsid w:val="00F056C1"/>
    <w:rsid w:val="00F07002"/>
    <w:rsid w:val="00F075F2"/>
    <w:rsid w:val="00F1106A"/>
    <w:rsid w:val="00F175D0"/>
    <w:rsid w:val="00F21E49"/>
    <w:rsid w:val="00F25C42"/>
    <w:rsid w:val="00F31C3C"/>
    <w:rsid w:val="00F33B58"/>
    <w:rsid w:val="00F341C1"/>
    <w:rsid w:val="00F40302"/>
    <w:rsid w:val="00F40E26"/>
    <w:rsid w:val="00F41310"/>
    <w:rsid w:val="00F431CE"/>
    <w:rsid w:val="00F43BD0"/>
    <w:rsid w:val="00F454A2"/>
    <w:rsid w:val="00F45E9B"/>
    <w:rsid w:val="00F47280"/>
    <w:rsid w:val="00F506AF"/>
    <w:rsid w:val="00F5369D"/>
    <w:rsid w:val="00F55BBF"/>
    <w:rsid w:val="00F61CCA"/>
    <w:rsid w:val="00F65207"/>
    <w:rsid w:val="00F6571A"/>
    <w:rsid w:val="00F74660"/>
    <w:rsid w:val="00F75C2D"/>
    <w:rsid w:val="00F8316D"/>
    <w:rsid w:val="00F85449"/>
    <w:rsid w:val="00F91ED4"/>
    <w:rsid w:val="00FA02ED"/>
    <w:rsid w:val="00FA197F"/>
    <w:rsid w:val="00FA1E42"/>
    <w:rsid w:val="00FA4BE5"/>
    <w:rsid w:val="00FB1A72"/>
    <w:rsid w:val="00FB2648"/>
    <w:rsid w:val="00FB3911"/>
    <w:rsid w:val="00FC1E28"/>
    <w:rsid w:val="00FC65E4"/>
    <w:rsid w:val="00FD1594"/>
    <w:rsid w:val="00FD562C"/>
    <w:rsid w:val="00FD6552"/>
    <w:rsid w:val="00FE3A36"/>
    <w:rsid w:val="00FE5B7A"/>
    <w:rsid w:val="00FF47F1"/>
    <w:rsid w:val="00FF59A2"/>
    <w:rsid w:val="00FF5C12"/>
    <w:rsid w:val="00FF5F98"/>
    <w:rsid w:val="00FF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B3EFB"/>
    <w:pPr>
      <w:spacing w:after="200" w:line="276" w:lineRule="auto"/>
    </w:pPr>
    <w:rPr>
      <w:sz w:val="22"/>
      <w:szCs w:val="22"/>
      <w:lang w:eastAsia="en-US"/>
    </w:rPr>
  </w:style>
  <w:style w:type="paragraph" w:styleId="1">
    <w:name w:val="heading 1"/>
    <w:basedOn w:val="a"/>
    <w:next w:val="a"/>
    <w:link w:val="10"/>
    <w:uiPriority w:val="9"/>
    <w:qFormat/>
    <w:rsid w:val="000C179E"/>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
    <w:qFormat/>
    <w:rsid w:val="000C179E"/>
    <w:pPr>
      <w:keepNext/>
      <w:spacing w:before="240" w:after="60"/>
      <w:outlineLvl w:val="1"/>
    </w:pPr>
    <w:rPr>
      <w:rFonts w:ascii="Cambria" w:eastAsia="Times New Roman" w:hAnsi="Cambria"/>
      <w:b/>
      <w:bCs/>
      <w:i/>
      <w:iCs/>
      <w:sz w:val="28"/>
      <w:szCs w:val="28"/>
      <w:lang w:eastAsia="ru-RU"/>
    </w:rPr>
  </w:style>
  <w:style w:type="paragraph" w:styleId="3">
    <w:name w:val="heading 3"/>
    <w:basedOn w:val="a"/>
    <w:next w:val="a"/>
    <w:qFormat/>
    <w:rsid w:val="00EC6E1D"/>
    <w:pPr>
      <w:keepNext/>
      <w:spacing w:after="0" w:line="240" w:lineRule="auto"/>
      <w:ind w:firstLine="720"/>
      <w:jc w:val="center"/>
      <w:outlineLvl w:val="2"/>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179E"/>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0C179E"/>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0C179E"/>
  </w:style>
  <w:style w:type="paragraph" w:customStyle="1" w:styleId="ConsPlusNormal">
    <w:name w:val="ConsPlusNormal"/>
    <w:rsid w:val="000C179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C179E"/>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C179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C179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0C179E"/>
    <w:pPr>
      <w:widowControl w:val="0"/>
      <w:autoSpaceDE w:val="0"/>
      <w:autoSpaceDN w:val="0"/>
      <w:adjustRightInd w:val="0"/>
    </w:pPr>
    <w:rPr>
      <w:rFonts w:ascii="Courier New" w:eastAsia="Times New Roman" w:hAnsi="Courier New" w:cs="Courier New"/>
    </w:rPr>
  </w:style>
  <w:style w:type="character" w:customStyle="1" w:styleId="apple-style-span">
    <w:name w:val="apple-style-span"/>
    <w:rsid w:val="000C179E"/>
    <w:rPr>
      <w:rFonts w:cs="Times New Roman"/>
    </w:rPr>
  </w:style>
  <w:style w:type="character" w:styleId="a3">
    <w:name w:val="Hyperlink"/>
    <w:uiPriority w:val="99"/>
    <w:unhideWhenUsed/>
    <w:rsid w:val="000C179E"/>
    <w:rPr>
      <w:rFonts w:cs="Times New Roman"/>
      <w:color w:val="0000FF"/>
      <w:u w:val="single"/>
    </w:rPr>
  </w:style>
  <w:style w:type="character" w:customStyle="1" w:styleId="short">
    <w:name w:val="short"/>
    <w:rsid w:val="000C179E"/>
    <w:rPr>
      <w:rFonts w:cs="Times New Roman"/>
    </w:rPr>
  </w:style>
  <w:style w:type="paragraph" w:styleId="a4">
    <w:name w:val="header"/>
    <w:basedOn w:val="a"/>
    <w:link w:val="a5"/>
    <w:uiPriority w:val="99"/>
    <w:unhideWhenUsed/>
    <w:rsid w:val="000C179E"/>
    <w:pPr>
      <w:tabs>
        <w:tab w:val="center" w:pos="4677"/>
        <w:tab w:val="right" w:pos="9355"/>
      </w:tabs>
    </w:pPr>
    <w:rPr>
      <w:rFonts w:eastAsia="Times New Roman"/>
      <w:sz w:val="20"/>
      <w:szCs w:val="20"/>
      <w:lang w:eastAsia="ru-RU"/>
    </w:rPr>
  </w:style>
  <w:style w:type="character" w:customStyle="1" w:styleId="a5">
    <w:name w:val="Верхний колонтитул Знак"/>
    <w:link w:val="a4"/>
    <w:uiPriority w:val="99"/>
    <w:rsid w:val="000C179E"/>
    <w:rPr>
      <w:rFonts w:ascii="Calibri" w:eastAsia="Times New Roman" w:hAnsi="Calibri" w:cs="Times New Roman"/>
      <w:lang w:eastAsia="ru-RU"/>
    </w:rPr>
  </w:style>
  <w:style w:type="paragraph" w:styleId="a6">
    <w:name w:val="footer"/>
    <w:basedOn w:val="a"/>
    <w:link w:val="a7"/>
    <w:uiPriority w:val="99"/>
    <w:unhideWhenUsed/>
    <w:rsid w:val="000C179E"/>
    <w:pPr>
      <w:tabs>
        <w:tab w:val="center" w:pos="4677"/>
        <w:tab w:val="right" w:pos="9355"/>
      </w:tabs>
    </w:pPr>
    <w:rPr>
      <w:rFonts w:eastAsia="Times New Roman"/>
      <w:sz w:val="20"/>
      <w:szCs w:val="20"/>
      <w:lang w:eastAsia="ru-RU"/>
    </w:rPr>
  </w:style>
  <w:style w:type="character" w:customStyle="1" w:styleId="a7">
    <w:name w:val="Нижний колонтитул Знак"/>
    <w:link w:val="a6"/>
    <w:uiPriority w:val="99"/>
    <w:rsid w:val="000C179E"/>
    <w:rPr>
      <w:rFonts w:ascii="Calibri" w:eastAsia="Times New Roman" w:hAnsi="Calibri" w:cs="Times New Roman"/>
      <w:lang w:eastAsia="ru-RU"/>
    </w:rPr>
  </w:style>
  <w:style w:type="paragraph" w:styleId="a8">
    <w:name w:val="TOC Heading"/>
    <w:basedOn w:val="1"/>
    <w:next w:val="a"/>
    <w:uiPriority w:val="39"/>
    <w:qFormat/>
    <w:rsid w:val="000C179E"/>
    <w:pPr>
      <w:keepLines/>
      <w:spacing w:before="480" w:after="0"/>
      <w:outlineLvl w:val="9"/>
    </w:pPr>
    <w:rPr>
      <w:color w:val="365F91"/>
      <w:kern w:val="0"/>
      <w:sz w:val="28"/>
      <w:szCs w:val="28"/>
      <w:lang w:eastAsia="en-US"/>
    </w:rPr>
  </w:style>
  <w:style w:type="paragraph" w:styleId="12">
    <w:name w:val="toc 1"/>
    <w:basedOn w:val="a"/>
    <w:next w:val="a"/>
    <w:autoRedefine/>
    <w:uiPriority w:val="39"/>
    <w:unhideWhenUsed/>
    <w:rsid w:val="000C179E"/>
    <w:pPr>
      <w:tabs>
        <w:tab w:val="right" w:leader="dot" w:pos="10337"/>
      </w:tabs>
      <w:spacing w:after="0" w:line="240" w:lineRule="auto"/>
    </w:pPr>
    <w:rPr>
      <w:rFonts w:eastAsia="Times New Roman"/>
      <w:b/>
      <w:noProof/>
      <w:lang w:eastAsia="ru-RU"/>
    </w:rPr>
  </w:style>
  <w:style w:type="character" w:styleId="a9">
    <w:name w:val="page number"/>
    <w:uiPriority w:val="99"/>
    <w:semiHidden/>
    <w:unhideWhenUsed/>
    <w:rsid w:val="000C179E"/>
  </w:style>
  <w:style w:type="paragraph" w:styleId="21">
    <w:name w:val="toc 2"/>
    <w:basedOn w:val="a"/>
    <w:next w:val="a"/>
    <w:autoRedefine/>
    <w:uiPriority w:val="39"/>
    <w:unhideWhenUsed/>
    <w:rsid w:val="000C179E"/>
    <w:pPr>
      <w:ind w:left="220"/>
    </w:pPr>
    <w:rPr>
      <w:rFonts w:eastAsia="Times New Roman"/>
      <w:lang w:eastAsia="ru-RU"/>
    </w:rPr>
  </w:style>
  <w:style w:type="paragraph" w:styleId="30">
    <w:name w:val="toc 3"/>
    <w:basedOn w:val="a"/>
    <w:next w:val="a"/>
    <w:autoRedefine/>
    <w:uiPriority w:val="39"/>
    <w:unhideWhenUsed/>
    <w:rsid w:val="000C179E"/>
    <w:pPr>
      <w:ind w:left="440"/>
    </w:pPr>
    <w:rPr>
      <w:rFonts w:eastAsia="Times New Roman"/>
      <w:lang w:eastAsia="ru-RU"/>
    </w:rPr>
  </w:style>
  <w:style w:type="table" w:styleId="aa">
    <w:name w:val="Table Grid"/>
    <w:basedOn w:val="a1"/>
    <w:rsid w:val="000C179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basedOn w:val="a"/>
    <w:link w:val="ac"/>
    <w:uiPriority w:val="1"/>
    <w:qFormat/>
    <w:rsid w:val="000C179E"/>
    <w:pPr>
      <w:spacing w:after="0" w:line="240" w:lineRule="auto"/>
      <w:jc w:val="both"/>
    </w:pPr>
    <w:rPr>
      <w:rFonts w:ascii="Times New Roman" w:hAnsi="Times New Roman"/>
      <w:sz w:val="24"/>
      <w:szCs w:val="20"/>
      <w:lang/>
    </w:rPr>
  </w:style>
  <w:style w:type="character" w:customStyle="1" w:styleId="ac">
    <w:name w:val="Без интервала Знак"/>
    <w:link w:val="ab"/>
    <w:uiPriority w:val="1"/>
    <w:locked/>
    <w:rsid w:val="000C179E"/>
    <w:rPr>
      <w:rFonts w:ascii="Times New Roman" w:eastAsia="Calibri" w:hAnsi="Times New Roman" w:cs="Times New Roman"/>
      <w:sz w:val="24"/>
      <w:lang/>
    </w:rPr>
  </w:style>
  <w:style w:type="paragraph" w:styleId="ad">
    <w:name w:val="Balloon Text"/>
    <w:basedOn w:val="a"/>
    <w:link w:val="ae"/>
    <w:semiHidden/>
    <w:rsid w:val="000C179E"/>
    <w:rPr>
      <w:rFonts w:ascii="Tahoma" w:eastAsia="Times New Roman" w:hAnsi="Tahoma"/>
      <w:sz w:val="16"/>
      <w:szCs w:val="16"/>
      <w:lang w:eastAsia="ru-RU"/>
    </w:rPr>
  </w:style>
  <w:style w:type="character" w:customStyle="1" w:styleId="ae">
    <w:name w:val="Текст выноски Знак"/>
    <w:link w:val="ad"/>
    <w:semiHidden/>
    <w:rsid w:val="000C179E"/>
    <w:rPr>
      <w:rFonts w:ascii="Tahoma" w:eastAsia="Times New Roman" w:hAnsi="Tahoma" w:cs="Tahoma"/>
      <w:sz w:val="16"/>
      <w:szCs w:val="16"/>
      <w:lang w:eastAsia="ru-RU"/>
    </w:rPr>
  </w:style>
  <w:style w:type="character" w:customStyle="1" w:styleId="af">
    <w:name w:val="Цветовое выделение"/>
    <w:rsid w:val="000C179E"/>
    <w:rPr>
      <w:b/>
      <w:color w:val="000080"/>
      <w:sz w:val="22"/>
    </w:rPr>
  </w:style>
  <w:style w:type="paragraph" w:customStyle="1" w:styleId="af0">
    <w:name w:val="Прижатый влево"/>
    <w:basedOn w:val="a"/>
    <w:next w:val="a"/>
    <w:rsid w:val="000C179E"/>
    <w:pPr>
      <w:autoSpaceDE w:val="0"/>
      <w:autoSpaceDN w:val="0"/>
      <w:adjustRightInd w:val="0"/>
      <w:spacing w:after="0" w:line="240" w:lineRule="auto"/>
    </w:pPr>
    <w:rPr>
      <w:rFonts w:ascii="Arial" w:eastAsia="Times New Roman" w:hAnsi="Arial"/>
      <w:sz w:val="24"/>
      <w:szCs w:val="24"/>
      <w:lang w:eastAsia="ru-RU"/>
    </w:rPr>
  </w:style>
  <w:style w:type="paragraph" w:styleId="af1">
    <w:name w:val="Title"/>
    <w:basedOn w:val="a"/>
    <w:link w:val="af2"/>
    <w:qFormat/>
    <w:rsid w:val="000C179E"/>
    <w:pPr>
      <w:spacing w:after="0" w:line="240" w:lineRule="auto"/>
      <w:jc w:val="center"/>
    </w:pPr>
    <w:rPr>
      <w:rFonts w:ascii="Times New Roman" w:eastAsia="Times New Roman" w:hAnsi="Times New Roman"/>
      <w:b/>
      <w:sz w:val="36"/>
      <w:szCs w:val="20"/>
      <w:lang w:eastAsia="ru-RU"/>
    </w:rPr>
  </w:style>
  <w:style w:type="character" w:customStyle="1" w:styleId="af2">
    <w:name w:val="Название Знак"/>
    <w:link w:val="af1"/>
    <w:rsid w:val="000C179E"/>
    <w:rPr>
      <w:rFonts w:ascii="Times New Roman" w:eastAsia="Times New Roman" w:hAnsi="Times New Roman" w:cs="Times New Roman"/>
      <w:b/>
      <w:sz w:val="36"/>
      <w:szCs w:val="20"/>
      <w:lang w:eastAsia="ru-RU"/>
    </w:rPr>
  </w:style>
  <w:style w:type="paragraph" w:styleId="31">
    <w:name w:val="Body Text 3"/>
    <w:basedOn w:val="a"/>
    <w:link w:val="32"/>
    <w:rsid w:val="000C179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0C179E"/>
    <w:rPr>
      <w:rFonts w:ascii="Times New Roman" w:eastAsia="Times New Roman" w:hAnsi="Times New Roman" w:cs="Times New Roman"/>
      <w:sz w:val="16"/>
      <w:szCs w:val="16"/>
      <w:lang w:eastAsia="ru-RU"/>
    </w:rPr>
  </w:style>
  <w:style w:type="paragraph" w:customStyle="1" w:styleId="ConsTitle">
    <w:name w:val="ConsTitle"/>
    <w:rsid w:val="000C179E"/>
    <w:pPr>
      <w:widowControl w:val="0"/>
      <w:autoSpaceDE w:val="0"/>
      <w:autoSpaceDN w:val="0"/>
      <w:adjustRightInd w:val="0"/>
    </w:pPr>
    <w:rPr>
      <w:rFonts w:ascii="Arial" w:eastAsia="Times New Roman" w:hAnsi="Arial" w:cs="Arial"/>
      <w:b/>
      <w:bCs/>
    </w:rPr>
  </w:style>
  <w:style w:type="table" w:customStyle="1" w:styleId="13">
    <w:name w:val="Сетка таблицы1"/>
    <w:basedOn w:val="a1"/>
    <w:next w:val="aa"/>
    <w:rsid w:val="00674D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 Знак Знак Знак Знак Знак Знак Знак Знак Знак Знак Знак"/>
    <w:basedOn w:val="a"/>
    <w:rsid w:val="00CC5BC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2">
    <w:name w:val=" Знак2 Знак Знак"/>
    <w:basedOn w:val="a"/>
    <w:rsid w:val="00865BA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4">
    <w:name w:val="Знак Знак Знак Знак Знак Знак Знак Знак Знак Знак Знак"/>
    <w:basedOn w:val="a"/>
    <w:uiPriority w:val="99"/>
    <w:rsid w:val="005171AE"/>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pple-converted-space">
    <w:name w:val="apple-converted-space"/>
    <w:rsid w:val="00BC42B5"/>
  </w:style>
  <w:style w:type="table" w:customStyle="1" w:styleId="23">
    <w:name w:val="Сетка таблицы2"/>
    <w:basedOn w:val="a1"/>
    <w:next w:val="aa"/>
    <w:rsid w:val="008662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rsid w:val="00B45AC8"/>
    <w:pPr>
      <w:spacing w:after="120"/>
    </w:pPr>
  </w:style>
  <w:style w:type="paragraph" w:customStyle="1" w:styleId="af6">
    <w:name w:val=" Знак Знак Знак Знак Знак Знак Знак"/>
    <w:basedOn w:val="a"/>
    <w:rsid w:val="00EC6E1D"/>
    <w:pPr>
      <w:spacing w:before="100" w:beforeAutospacing="1" w:after="100" w:afterAutospacing="1" w:line="240" w:lineRule="auto"/>
    </w:pPr>
    <w:rPr>
      <w:rFonts w:ascii="Tahoma" w:eastAsia="Times New Roman" w:hAnsi="Tahoma"/>
      <w:sz w:val="20"/>
      <w:szCs w:val="20"/>
      <w:lang w:val="en-US"/>
    </w:rPr>
  </w:style>
  <w:style w:type="character" w:styleId="af7">
    <w:name w:val="FollowedHyperlink"/>
    <w:basedOn w:val="a0"/>
    <w:uiPriority w:val="99"/>
    <w:rsid w:val="00EC6E1D"/>
    <w:rPr>
      <w:color w:val="800080"/>
      <w:u w:val="single"/>
    </w:rPr>
  </w:style>
  <w:style w:type="paragraph" w:customStyle="1" w:styleId="ConsNormal">
    <w:name w:val="ConsNormal"/>
    <w:rsid w:val="00EC6E1D"/>
    <w:pPr>
      <w:widowControl w:val="0"/>
      <w:ind w:firstLine="720"/>
    </w:pPr>
    <w:rPr>
      <w:rFonts w:ascii="Arial" w:eastAsia="Times New Roman" w:hAnsi="Arial"/>
      <w:snapToGrid w:val="0"/>
    </w:rPr>
  </w:style>
  <w:style w:type="paragraph" w:customStyle="1" w:styleId="ConsNonformat">
    <w:name w:val="ConsNonformat"/>
    <w:rsid w:val="00EC6E1D"/>
    <w:pPr>
      <w:widowControl w:val="0"/>
    </w:pPr>
    <w:rPr>
      <w:rFonts w:ascii="Courier New" w:eastAsia="Times New Roman" w:hAnsi="Courier New"/>
      <w:snapToGrid w:val="0"/>
    </w:rPr>
  </w:style>
  <w:style w:type="paragraph" w:styleId="24">
    <w:name w:val="Body Text 2"/>
    <w:basedOn w:val="a"/>
    <w:rsid w:val="00EC6E1D"/>
    <w:pPr>
      <w:spacing w:after="0" w:line="240" w:lineRule="auto"/>
      <w:jc w:val="center"/>
    </w:pPr>
    <w:rPr>
      <w:rFonts w:ascii="Times New Roman" w:eastAsia="Times New Roman" w:hAnsi="Times New Roman"/>
      <w:sz w:val="28"/>
      <w:szCs w:val="20"/>
      <w:lang w:eastAsia="ru-RU"/>
    </w:rPr>
  </w:style>
  <w:style w:type="paragraph" w:styleId="af8">
    <w:name w:val="Body Text Indent"/>
    <w:basedOn w:val="a"/>
    <w:rsid w:val="00EC6E1D"/>
    <w:pPr>
      <w:spacing w:after="0" w:line="360" w:lineRule="auto"/>
      <w:ind w:firstLine="720"/>
      <w:jc w:val="both"/>
    </w:pPr>
    <w:rPr>
      <w:rFonts w:ascii="Times New Roman" w:eastAsia="Times New Roman" w:hAnsi="Times New Roman"/>
      <w:sz w:val="28"/>
      <w:szCs w:val="20"/>
      <w:lang w:eastAsia="ru-RU"/>
    </w:rPr>
  </w:style>
  <w:style w:type="paragraph" w:styleId="af9">
    <w:name w:val="Normal (Web)"/>
    <w:basedOn w:val="a"/>
    <w:rsid w:val="00EC6E1D"/>
    <w:pPr>
      <w:spacing w:after="0" w:line="240" w:lineRule="auto"/>
    </w:pPr>
    <w:rPr>
      <w:rFonts w:ascii="Times New Roman" w:eastAsia="Times New Roman" w:hAnsi="Times New Roman"/>
      <w:sz w:val="24"/>
      <w:szCs w:val="24"/>
      <w:lang w:eastAsia="ru-RU"/>
    </w:rPr>
  </w:style>
  <w:style w:type="paragraph" w:customStyle="1" w:styleId="xl63">
    <w:name w:val="xl63"/>
    <w:basedOn w:val="a"/>
    <w:rsid w:val="002749B3"/>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274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5">
    <w:name w:val="xl65"/>
    <w:basedOn w:val="a"/>
    <w:rsid w:val="00274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6">
    <w:name w:val="xl66"/>
    <w:basedOn w:val="a"/>
    <w:rsid w:val="00274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7">
    <w:name w:val="xl67"/>
    <w:basedOn w:val="a"/>
    <w:rsid w:val="00274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2749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
    <w:rsid w:val="002749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
    <w:rsid w:val="002749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
    <w:name w:val="xl71"/>
    <w:basedOn w:val="a"/>
    <w:rsid w:val="00274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
    <w:rsid w:val="002749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2749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2749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2749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
    <w:name w:val="xl76"/>
    <w:basedOn w:val="a"/>
    <w:rsid w:val="002749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2749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2749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
    <w:name w:val="xl79"/>
    <w:basedOn w:val="a"/>
    <w:rsid w:val="002749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0">
    <w:name w:val="xl80"/>
    <w:basedOn w:val="a"/>
    <w:rsid w:val="002749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1">
    <w:name w:val="xl81"/>
    <w:basedOn w:val="a"/>
    <w:rsid w:val="002749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3259336">
      <w:bodyDiv w:val="1"/>
      <w:marLeft w:val="0"/>
      <w:marRight w:val="0"/>
      <w:marTop w:val="0"/>
      <w:marBottom w:val="0"/>
      <w:divBdr>
        <w:top w:val="none" w:sz="0" w:space="0" w:color="auto"/>
        <w:left w:val="none" w:sz="0" w:space="0" w:color="auto"/>
        <w:bottom w:val="none" w:sz="0" w:space="0" w:color="auto"/>
        <w:right w:val="none" w:sz="0" w:space="0" w:color="auto"/>
      </w:divBdr>
    </w:div>
    <w:div w:id="154299718">
      <w:bodyDiv w:val="1"/>
      <w:marLeft w:val="0"/>
      <w:marRight w:val="0"/>
      <w:marTop w:val="0"/>
      <w:marBottom w:val="0"/>
      <w:divBdr>
        <w:top w:val="none" w:sz="0" w:space="0" w:color="auto"/>
        <w:left w:val="none" w:sz="0" w:space="0" w:color="auto"/>
        <w:bottom w:val="none" w:sz="0" w:space="0" w:color="auto"/>
        <w:right w:val="none" w:sz="0" w:space="0" w:color="auto"/>
      </w:divBdr>
    </w:div>
    <w:div w:id="2530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11164</Words>
  <Characters>63637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74652</CharactersWithSpaces>
  <SharedDoc>false</SharedDoc>
  <HLinks>
    <vt:vector size="24" baseType="variant">
      <vt:variant>
        <vt:i4>6488116</vt:i4>
      </vt:variant>
      <vt:variant>
        <vt:i4>9</vt:i4>
      </vt:variant>
      <vt:variant>
        <vt:i4>0</vt:i4>
      </vt:variant>
      <vt:variant>
        <vt:i4>5</vt:i4>
      </vt:variant>
      <vt:variant>
        <vt:lpwstr/>
      </vt:variant>
      <vt:variant>
        <vt:lpwstr>Par361</vt:lpwstr>
      </vt:variant>
      <vt:variant>
        <vt:i4>6684730</vt:i4>
      </vt:variant>
      <vt:variant>
        <vt:i4>6</vt:i4>
      </vt:variant>
      <vt:variant>
        <vt:i4>0</vt:i4>
      </vt:variant>
      <vt:variant>
        <vt:i4>5</vt:i4>
      </vt:variant>
      <vt:variant>
        <vt:lpwstr/>
      </vt:variant>
      <vt:variant>
        <vt:lpwstr>Par3849</vt:lpwstr>
      </vt:variant>
      <vt:variant>
        <vt:i4>6684723</vt:i4>
      </vt:variant>
      <vt:variant>
        <vt:i4>3</vt:i4>
      </vt:variant>
      <vt:variant>
        <vt:i4>0</vt:i4>
      </vt:variant>
      <vt:variant>
        <vt:i4>5</vt:i4>
      </vt:variant>
      <vt:variant>
        <vt:lpwstr/>
      </vt:variant>
      <vt:variant>
        <vt:lpwstr>Par3149</vt:lpwstr>
      </vt:variant>
      <vt:variant>
        <vt:i4>6750259</vt:i4>
      </vt:variant>
      <vt:variant>
        <vt:i4>0</vt:i4>
      </vt:variant>
      <vt:variant>
        <vt:i4>0</vt:i4>
      </vt:variant>
      <vt:variant>
        <vt:i4>5</vt:i4>
      </vt:variant>
      <vt:variant>
        <vt:lpwstr/>
      </vt:variant>
      <vt:variant>
        <vt:lpwstr>Par2141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Аня</cp:lastModifiedBy>
  <cp:revision>2</cp:revision>
  <cp:lastPrinted>2015-03-18T12:44:00Z</cp:lastPrinted>
  <dcterms:created xsi:type="dcterms:W3CDTF">2015-04-14T11:01:00Z</dcterms:created>
  <dcterms:modified xsi:type="dcterms:W3CDTF">2015-04-14T11:01:00Z</dcterms:modified>
</cp:coreProperties>
</file>