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74FE">
        <w:rPr>
          <w:sz w:val="26"/>
          <w:szCs w:val="26"/>
          <w:u w:val="single"/>
        </w:rPr>
        <w:t>0</w:t>
      </w:r>
      <w:r w:rsidR="00D33E68">
        <w:rPr>
          <w:sz w:val="26"/>
          <w:szCs w:val="26"/>
          <w:u w:val="single"/>
        </w:rPr>
        <w:t>7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D33E68">
        <w:rPr>
          <w:sz w:val="26"/>
          <w:szCs w:val="26"/>
          <w:u w:val="single"/>
        </w:rPr>
        <w:t>429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D33E68" w:rsidRPr="00D33E68" w:rsidRDefault="00D33E68" w:rsidP="00544F0E">
      <w:pPr>
        <w:ind w:right="-76"/>
        <w:jc w:val="center"/>
        <w:rPr>
          <w:b/>
          <w:sz w:val="26"/>
          <w:szCs w:val="26"/>
        </w:rPr>
      </w:pPr>
    </w:p>
    <w:p w:rsidR="00D33E68" w:rsidRPr="00D33E68" w:rsidRDefault="00D33E68" w:rsidP="00544F0E">
      <w:pPr>
        <w:ind w:right="-76"/>
        <w:jc w:val="center"/>
        <w:rPr>
          <w:b/>
          <w:sz w:val="26"/>
          <w:szCs w:val="26"/>
        </w:rPr>
      </w:pPr>
      <w:r w:rsidRPr="00D33E68">
        <w:rPr>
          <w:b/>
          <w:sz w:val="26"/>
          <w:szCs w:val="26"/>
        </w:rPr>
        <w:t xml:space="preserve">О признании утратившим силу </w:t>
      </w:r>
      <w:hyperlink r:id="rId9" w:tooltip="Постановление администрации городского округа г. Шахунья Нижегородской области от 06.03.2013 N 207 (ред. от 03.06.2013) &quot;Об утверждении порядка использования бюджетных ассигнований резервного фонда главы администрации городского округа город Шахунья&quot;----" w:history="1">
        <w:r w:rsidRPr="00D33E68">
          <w:rPr>
            <w:rStyle w:val="ae"/>
            <w:b/>
            <w:color w:val="auto"/>
            <w:sz w:val="26"/>
            <w:szCs w:val="26"/>
            <w:u w:val="none"/>
          </w:rPr>
          <w:t>постановление</w:t>
        </w:r>
      </w:hyperlink>
      <w:r w:rsidRPr="00D33E68">
        <w:rPr>
          <w:b/>
          <w:sz w:val="26"/>
          <w:szCs w:val="26"/>
        </w:rPr>
        <w:t xml:space="preserve"> администрации городского </w:t>
      </w:r>
      <w:r>
        <w:rPr>
          <w:b/>
          <w:sz w:val="26"/>
          <w:szCs w:val="26"/>
        </w:rPr>
        <w:br/>
      </w:r>
      <w:r w:rsidRPr="00D33E68">
        <w:rPr>
          <w:b/>
          <w:sz w:val="26"/>
          <w:szCs w:val="26"/>
        </w:rPr>
        <w:t xml:space="preserve">округа город Шахунья Нижегородской области от 06.03.2013 г. № 208 «Об утверждении Положения  о порядке  формирования и  расходования  резервного фонда для предупреждения и ликвидации чрезвычайных ситуаций и последствий стихийных бедствий» </w:t>
      </w:r>
    </w:p>
    <w:p w:rsidR="00D33E68" w:rsidRDefault="00D33E68" w:rsidP="00544F0E">
      <w:pPr>
        <w:ind w:right="-76"/>
        <w:jc w:val="center"/>
      </w:pPr>
    </w:p>
    <w:p w:rsidR="00D33E68" w:rsidRDefault="00D33E68" w:rsidP="00544F0E">
      <w:pPr>
        <w:ind w:right="-76"/>
        <w:jc w:val="center"/>
        <w:rPr>
          <w:b/>
          <w:sz w:val="26"/>
          <w:szCs w:val="26"/>
        </w:rPr>
      </w:pPr>
    </w:p>
    <w:p w:rsidR="00D33E68" w:rsidRPr="00D33E68" w:rsidRDefault="00D33E68" w:rsidP="00D33E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E6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Шахунья  Нижегородской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D33E68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D33E68" w:rsidRPr="00D33E68" w:rsidRDefault="00D33E68" w:rsidP="00D33E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E68">
        <w:rPr>
          <w:rFonts w:ascii="Times New Roman" w:hAnsi="Times New Roman" w:cs="Times New Roman"/>
          <w:sz w:val="26"/>
          <w:szCs w:val="26"/>
        </w:rPr>
        <w:t xml:space="preserve">1. </w:t>
      </w:r>
      <w:hyperlink r:id="rId10" w:tooltip="Постановление администрации городского округа г. Шахунья Нижегородской области от 06.03.2013 N 207 (ред. от 03.06.2013) &quot;Об утверждении порядка использования бюджетных ассигнований резервного фонда главы администрации городского округа город Шахунья&quot;----" w:history="1">
        <w:r w:rsidRPr="00D33E68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Pr="00D33E68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 от 06.03.2013 </w:t>
      </w:r>
      <w:r w:rsidR="00DA0842">
        <w:rPr>
          <w:rFonts w:ascii="Times New Roman" w:hAnsi="Times New Roman" w:cs="Times New Roman"/>
          <w:sz w:val="26"/>
          <w:szCs w:val="26"/>
        </w:rPr>
        <w:t>№</w:t>
      </w:r>
      <w:r w:rsidRPr="00D33E68">
        <w:rPr>
          <w:rFonts w:ascii="Times New Roman" w:hAnsi="Times New Roman" w:cs="Times New Roman"/>
          <w:sz w:val="26"/>
          <w:szCs w:val="26"/>
        </w:rPr>
        <w:t xml:space="preserve"> 208 </w:t>
      </w:r>
      <w:r w:rsidR="00DA0842">
        <w:rPr>
          <w:rFonts w:ascii="Times New Roman" w:hAnsi="Times New Roman" w:cs="Times New Roman"/>
          <w:sz w:val="26"/>
          <w:szCs w:val="26"/>
        </w:rPr>
        <w:t>«</w:t>
      </w:r>
      <w:r w:rsidRPr="00D33E68">
        <w:rPr>
          <w:rFonts w:ascii="Times New Roman" w:hAnsi="Times New Roman" w:cs="Times New Roman"/>
          <w:sz w:val="26"/>
          <w:szCs w:val="26"/>
        </w:rPr>
        <w:t>Об утверждении Положения  о порядке  формирования и  расходования  резервного фонда для предупреждения и ликвидации чрезвычайных ситуаций и последствий стихийных бедствий</w:t>
      </w:r>
      <w:r w:rsidR="00DA0842">
        <w:rPr>
          <w:rFonts w:ascii="Times New Roman" w:hAnsi="Times New Roman" w:cs="Times New Roman"/>
          <w:sz w:val="26"/>
          <w:szCs w:val="26"/>
        </w:rPr>
        <w:t>»</w:t>
      </w:r>
      <w:r w:rsidRPr="00D33E68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D33E68" w:rsidRPr="00D33E68" w:rsidRDefault="00D33E68" w:rsidP="00D33E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E68">
        <w:rPr>
          <w:rFonts w:ascii="Times New Roman" w:hAnsi="Times New Roman" w:cs="Times New Roman"/>
          <w:sz w:val="26"/>
          <w:szCs w:val="26"/>
        </w:rPr>
        <w:t xml:space="preserve">2. Общему отделу администрации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br/>
      </w:r>
      <w:r w:rsidRPr="00D33E68">
        <w:rPr>
          <w:rFonts w:ascii="Times New Roman" w:hAnsi="Times New Roman" w:cs="Times New Roman"/>
          <w:sz w:val="26"/>
          <w:szCs w:val="26"/>
        </w:rPr>
        <w:t>(А.А. Шляков) обеспечить размещение настоящего постановления на официальном сайте администрации городского округа.</w:t>
      </w: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D33E68" w:rsidRDefault="00D33E68" w:rsidP="000D0CD7">
      <w:pPr>
        <w:jc w:val="both"/>
        <w:rPr>
          <w:sz w:val="26"/>
          <w:szCs w:val="26"/>
        </w:rPr>
      </w:pPr>
    </w:p>
    <w:p w:rsidR="00D33E68" w:rsidRDefault="00D33E68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D31BFD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D31BFD" w:rsidSect="003B2401">
      <w:footerReference w:type="even" r:id="rId11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87" w:rsidRDefault="009E4C87">
      <w:r>
        <w:separator/>
      </w:r>
    </w:p>
  </w:endnote>
  <w:endnote w:type="continuationSeparator" w:id="1">
    <w:p w:rsidR="009E4C87" w:rsidRDefault="009E4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46738C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87" w:rsidRDefault="009E4C87">
      <w:r>
        <w:separator/>
      </w:r>
    </w:p>
  </w:footnote>
  <w:footnote w:type="continuationSeparator" w:id="1">
    <w:p w:rsidR="009E4C87" w:rsidRDefault="009E4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3538C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38C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E4C87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3E68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0842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character" w:styleId="ae">
    <w:name w:val="Hyperlink"/>
    <w:basedOn w:val="a0"/>
    <w:uiPriority w:val="99"/>
    <w:unhideWhenUsed/>
    <w:rsid w:val="00D33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60D4D2C91C5B49EBE89AFB9CFA320BFA59EB9D3B90DFA5011A74A53D019BF3q52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0D4D2C91C5B49EBE89AFB9CFA320BFA59EB9D3B90DFA5011A74A53D019BF3q5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2015-04-10T04:39:00Z</cp:lastPrinted>
  <dcterms:created xsi:type="dcterms:W3CDTF">2015-04-10T04:44:00Z</dcterms:created>
  <dcterms:modified xsi:type="dcterms:W3CDTF">2015-04-10T04:44:00Z</dcterms:modified>
</cp:coreProperties>
</file>