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265C">
        <w:rPr>
          <w:sz w:val="26"/>
          <w:szCs w:val="26"/>
          <w:u w:val="single"/>
        </w:rPr>
        <w:t>24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C4705">
        <w:rPr>
          <w:sz w:val="26"/>
          <w:szCs w:val="26"/>
          <w:u w:val="single"/>
        </w:rPr>
        <w:t>353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О признании утратившим силу постановления администрации городского округа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город Шахунья от 26 марта 2013 года № 291 «Об утверждении Административного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регламента отдела архитектуры и капитального строительства администрации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городского округа город Шахунья на предоставление муниципальной услуги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«Обеспечение выбора земельного участка под строительство и предварительное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согласование места размещения объекта на территории городского округа город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  <w:r w:rsidRPr="00E4265C">
        <w:rPr>
          <w:b/>
          <w:sz w:val="26"/>
          <w:szCs w:val="26"/>
        </w:rPr>
        <w:t>Шахунья Нижегородской области»</w:t>
      </w:r>
    </w:p>
    <w:p w:rsidR="00E4265C" w:rsidRPr="00E4265C" w:rsidRDefault="00E4265C" w:rsidP="00E4265C">
      <w:pPr>
        <w:shd w:val="clear" w:color="auto" w:fill="FFFFFF"/>
        <w:jc w:val="center"/>
        <w:rPr>
          <w:b/>
          <w:sz w:val="26"/>
          <w:szCs w:val="26"/>
        </w:rPr>
      </w:pPr>
    </w:p>
    <w:p w:rsidR="00E4265C" w:rsidRPr="00E4265C" w:rsidRDefault="00E4265C" w:rsidP="00E4265C">
      <w:pPr>
        <w:shd w:val="clear" w:color="auto" w:fill="FFFFFF"/>
        <w:jc w:val="center"/>
        <w:rPr>
          <w:sz w:val="26"/>
          <w:szCs w:val="26"/>
        </w:rPr>
      </w:pPr>
    </w:p>
    <w:p w:rsidR="00E4265C" w:rsidRPr="00E4265C" w:rsidRDefault="00E4265C" w:rsidP="00E4265C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E4265C">
        <w:rPr>
          <w:sz w:val="26"/>
          <w:szCs w:val="26"/>
        </w:rPr>
        <w:t>В соответствии с главой 4 п. 18 Федер</w:t>
      </w:r>
      <w:r>
        <w:rPr>
          <w:sz w:val="26"/>
          <w:szCs w:val="26"/>
        </w:rPr>
        <w:t xml:space="preserve">ального закона от 23.06.2014 года </w:t>
      </w:r>
      <w:r>
        <w:rPr>
          <w:sz w:val="26"/>
          <w:szCs w:val="26"/>
        </w:rPr>
        <w:br/>
      </w:r>
      <w:r w:rsidRPr="00E4265C">
        <w:rPr>
          <w:sz w:val="26"/>
          <w:szCs w:val="26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 администрация городского округа город Шахунья Нижегородской области  </w:t>
      </w:r>
      <w:r w:rsidRPr="00E4265C">
        <w:rPr>
          <w:b/>
          <w:sz w:val="26"/>
          <w:szCs w:val="26"/>
        </w:rPr>
        <w:t>п о с т а н о в л я е т:</w:t>
      </w:r>
    </w:p>
    <w:p w:rsidR="00E4265C" w:rsidRPr="00E4265C" w:rsidRDefault="00E4265C" w:rsidP="00E4265C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E4265C">
        <w:rPr>
          <w:sz w:val="26"/>
          <w:szCs w:val="26"/>
        </w:rPr>
        <w:t>1. Постановление администрации городского округа город Шахунья от 26 марта 2013 года № 291 «Об утверждении Административного регламента отдела архитектуры и капитального строительства администрации городского округа город Шахунья на предоставление муниципальной услуги «Обеспечение выбора земельного участка под строительство и предварительное согласование места размещения объекта на территории городского округа город Шахунья Нижегородской области» признать утратившим силу.</w:t>
      </w:r>
    </w:p>
    <w:p w:rsidR="00E4265C" w:rsidRPr="00E4265C" w:rsidRDefault="00E4265C" w:rsidP="00E4265C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E4265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4265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4265C" w:rsidRPr="00E4265C" w:rsidRDefault="00E4265C" w:rsidP="00E4265C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E4265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4265C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4265C" w:rsidRPr="00E4265C" w:rsidRDefault="00E4265C" w:rsidP="00E4265C">
      <w:pPr>
        <w:shd w:val="clear" w:color="auto" w:fill="FFFFFF"/>
        <w:spacing w:line="360" w:lineRule="exact"/>
        <w:ind w:firstLine="709"/>
        <w:jc w:val="both"/>
        <w:rPr>
          <w:sz w:val="26"/>
          <w:szCs w:val="26"/>
        </w:rPr>
      </w:pPr>
      <w:r w:rsidRPr="00E4265C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544F0E" w:rsidRDefault="008B7A5C" w:rsidP="000D0CD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E4265C">
      <w:footerReference w:type="even" r:id="rId9"/>
      <w:pgSz w:w="11909" w:h="16834"/>
      <w:pgMar w:top="567" w:right="569" w:bottom="284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BF" w:rsidRDefault="00EE55BF">
      <w:r>
        <w:separator/>
      </w:r>
    </w:p>
  </w:endnote>
  <w:endnote w:type="continuationSeparator" w:id="1">
    <w:p w:rsidR="00EE55BF" w:rsidRDefault="00EE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E0CB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BF" w:rsidRDefault="00EE55BF">
      <w:r>
        <w:separator/>
      </w:r>
    </w:p>
  </w:footnote>
  <w:footnote w:type="continuationSeparator" w:id="1">
    <w:p w:rsidR="00EE55BF" w:rsidRDefault="00EE5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C4705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40A38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5C7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2C9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1667"/>
    <w:rsid w:val="00E16C18"/>
    <w:rsid w:val="00E254AC"/>
    <w:rsid w:val="00E26496"/>
    <w:rsid w:val="00E26813"/>
    <w:rsid w:val="00E30455"/>
    <w:rsid w:val="00E30723"/>
    <w:rsid w:val="00E3683F"/>
    <w:rsid w:val="00E41727"/>
    <w:rsid w:val="00E4265C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E55BF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0CBD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2015-03-29T12:14:00Z</cp:lastPrinted>
  <dcterms:created xsi:type="dcterms:W3CDTF">2015-03-29T12:14:00Z</dcterms:created>
  <dcterms:modified xsi:type="dcterms:W3CDTF">2015-03-29T12:15:00Z</dcterms:modified>
</cp:coreProperties>
</file>