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9481C">
        <w:rPr>
          <w:sz w:val="26"/>
          <w:szCs w:val="26"/>
          <w:u w:val="single"/>
        </w:rPr>
        <w:t>21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E9481C">
        <w:rPr>
          <w:sz w:val="26"/>
          <w:szCs w:val="26"/>
          <w:u w:val="single"/>
        </w:rPr>
        <w:t>1512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E9481C" w:rsidRDefault="00E9481C" w:rsidP="00544F0E">
      <w:pPr>
        <w:ind w:right="-76"/>
        <w:jc w:val="center"/>
        <w:rPr>
          <w:b/>
          <w:sz w:val="26"/>
          <w:szCs w:val="26"/>
        </w:rPr>
      </w:pPr>
    </w:p>
    <w:p w:rsidR="00E9481C" w:rsidRPr="00E9481C" w:rsidRDefault="00E9481C" w:rsidP="00E9481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481C">
        <w:rPr>
          <w:b/>
          <w:sz w:val="26"/>
          <w:szCs w:val="26"/>
        </w:rPr>
        <w:t xml:space="preserve">Об утверждении </w:t>
      </w:r>
      <w:hyperlink r:id="rId9" w:anchor="Par29" w:history="1">
        <w:r w:rsidRPr="00E9481C">
          <w:rPr>
            <w:rStyle w:val="ae"/>
            <w:b/>
            <w:color w:val="auto"/>
            <w:sz w:val="26"/>
            <w:szCs w:val="26"/>
            <w:u w:val="none"/>
          </w:rPr>
          <w:t>Положения</w:t>
        </w:r>
      </w:hyperlink>
      <w:r w:rsidRPr="00E9481C">
        <w:rPr>
          <w:b/>
          <w:sz w:val="26"/>
          <w:szCs w:val="26"/>
        </w:rPr>
        <w:t xml:space="preserve"> о порядке организации и осуществления муниципального контроля в области торговой деятельности на территории городского округа город Шахунья Нижегородской области</w:t>
      </w:r>
    </w:p>
    <w:p w:rsidR="00E9481C" w:rsidRPr="00E9481C" w:rsidRDefault="00E9481C" w:rsidP="00E9481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9481C">
        <w:rPr>
          <w:sz w:val="26"/>
          <w:szCs w:val="26"/>
        </w:rPr>
        <w:tab/>
      </w:r>
    </w:p>
    <w:p w:rsidR="00E9481C" w:rsidRPr="00E9481C" w:rsidRDefault="00E9481C" w:rsidP="00E9481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81C" w:rsidRPr="00E9481C" w:rsidRDefault="00E9481C" w:rsidP="00E9481C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9481C">
        <w:rPr>
          <w:sz w:val="26"/>
          <w:szCs w:val="26"/>
        </w:rPr>
        <w:t xml:space="preserve">В соответствии с Федеральным </w:t>
      </w:r>
      <w:hyperlink r:id="rId10" w:history="1">
        <w:r w:rsidRPr="00E9481C">
          <w:rPr>
            <w:rStyle w:val="ae"/>
            <w:color w:val="auto"/>
            <w:sz w:val="26"/>
            <w:szCs w:val="26"/>
            <w:u w:val="none"/>
          </w:rPr>
          <w:t>законом</w:t>
        </w:r>
      </w:hyperlink>
      <w:r w:rsidRPr="00E9481C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E9481C">
          <w:rPr>
            <w:rStyle w:val="ae"/>
            <w:color w:val="auto"/>
            <w:sz w:val="26"/>
            <w:szCs w:val="26"/>
            <w:u w:val="none"/>
          </w:rPr>
          <w:t>законом</w:t>
        </w:r>
      </w:hyperlink>
      <w:r w:rsidRPr="00E9481C">
        <w:rPr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>
        <w:rPr>
          <w:sz w:val="26"/>
          <w:szCs w:val="26"/>
        </w:rPr>
        <w:t xml:space="preserve"> </w:t>
      </w:r>
      <w:r w:rsidRPr="00E9481C">
        <w:rPr>
          <w:sz w:val="26"/>
          <w:szCs w:val="26"/>
        </w:rPr>
        <w:t xml:space="preserve">Федеральным </w:t>
      </w:r>
      <w:hyperlink r:id="rId12" w:history="1">
        <w:r w:rsidRPr="00E9481C">
          <w:rPr>
            <w:rStyle w:val="ae"/>
            <w:color w:val="auto"/>
            <w:sz w:val="26"/>
            <w:szCs w:val="26"/>
            <w:u w:val="none"/>
          </w:rPr>
          <w:t>законом</w:t>
        </w:r>
      </w:hyperlink>
      <w:r w:rsidRPr="00E9481C">
        <w:rPr>
          <w:sz w:val="26"/>
          <w:szCs w:val="26"/>
        </w:rPr>
        <w:t xml:space="preserve"> от 28.12.2009 N 381-ФЗ "Об основах государственного регулирования торговой деятельности в Российской Федерации", Уставом городского округа город Шахунья Нижегородской области,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E9481C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E9481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9481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9481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9481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9481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9481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9481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9481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9481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9481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9481C">
        <w:rPr>
          <w:b/>
          <w:sz w:val="26"/>
          <w:szCs w:val="26"/>
        </w:rPr>
        <w:t>т</w:t>
      </w:r>
      <w:r w:rsidRPr="00E9481C">
        <w:rPr>
          <w:sz w:val="26"/>
          <w:szCs w:val="26"/>
        </w:rPr>
        <w:t>:</w:t>
      </w:r>
    </w:p>
    <w:p w:rsidR="00E9481C" w:rsidRPr="00E9481C" w:rsidRDefault="00E9481C" w:rsidP="00E9481C">
      <w:pPr>
        <w:pStyle w:val="ab"/>
        <w:widowControl w:val="0"/>
        <w:numPr>
          <w:ilvl w:val="0"/>
          <w:numId w:val="2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1C">
        <w:rPr>
          <w:rFonts w:ascii="Times New Roman" w:hAnsi="Times New Roman" w:cs="Times New Roman"/>
          <w:sz w:val="26"/>
          <w:szCs w:val="26"/>
        </w:rPr>
        <w:t xml:space="preserve">Утвердить прилагаемое </w:t>
      </w:r>
      <w:hyperlink r:id="rId13" w:anchor="Par29" w:history="1">
        <w:r w:rsidRPr="00E9481C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Pr="00E9481C">
        <w:rPr>
          <w:rFonts w:ascii="Times New Roman" w:hAnsi="Times New Roman" w:cs="Times New Roman"/>
          <w:sz w:val="26"/>
          <w:szCs w:val="26"/>
        </w:rPr>
        <w:t xml:space="preserve"> о порядке организации и осуществления муниципального контроля в области торговой деятельности на территории городского округа город Шахунья Нижегородской области.</w:t>
      </w:r>
    </w:p>
    <w:p w:rsidR="00E9481C" w:rsidRPr="00E9481C" w:rsidRDefault="00E9481C" w:rsidP="00E9481C">
      <w:pPr>
        <w:pStyle w:val="ab"/>
        <w:widowControl w:val="0"/>
        <w:numPr>
          <w:ilvl w:val="0"/>
          <w:numId w:val="2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1C">
        <w:rPr>
          <w:rFonts w:ascii="Times New Roman" w:hAnsi="Times New Roman" w:cs="Times New Roman"/>
          <w:sz w:val="26"/>
          <w:szCs w:val="26"/>
        </w:rPr>
        <w:t>Настоящее постановление вступает в законную силу с момента опубликования на сайте администрации городского округа город Шахунья Нижегородской области.</w:t>
      </w:r>
    </w:p>
    <w:p w:rsidR="00E9481C" w:rsidRPr="00E9481C" w:rsidRDefault="00E9481C" w:rsidP="00E9481C">
      <w:pPr>
        <w:pStyle w:val="ab"/>
        <w:widowControl w:val="0"/>
        <w:numPr>
          <w:ilvl w:val="0"/>
          <w:numId w:val="2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1C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разместить настоящее постановление на официальном сайте администрации городского округа город Шахунья Нижегородской области.</w:t>
      </w:r>
    </w:p>
    <w:p w:rsidR="00E9481C" w:rsidRPr="00E9481C" w:rsidRDefault="00E9481C" w:rsidP="00E9481C">
      <w:pPr>
        <w:pStyle w:val="ab"/>
        <w:widowControl w:val="0"/>
        <w:numPr>
          <w:ilvl w:val="0"/>
          <w:numId w:val="2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1C">
        <w:rPr>
          <w:rFonts w:ascii="Times New Roman" w:hAnsi="Times New Roman" w:cs="Times New Roman"/>
          <w:sz w:val="26"/>
          <w:szCs w:val="26"/>
        </w:rPr>
        <w:t xml:space="preserve">Со дня вступления в силу настоящего положения считать утратившим постановление администрации городского округа город Шахунья Нижегородской области от 24 октября 2013 года №926 «Об утверждении положения о порядке </w:t>
      </w:r>
      <w:r w:rsidRPr="00E9481C">
        <w:rPr>
          <w:rFonts w:ascii="Times New Roman" w:hAnsi="Times New Roman" w:cs="Times New Roman"/>
          <w:sz w:val="26"/>
          <w:szCs w:val="26"/>
        </w:rPr>
        <w:lastRenderedPageBreak/>
        <w:t>организации и осуществления муниципального контроля в области торговой деятельности на территории городского округа город Шахунья».</w:t>
      </w:r>
    </w:p>
    <w:p w:rsidR="00E9481C" w:rsidRPr="00E9481C" w:rsidRDefault="00E9481C" w:rsidP="00E9481C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9481C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E9481C" w:rsidRDefault="00E9481C" w:rsidP="000D0CD7">
      <w:pPr>
        <w:jc w:val="both"/>
        <w:rPr>
          <w:sz w:val="26"/>
          <w:szCs w:val="26"/>
        </w:rPr>
      </w:pPr>
    </w:p>
    <w:p w:rsidR="00E9481C" w:rsidRDefault="00E9481C" w:rsidP="000D0CD7">
      <w:pPr>
        <w:jc w:val="both"/>
        <w:rPr>
          <w:sz w:val="26"/>
          <w:szCs w:val="26"/>
        </w:rPr>
      </w:pPr>
    </w:p>
    <w:p w:rsidR="00E9481C" w:rsidRDefault="00E9481C" w:rsidP="000D0CD7">
      <w:pPr>
        <w:jc w:val="both"/>
        <w:rPr>
          <w:sz w:val="26"/>
          <w:szCs w:val="26"/>
        </w:rPr>
      </w:pPr>
    </w:p>
    <w:p w:rsidR="00E9481C" w:rsidRDefault="00E9481C" w:rsidP="000D0CD7">
      <w:pPr>
        <w:jc w:val="both"/>
        <w:rPr>
          <w:sz w:val="26"/>
          <w:szCs w:val="26"/>
        </w:rPr>
      </w:pPr>
    </w:p>
    <w:p w:rsidR="00E9481C" w:rsidRDefault="00E9481C" w:rsidP="000D0CD7">
      <w:pPr>
        <w:jc w:val="both"/>
        <w:rPr>
          <w:sz w:val="26"/>
          <w:szCs w:val="26"/>
        </w:rPr>
      </w:pPr>
    </w:p>
    <w:p w:rsidR="00E9481C" w:rsidRDefault="00E9481C" w:rsidP="000D0CD7">
      <w:pPr>
        <w:jc w:val="both"/>
        <w:rPr>
          <w:sz w:val="26"/>
          <w:szCs w:val="26"/>
        </w:rPr>
      </w:pPr>
    </w:p>
    <w:p w:rsidR="00E9481C" w:rsidRDefault="00E9481C" w:rsidP="000D0CD7">
      <w:pPr>
        <w:jc w:val="both"/>
        <w:rPr>
          <w:sz w:val="26"/>
          <w:szCs w:val="26"/>
        </w:rPr>
      </w:pPr>
    </w:p>
    <w:p w:rsidR="00E9481C" w:rsidRDefault="00E9481C" w:rsidP="000D0CD7">
      <w:pPr>
        <w:jc w:val="both"/>
        <w:rPr>
          <w:sz w:val="26"/>
          <w:szCs w:val="26"/>
        </w:rPr>
      </w:pPr>
    </w:p>
    <w:p w:rsidR="00E9481C" w:rsidRDefault="00E9481C" w:rsidP="000D0CD7">
      <w:pPr>
        <w:jc w:val="both"/>
        <w:rPr>
          <w:sz w:val="26"/>
          <w:szCs w:val="26"/>
        </w:rPr>
      </w:pPr>
    </w:p>
    <w:p w:rsidR="00E9481C" w:rsidRDefault="00E9481C" w:rsidP="000D0CD7">
      <w:pPr>
        <w:jc w:val="both"/>
        <w:rPr>
          <w:sz w:val="26"/>
          <w:szCs w:val="26"/>
        </w:rPr>
      </w:pPr>
    </w:p>
    <w:p w:rsidR="00E9481C" w:rsidRDefault="00E9481C" w:rsidP="000D0CD7">
      <w:pPr>
        <w:jc w:val="both"/>
        <w:rPr>
          <w:sz w:val="26"/>
          <w:szCs w:val="26"/>
        </w:rPr>
      </w:pPr>
    </w:p>
    <w:p w:rsidR="00D87351" w:rsidRPr="00E9481C" w:rsidRDefault="00D87351">
      <w:pPr>
        <w:rPr>
          <w:sz w:val="22"/>
          <w:szCs w:val="22"/>
        </w:rPr>
      </w:pPr>
    </w:p>
    <w:sectPr w:rsidR="00D87351" w:rsidRPr="00E9481C" w:rsidSect="003B2401">
      <w:footerReference w:type="even" r:id="rId14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32" w:rsidRDefault="00CE0732">
      <w:r>
        <w:separator/>
      </w:r>
    </w:p>
  </w:endnote>
  <w:endnote w:type="continuationSeparator" w:id="1">
    <w:p w:rsidR="00CE0732" w:rsidRDefault="00CE0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357DEE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32" w:rsidRDefault="00CE0732">
      <w:r>
        <w:separator/>
      </w:r>
    </w:p>
  </w:footnote>
  <w:footnote w:type="continuationSeparator" w:id="1">
    <w:p w:rsidR="00CE0732" w:rsidRDefault="00CE0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A165F"/>
    <w:multiLevelType w:val="hybridMultilevel"/>
    <w:tmpl w:val="10EA5C1E"/>
    <w:lvl w:ilvl="0" w:tplc="71681B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7"/>
  </w:num>
  <w:num w:numId="6">
    <w:abstractNumId w:val="1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19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10"/>
  </w:num>
  <w:num w:numId="17">
    <w:abstractNumId w:val="3"/>
  </w:num>
  <w:num w:numId="18">
    <w:abstractNumId w:val="8"/>
  </w:num>
  <w:num w:numId="19">
    <w:abstractNumId w:val="15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5D3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57A58"/>
    <w:rsid w:val="00357DEE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C3B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3789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C579C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AF5A55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E0732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481C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4A7D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character" w:styleId="ae">
    <w:name w:val="Hyperlink"/>
    <w:basedOn w:val="a0"/>
    <w:uiPriority w:val="99"/>
    <w:unhideWhenUsed/>
    <w:rsid w:val="00E94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7;&#1090;&#1072;&#1088;&#1099;&#1081;%20&#1088;&#1072;&#1073;&#1086;&#1095;&#1080;&#1081;%20&#1089;&#1090;&#1086;&#1083;\&#1056;&#1045;&#1043;&#1051;&#1040;&#1052;&#1045;&#1053;&#1058;&#1067;\&#1055;&#1086;&#1083;&#1086;&#1078;&#1077;&#1085;&#1080;&#1077;%20&#1084;&#1091;&#1085;&#1080;&#1094;.%20&#1082;&#1086;&#1085;&#1090;&#1088;&#1086;&#1083;&#1100;%20&#1090;&#1086;&#1088;&#1075;.%20&#1076;&#1077;&#1103;&#1090;.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A9197D4F7163B1ADE36A2A4D1042EAFA5446DBA0C6434477945029A8FA36EB9D60A4DF567D578Fm0f0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A9197D4F7163B1ADE36A2A4D1042EAFA534DD2A6C4434477945029A8FA36EB9D60A4DF567D568Am0f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A9197D4F7163B1ADE36A2A4D1042EAFA534DD3A9CA434477945029A8FA36EB9D60A4DF567D5683m0f0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7;&#1090;&#1072;&#1088;&#1099;&#1081;%20&#1088;&#1072;&#1073;&#1086;&#1095;&#1080;&#1081;%20&#1089;&#1090;&#1086;&#1083;\&#1056;&#1045;&#1043;&#1051;&#1040;&#1052;&#1045;&#1053;&#1058;&#1067;\&#1055;&#1086;&#1083;&#1086;&#1078;&#1077;&#1085;&#1080;&#1077;%20&#1084;&#1091;&#1085;&#1080;&#1094;.%20&#1082;&#1086;&#1085;&#1090;&#1088;&#1086;&#1083;&#1100;%20&#1090;&#1086;&#1088;&#1075;.%20&#1076;&#1077;&#1103;&#1090;.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2015-12-28T07:26:00Z</cp:lastPrinted>
  <dcterms:created xsi:type="dcterms:W3CDTF">2015-12-28T07:24:00Z</dcterms:created>
  <dcterms:modified xsi:type="dcterms:W3CDTF">2015-12-28T08:12:00Z</dcterms:modified>
</cp:coreProperties>
</file>