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1D01">
        <w:rPr>
          <w:sz w:val="26"/>
          <w:szCs w:val="26"/>
          <w:u w:val="single"/>
        </w:rPr>
        <w:t>17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71D01">
        <w:rPr>
          <w:sz w:val="26"/>
          <w:szCs w:val="26"/>
          <w:u w:val="single"/>
        </w:rPr>
        <w:t>1502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371D01" w:rsidRDefault="00371D01" w:rsidP="00544F0E">
      <w:pPr>
        <w:ind w:right="-76"/>
        <w:jc w:val="center"/>
        <w:rPr>
          <w:b/>
          <w:sz w:val="26"/>
          <w:szCs w:val="26"/>
        </w:rPr>
      </w:pPr>
    </w:p>
    <w:p w:rsidR="00AE795D" w:rsidRPr="00371D01" w:rsidRDefault="00371D01" w:rsidP="00544F0E">
      <w:pPr>
        <w:ind w:right="-76"/>
        <w:jc w:val="center"/>
        <w:rPr>
          <w:b/>
          <w:sz w:val="26"/>
          <w:szCs w:val="26"/>
        </w:rPr>
      </w:pPr>
      <w:r w:rsidRPr="00371D01">
        <w:rPr>
          <w:b/>
          <w:sz w:val="26"/>
          <w:szCs w:val="26"/>
        </w:rPr>
        <w:t>Об утверждении Порядка демонтажа рекламных конструкций, установленных и (или) эксплуатируемых без разрешения, срок действия которого не истек, на территории городского округа город Шахунья Нижегородской области</w:t>
      </w:r>
    </w:p>
    <w:p w:rsidR="00371D01" w:rsidRDefault="00371D01" w:rsidP="00544F0E">
      <w:pPr>
        <w:ind w:right="-76"/>
        <w:jc w:val="center"/>
        <w:rPr>
          <w:sz w:val="26"/>
          <w:szCs w:val="26"/>
        </w:rPr>
      </w:pPr>
    </w:p>
    <w:p w:rsidR="00371D01" w:rsidRDefault="00371D01" w:rsidP="00544F0E">
      <w:pPr>
        <w:ind w:right="-76"/>
        <w:jc w:val="center"/>
        <w:rPr>
          <w:b/>
          <w:sz w:val="26"/>
          <w:szCs w:val="26"/>
        </w:rPr>
      </w:pPr>
    </w:p>
    <w:p w:rsidR="00371D01" w:rsidRPr="00A576C6" w:rsidRDefault="00371D01" w:rsidP="00371D01">
      <w:pPr>
        <w:spacing w:line="360" w:lineRule="exact"/>
        <w:ind w:firstLine="709"/>
        <w:jc w:val="both"/>
        <w:rPr>
          <w:sz w:val="26"/>
          <w:szCs w:val="26"/>
        </w:rPr>
      </w:pPr>
      <w:r w:rsidRPr="00A576C6">
        <w:rPr>
          <w:sz w:val="26"/>
          <w:szCs w:val="26"/>
        </w:rPr>
        <w:t>В соответствии с частью 10 статьей 19 Федеральн</w:t>
      </w:r>
      <w:r>
        <w:rPr>
          <w:sz w:val="26"/>
          <w:szCs w:val="26"/>
        </w:rPr>
        <w:t>ого</w:t>
      </w:r>
      <w:r w:rsidRPr="00A576C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576C6">
        <w:rPr>
          <w:sz w:val="26"/>
          <w:szCs w:val="26"/>
        </w:rPr>
        <w:t xml:space="preserve"> от 13.03.2006 </w:t>
      </w:r>
      <w:r>
        <w:rPr>
          <w:sz w:val="26"/>
          <w:szCs w:val="26"/>
        </w:rPr>
        <w:br/>
        <w:t>№</w:t>
      </w:r>
      <w:r w:rsidRPr="00A576C6">
        <w:rPr>
          <w:sz w:val="26"/>
          <w:szCs w:val="26"/>
        </w:rPr>
        <w:t xml:space="preserve"> 38-ФЗ "О рекламе", Федеральным законом от 06.10.2003 N 131-ФЗ "Об общих принципах организации местного самоуправления в Российской Федерации", Положением о порядке размещения средств наружной рекламы и визуальной не рекламной информации на территории городского округа город Шахунья Нижегородской области, утвержденным решением Совета депутатов городского округа город Шахунья от 26.06.2015 года N 50-10 администрация городского округа город Шахунья </w:t>
      </w:r>
      <w:r>
        <w:rPr>
          <w:sz w:val="26"/>
          <w:szCs w:val="26"/>
        </w:rPr>
        <w:t xml:space="preserve"> </w:t>
      </w:r>
      <w:r w:rsidRPr="00371D01">
        <w:rPr>
          <w:b/>
          <w:sz w:val="26"/>
          <w:szCs w:val="26"/>
        </w:rPr>
        <w:t>п о с т а н о в л я е т</w:t>
      </w:r>
      <w:r w:rsidR="00005E90">
        <w:rPr>
          <w:b/>
          <w:sz w:val="26"/>
          <w:szCs w:val="26"/>
        </w:rPr>
        <w:t>:</w:t>
      </w:r>
    </w:p>
    <w:p w:rsidR="00371D01" w:rsidRPr="00A576C6" w:rsidRDefault="00371D01" w:rsidP="00371D01">
      <w:pPr>
        <w:tabs>
          <w:tab w:val="left" w:pos="0"/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576C6">
        <w:rPr>
          <w:sz w:val="26"/>
          <w:szCs w:val="26"/>
        </w:rPr>
        <w:t>Утвердить прилагаемый Порядок демонтажа рекламных конструкций, установленных и (или) эксплуатируемых без разрешения, срок действия которого не истек, на территории городского округа город Шахунья</w:t>
      </w:r>
      <w:r w:rsidRPr="00014C61">
        <w:rPr>
          <w:sz w:val="26"/>
          <w:szCs w:val="26"/>
        </w:rPr>
        <w:t xml:space="preserve"> </w:t>
      </w:r>
      <w:r w:rsidRPr="00A576C6">
        <w:rPr>
          <w:sz w:val="26"/>
          <w:szCs w:val="26"/>
        </w:rPr>
        <w:t>Нижегородской области.</w:t>
      </w:r>
    </w:p>
    <w:p w:rsidR="00371D01" w:rsidRPr="00A576C6" w:rsidRDefault="00371D01" w:rsidP="00371D01">
      <w:pPr>
        <w:tabs>
          <w:tab w:val="left" w:pos="0"/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A576C6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371D01" w:rsidRPr="00A576C6" w:rsidRDefault="00371D01" w:rsidP="00371D01">
      <w:pPr>
        <w:tabs>
          <w:tab w:val="left" w:pos="0"/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576C6">
        <w:rPr>
          <w:sz w:val="26"/>
          <w:szCs w:val="26"/>
        </w:rPr>
        <w:t>Начальнику общего отдела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71D01" w:rsidRPr="00A576C6" w:rsidRDefault="00371D01" w:rsidP="00371D01">
      <w:pPr>
        <w:tabs>
          <w:tab w:val="left" w:pos="0"/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576C6">
        <w:rPr>
          <w:sz w:val="26"/>
          <w:szCs w:val="26"/>
        </w:rPr>
        <w:t>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Вахтанина М.С.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371D01" w:rsidRDefault="00371D01" w:rsidP="000D0CD7">
      <w:pPr>
        <w:jc w:val="both"/>
        <w:rPr>
          <w:sz w:val="26"/>
          <w:szCs w:val="26"/>
        </w:rPr>
      </w:pPr>
    </w:p>
    <w:p w:rsidR="00371D01" w:rsidRPr="003F009A" w:rsidRDefault="00371D01" w:rsidP="000D0CD7">
      <w:pPr>
        <w:jc w:val="both"/>
        <w:rPr>
          <w:sz w:val="26"/>
          <w:szCs w:val="26"/>
        </w:rPr>
      </w:pPr>
    </w:p>
    <w:p w:rsidR="00D87351" w:rsidRPr="00371D01" w:rsidRDefault="00D87351">
      <w:pPr>
        <w:rPr>
          <w:sz w:val="22"/>
          <w:szCs w:val="22"/>
        </w:rPr>
      </w:pPr>
    </w:p>
    <w:sectPr w:rsidR="00D87351" w:rsidRPr="00371D01" w:rsidSect="00371D01">
      <w:footerReference w:type="even" r:id="rId9"/>
      <w:pgSz w:w="11909" w:h="16834"/>
      <w:pgMar w:top="709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7E" w:rsidRDefault="008A777E">
      <w:r>
        <w:separator/>
      </w:r>
    </w:p>
  </w:endnote>
  <w:endnote w:type="continuationSeparator" w:id="1">
    <w:p w:rsidR="008A777E" w:rsidRDefault="008A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27589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7E" w:rsidRDefault="008A777E">
      <w:r>
        <w:separator/>
      </w:r>
    </w:p>
  </w:footnote>
  <w:footnote w:type="continuationSeparator" w:id="1">
    <w:p w:rsidR="008A777E" w:rsidRDefault="008A7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5E9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7589B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1D01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A777E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A4B10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2015-12-19T13:34:00Z</cp:lastPrinted>
  <dcterms:created xsi:type="dcterms:W3CDTF">2015-12-19T13:34:00Z</dcterms:created>
  <dcterms:modified xsi:type="dcterms:W3CDTF">2015-12-19T13:34:00Z</dcterms:modified>
</cp:coreProperties>
</file>