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171B">
        <w:rPr>
          <w:sz w:val="26"/>
          <w:szCs w:val="26"/>
          <w:u w:val="single"/>
        </w:rPr>
        <w:t>11</w:t>
      </w:r>
      <w:r w:rsidR="00112D92">
        <w:rPr>
          <w:sz w:val="26"/>
          <w:szCs w:val="26"/>
          <w:u w:val="single"/>
        </w:rPr>
        <w:t xml:space="preserve"> </w:t>
      </w:r>
      <w:r w:rsidR="00C409C9">
        <w:rPr>
          <w:sz w:val="26"/>
          <w:szCs w:val="26"/>
          <w:u w:val="single"/>
        </w:rPr>
        <w:t>ноября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F171B">
        <w:rPr>
          <w:sz w:val="26"/>
          <w:szCs w:val="26"/>
          <w:u w:val="single"/>
        </w:rPr>
        <w:t>1306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8F171B" w:rsidRPr="008F171B" w:rsidRDefault="008F171B" w:rsidP="008F17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171B">
        <w:rPr>
          <w:rFonts w:ascii="Times New Roman" w:hAnsi="Times New Roman" w:cs="Times New Roman"/>
          <w:sz w:val="26"/>
          <w:szCs w:val="26"/>
        </w:rPr>
        <w:t>О внесении изменений в постановление  администрации городского округа город Шахунья Нижегородской области  от 30.07.2014 года №728 «Об утверждении краткосрочного плана по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 </w:t>
      </w:r>
      <w:r w:rsidRPr="008F171B">
        <w:rPr>
          <w:rFonts w:ascii="Times New Roman" w:hAnsi="Times New Roman" w:cs="Times New Roman"/>
          <w:sz w:val="26"/>
          <w:szCs w:val="26"/>
        </w:rPr>
        <w:t>на 2014-2016 годы»</w:t>
      </w:r>
    </w:p>
    <w:p w:rsidR="008F171B" w:rsidRDefault="008F171B" w:rsidP="008F171B">
      <w:pPr>
        <w:jc w:val="center"/>
      </w:pPr>
    </w:p>
    <w:p w:rsidR="008F171B" w:rsidRPr="00745F94" w:rsidRDefault="008F171B" w:rsidP="008F171B">
      <w:pPr>
        <w:ind w:firstLine="709"/>
        <w:jc w:val="center"/>
      </w:pPr>
    </w:p>
    <w:p w:rsidR="008F171B" w:rsidRPr="008F171B" w:rsidRDefault="008F171B" w:rsidP="008F17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F171B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8F171B">
        <w:rPr>
          <w:sz w:val="26"/>
          <w:szCs w:val="26"/>
        </w:rPr>
        <w:br/>
      </w:r>
      <w:r w:rsidRPr="008F171B">
        <w:rPr>
          <w:b/>
          <w:sz w:val="26"/>
          <w:szCs w:val="26"/>
        </w:rPr>
        <w:t>п о с т а н о в л я е т:</w:t>
      </w:r>
    </w:p>
    <w:p w:rsidR="008F171B" w:rsidRPr="008F171B" w:rsidRDefault="008F171B" w:rsidP="008F171B">
      <w:pPr>
        <w:spacing w:line="360" w:lineRule="auto"/>
        <w:ind w:firstLine="709"/>
        <w:jc w:val="both"/>
        <w:rPr>
          <w:sz w:val="26"/>
          <w:szCs w:val="26"/>
        </w:rPr>
      </w:pPr>
      <w:r w:rsidRPr="008F171B">
        <w:rPr>
          <w:sz w:val="26"/>
          <w:szCs w:val="26"/>
        </w:rPr>
        <w:t>1. В постановление администрации городского округа город Шахунья Нижегородской области от 30.07.2014 г. №</w:t>
      </w:r>
      <w:r>
        <w:rPr>
          <w:sz w:val="26"/>
          <w:szCs w:val="26"/>
        </w:rPr>
        <w:t xml:space="preserve"> </w:t>
      </w:r>
      <w:r w:rsidRPr="008F171B">
        <w:rPr>
          <w:sz w:val="26"/>
          <w:szCs w:val="26"/>
        </w:rPr>
        <w:t>728 «Об утверждении краткосрочного плана по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2014-2016 годы»</w:t>
      </w:r>
      <w:r w:rsidRPr="008F171B">
        <w:rPr>
          <w:b/>
          <w:sz w:val="26"/>
          <w:szCs w:val="26"/>
        </w:rPr>
        <w:t xml:space="preserve">, </w:t>
      </w:r>
      <w:r w:rsidRPr="008F171B">
        <w:rPr>
          <w:sz w:val="26"/>
          <w:szCs w:val="26"/>
        </w:rPr>
        <w:t>внести изменения, изложив в новой редакции  краткосрочный план согласно приложению к настоящему постановлению.</w:t>
      </w:r>
    </w:p>
    <w:p w:rsidR="008F171B" w:rsidRPr="008F171B" w:rsidRDefault="008F171B" w:rsidP="008F171B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8F171B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F171B" w:rsidRPr="008F171B" w:rsidRDefault="008F171B" w:rsidP="008F171B">
      <w:pPr>
        <w:spacing w:line="360" w:lineRule="auto"/>
        <w:ind w:firstLine="709"/>
        <w:jc w:val="both"/>
        <w:rPr>
          <w:sz w:val="26"/>
          <w:szCs w:val="26"/>
        </w:rPr>
      </w:pPr>
      <w:r w:rsidRPr="008F171B">
        <w:rPr>
          <w:sz w:val="26"/>
          <w:szCs w:val="26"/>
        </w:rPr>
        <w:t>3.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области.</w:t>
      </w:r>
    </w:p>
    <w:p w:rsidR="008F171B" w:rsidRPr="008F171B" w:rsidRDefault="008F171B" w:rsidP="008F17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171B">
        <w:rPr>
          <w:rFonts w:ascii="Times New Roman" w:hAnsi="Times New Roman" w:cs="Times New Roman"/>
          <w:b w:val="0"/>
          <w:sz w:val="26"/>
          <w:szCs w:val="26"/>
        </w:rPr>
        <w:lastRenderedPageBreak/>
        <w:t>4. Признать утратившим силу  постановление администрации городского округа город Шахунья Нижегородской области от 05 июня 2015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71B">
        <w:rPr>
          <w:rFonts w:ascii="Times New Roman" w:hAnsi="Times New Roman" w:cs="Times New Roman"/>
          <w:b w:val="0"/>
          <w:sz w:val="26"/>
          <w:szCs w:val="26"/>
        </w:rPr>
        <w:t>689 «О внесении изменений в постановление  администрации городского округа город Шахунья Нижегородской области  от 30.07.2014 г.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71B">
        <w:rPr>
          <w:rFonts w:ascii="Times New Roman" w:hAnsi="Times New Roman" w:cs="Times New Roman"/>
          <w:b w:val="0"/>
          <w:sz w:val="26"/>
          <w:szCs w:val="26"/>
        </w:rPr>
        <w:t>728 «Об утверждении краткосрочного плана по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2014-2016 годы» со дня вступления в силу настоящего постановления.</w:t>
      </w:r>
    </w:p>
    <w:p w:rsidR="008F171B" w:rsidRPr="008F171B" w:rsidRDefault="008F171B" w:rsidP="008F171B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8F171B">
        <w:rPr>
          <w:sz w:val="26"/>
          <w:szCs w:val="26"/>
        </w:rPr>
        <w:t>5.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8F171B" w:rsidRPr="00745F94" w:rsidRDefault="008F171B" w:rsidP="008F171B">
      <w:pPr>
        <w:pStyle w:val="ConsPlusTitle"/>
        <w:widowControl/>
        <w:jc w:val="both"/>
        <w:rPr>
          <w:sz w:val="24"/>
          <w:szCs w:val="24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8F171B" w:rsidRDefault="008F171B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8F171B" w:rsidRDefault="00DE03AC" w:rsidP="00327948">
      <w:pPr>
        <w:rPr>
          <w:rFonts w:eastAsia="Calibri"/>
          <w:sz w:val="22"/>
          <w:szCs w:val="22"/>
          <w:lang w:eastAsia="en-US"/>
        </w:rPr>
      </w:pPr>
      <w:r w:rsidRPr="008F171B">
        <w:rPr>
          <w:sz w:val="22"/>
          <w:szCs w:val="22"/>
        </w:rPr>
        <w:t xml:space="preserve">Выслано: </w:t>
      </w:r>
      <w:r w:rsidR="00577F92" w:rsidRPr="008F171B">
        <w:rPr>
          <w:sz w:val="22"/>
          <w:szCs w:val="22"/>
        </w:rPr>
        <w:t xml:space="preserve">Общий отдел – 4 экз., </w:t>
      </w:r>
      <w:r w:rsidR="008F171B" w:rsidRPr="008F171B">
        <w:rPr>
          <w:sz w:val="22"/>
          <w:szCs w:val="22"/>
        </w:rPr>
        <w:t>Смирнову В.Н. – 1 экз., Смирнов А.С. – 2 экз., сайт.- 1экз.</w:t>
      </w:r>
    </w:p>
    <w:sectPr w:rsidR="004168AC" w:rsidRPr="008F171B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E7" w:rsidRDefault="00402FE7">
      <w:r>
        <w:separator/>
      </w:r>
    </w:p>
  </w:endnote>
  <w:endnote w:type="continuationSeparator" w:id="1">
    <w:p w:rsidR="00402FE7" w:rsidRDefault="0040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5512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E7" w:rsidRDefault="00402FE7">
      <w:r>
        <w:separator/>
      </w:r>
    </w:p>
  </w:footnote>
  <w:footnote w:type="continuationSeparator" w:id="1">
    <w:p w:rsidR="00402FE7" w:rsidRDefault="00402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21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2FE7"/>
    <w:rsid w:val="00407ECF"/>
    <w:rsid w:val="00413EE8"/>
    <w:rsid w:val="004168AC"/>
    <w:rsid w:val="004211BB"/>
    <w:rsid w:val="00427B5A"/>
    <w:rsid w:val="0043080E"/>
    <w:rsid w:val="004310ED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71B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409C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6034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2014-11-10T08:10:00Z</cp:lastPrinted>
  <dcterms:created xsi:type="dcterms:W3CDTF">2015-11-12T10:56:00Z</dcterms:created>
  <dcterms:modified xsi:type="dcterms:W3CDTF">2015-11-12T10:56:00Z</dcterms:modified>
</cp:coreProperties>
</file>