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CE" w:rsidRPr="004A4B63" w:rsidRDefault="00D91051" w:rsidP="005E64CE">
      <w:pPr>
        <w:pStyle w:val="a5"/>
        <w:jc w:val="center"/>
        <w:rPr>
          <w:b/>
          <w:bCs/>
        </w:rPr>
      </w:pPr>
      <w:r w:rsidRPr="004A4B63">
        <w:rPr>
          <w:b/>
          <w:bCs/>
        </w:rPr>
        <w:t>ПОД</w:t>
      </w:r>
      <w:r w:rsidR="004E746E" w:rsidRPr="004A4B63">
        <w:rPr>
          <w:b/>
          <w:bCs/>
        </w:rPr>
        <w:t>ПРОГРАММА 5</w:t>
      </w:r>
    </w:p>
    <w:p w:rsidR="005E64CE" w:rsidRPr="004A4B63" w:rsidRDefault="005E64CE" w:rsidP="005E64CE">
      <w:pPr>
        <w:pStyle w:val="a5"/>
        <w:jc w:val="center"/>
        <w:rPr>
          <w:b/>
          <w:bCs/>
        </w:rPr>
      </w:pPr>
      <w:r w:rsidRPr="004A4B63">
        <w:rPr>
          <w:b/>
          <w:bCs/>
        </w:rPr>
        <w:t xml:space="preserve">"ПАТРИОТИЧЕСКОЕ ВОСПИТАНИЕ И ПОДГОТОВКА ГРАЖДАН </w:t>
      </w:r>
    </w:p>
    <w:p w:rsidR="005E64CE" w:rsidRPr="00F52A9F" w:rsidRDefault="004E746E" w:rsidP="005E64CE">
      <w:pPr>
        <w:pStyle w:val="a5"/>
        <w:jc w:val="center"/>
      </w:pPr>
      <w:r w:rsidRPr="00F52A9F">
        <w:rPr>
          <w:b/>
          <w:bCs/>
        </w:rPr>
        <w:t xml:space="preserve">в г.о. город Шахунья </w:t>
      </w:r>
      <w:r w:rsidR="005E64CE" w:rsidRPr="00F52A9F">
        <w:rPr>
          <w:b/>
          <w:bCs/>
        </w:rPr>
        <w:t xml:space="preserve"> к военной службе"</w:t>
      </w:r>
    </w:p>
    <w:p w:rsidR="005E64CE" w:rsidRPr="00F52A9F" w:rsidRDefault="004E746E" w:rsidP="005E64CE">
      <w:pPr>
        <w:pStyle w:val="a5"/>
        <w:jc w:val="center"/>
      </w:pPr>
      <w:r w:rsidRPr="00F52A9F">
        <w:t>(далее - П</w:t>
      </w:r>
      <w:r w:rsidR="005E64CE" w:rsidRPr="00F52A9F">
        <w:t>рограмма)</w:t>
      </w:r>
    </w:p>
    <w:p w:rsidR="005E64CE" w:rsidRPr="004A4B63" w:rsidRDefault="004E746E" w:rsidP="00F52A9F">
      <w:pPr>
        <w:pStyle w:val="a5"/>
        <w:jc w:val="center"/>
      </w:pPr>
      <w:r w:rsidRPr="004A4B63">
        <w:rPr>
          <w:b/>
          <w:bCs/>
        </w:rPr>
        <w:t xml:space="preserve">1. ПАСПОРТ </w:t>
      </w:r>
      <w:r w:rsidR="005E64CE" w:rsidRPr="004A4B63">
        <w:rPr>
          <w:b/>
          <w:bCs/>
        </w:rPr>
        <w:t>ПРОГРАММЫ</w:t>
      </w:r>
    </w:p>
    <w:p w:rsidR="005E64CE" w:rsidRPr="004A4B63" w:rsidRDefault="005E64CE" w:rsidP="005E64CE">
      <w:pPr>
        <w:pStyle w:val="a5"/>
        <w:jc w:val="center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2694"/>
        <w:gridCol w:w="1900"/>
        <w:gridCol w:w="4160"/>
        <w:gridCol w:w="1840"/>
        <w:gridCol w:w="1820"/>
        <w:gridCol w:w="1620"/>
      </w:tblGrid>
      <w:tr w:rsidR="005E64CE" w:rsidRPr="00884AAA" w:rsidTr="000947BC">
        <w:trPr>
          <w:trHeight w:val="61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E746E" w:rsidP="004E746E">
            <w:pPr>
              <w:pStyle w:val="a5"/>
            </w:pPr>
            <w:r w:rsidRPr="00884AAA">
              <w:t>1.1.</w:t>
            </w:r>
            <w:r w:rsidR="00BD306B" w:rsidRPr="00884AAA">
              <w:t>Наименование  П</w:t>
            </w:r>
            <w:r w:rsidR="005E64CE"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886EDB" w:rsidP="005300BF">
            <w:pPr>
              <w:tabs>
                <w:tab w:val="center" w:pos="4961"/>
              </w:tabs>
              <w:ind w:left="204" w:hanging="5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BD306B" w:rsidRPr="00884AAA">
              <w:rPr>
                <w:rFonts w:ascii="Times New Roman" w:hAnsi="Times New Roman"/>
                <w:sz w:val="24"/>
                <w:szCs w:val="24"/>
              </w:rPr>
              <w:t xml:space="preserve"> « Патриотическое воспитание  подготовка граждан в г. о. г. Шахунья к военной службе» на 2014- 2016 годы.                         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E746E" w:rsidP="004E746E">
            <w:pPr>
              <w:pStyle w:val="a5"/>
            </w:pPr>
            <w:r w:rsidRPr="00884AAA">
              <w:t>1.2.</w:t>
            </w:r>
            <w:r w:rsidR="00BD306B" w:rsidRPr="00884AAA">
              <w:t>Основания для разработки П</w:t>
            </w:r>
            <w:r w:rsidR="005E64CE"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29 декабря 2012 года № 273-ФЗ "Об образовании в Российской Федерации";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24 июня 1999 года № 120-ФЗ "Об основах системы профилактики безнадзорности и правонарушений несовершеннолетних";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24 июля 1998 года № 124-ФЗ "Об основных гарантиях прав ребенка в Российской Федерации";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 xml:space="preserve">- Закон Российской Федерации от 14 января 1993 года № 4292-1 "Об увековечении памяти погибших при защите Отечества"; 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 xml:space="preserve">- Федеральный закон от 12 января 1995 года № 5-ФЗ "О ветеранах"; 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13 марта 1995 года № 32-ФЗ "О днях воинской славы и памятных датах России";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19 мая 1995 года № 80-ФЗ "Об увековечении победы советского народа в Великой Отечественной войне 1941-1945 годов";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Федеральный закон от 28 марта 1998 года № 53-ФЗ "О воинской обязанности и военной службе";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Указ Президента Российской Федерации от 12 мая 2009 года № 537 "О Стратегии национальной безопасности Российской Федерации до 2020 года";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 xml:space="preserve">- Указ Президента Российской Федерации от 7 мая 2012 года № 604 "О дальнейшем совершенствовании военной службы в Российской Федерации", 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 xml:space="preserve">- постановление Правительства Российской Федерации от 31 декабря 1999 года № 1441 "Об утверждении Положения о подготовке граждан Российской Федерации к военной службе"; 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постановление Правительства Российской Федерации от 5 октября 2010 года № 795 "О государственной программе Патриотическое воспитание граждан Российской Федерации на 2011-2015 годы";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распоряжение Правительства Российской Федерации от 3 февраля 2010 года № 134-р;</w:t>
            </w:r>
          </w:p>
          <w:p w:rsidR="00886EDB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распоряжение Правительства Российской Федерации от 30 декабря 2012 года № 2620-р;</w:t>
            </w:r>
          </w:p>
          <w:p w:rsidR="00731146" w:rsidRPr="00884AAA" w:rsidRDefault="00886EDB" w:rsidP="00886EDB">
            <w:pPr>
              <w:pStyle w:val="a5"/>
              <w:ind w:firstLine="300"/>
              <w:jc w:val="both"/>
            </w:pPr>
            <w:r w:rsidRPr="00884AAA">
              <w:t>- распоряжение Правительства Нижегородской области от 28 февраля 2013 года № 429-р "Об утверждении Плана мероприятий ("дорожной карты") "Изменения в сфере образования Нижегородской области"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 w:rsidP="004E746E">
            <w:pPr>
              <w:pStyle w:val="a5"/>
            </w:pPr>
            <w:r w:rsidRPr="00884AAA">
              <w:t>1</w:t>
            </w:r>
            <w:r w:rsidR="004E746E" w:rsidRPr="00884AAA">
              <w:t>.3.</w:t>
            </w:r>
            <w:r w:rsidR="004472FE" w:rsidRPr="00884AAA">
              <w:t>Муниц</w:t>
            </w:r>
            <w:r w:rsidR="004E746E" w:rsidRPr="00884AAA">
              <w:t>и</w:t>
            </w:r>
            <w:r w:rsidR="004472FE" w:rsidRPr="00884AAA">
              <w:t xml:space="preserve">пальный заказчик </w:t>
            </w:r>
            <w:r w:rsidR="00BD306B" w:rsidRPr="00884AAA">
              <w:t>П</w:t>
            </w:r>
            <w:r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BD306B">
            <w:pPr>
              <w:pStyle w:val="a5"/>
              <w:ind w:firstLine="300"/>
              <w:jc w:val="both"/>
            </w:pPr>
            <w:r w:rsidRPr="00884AAA">
              <w:t>Администрация г. о. город Шахунья.</w:t>
            </w:r>
          </w:p>
          <w:p w:rsidR="00BD306B" w:rsidRPr="00884AAA" w:rsidRDefault="00BD306B" w:rsidP="004472FE">
            <w:pPr>
              <w:pStyle w:val="a5"/>
              <w:ind w:firstLine="300"/>
              <w:jc w:val="both"/>
            </w:pP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472FE" w:rsidP="004E746E">
            <w:pPr>
              <w:pStyle w:val="a5"/>
            </w:pPr>
            <w:r w:rsidRPr="00884AAA">
              <w:t xml:space="preserve">1.4. Основной </w:t>
            </w:r>
            <w:r w:rsidRPr="00884AAA">
              <w:lastRenderedPageBreak/>
              <w:t>разработчик П</w:t>
            </w:r>
            <w:r w:rsidR="005E64CE" w:rsidRPr="00884AAA">
              <w:t>рограммы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472FE" w:rsidP="00BD306B">
            <w:pPr>
              <w:pStyle w:val="a5"/>
              <w:jc w:val="both"/>
            </w:pPr>
            <w:r w:rsidRPr="00884AAA">
              <w:lastRenderedPageBreak/>
              <w:t>Отдел Образования г. о. город Шахунья</w:t>
            </w:r>
            <w:r w:rsidR="00A31ABD" w:rsidRPr="00884AAA">
              <w:t xml:space="preserve">, Военно- патриотические клубы образовательных учреждений </w:t>
            </w:r>
            <w:r w:rsidR="00A31ABD" w:rsidRPr="00884AAA">
              <w:lastRenderedPageBreak/>
              <w:t>г.о.г.Шахунья, МБОУ ДОД ЦВР «Перспектива»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472FE" w:rsidP="004E746E">
            <w:pPr>
              <w:pStyle w:val="a5"/>
            </w:pPr>
            <w:r w:rsidRPr="00884AAA">
              <w:lastRenderedPageBreak/>
              <w:t>1.5.Основная цель П</w:t>
            </w:r>
            <w:r w:rsidR="005E64CE"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>
            <w:pPr>
              <w:pStyle w:val="a5"/>
              <w:ind w:firstLine="300"/>
              <w:jc w:val="both"/>
            </w:pPr>
            <w:r w:rsidRPr="00884AAA">
              <w:t>Развитие и укрепление системы гражданско-патриотического вос</w:t>
            </w:r>
            <w:r w:rsidR="004472FE" w:rsidRPr="00884AAA">
              <w:t>питания в г. о. Шахунья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4472FE" w:rsidP="004E746E">
            <w:pPr>
              <w:pStyle w:val="a5"/>
            </w:pPr>
            <w:r w:rsidRPr="00884AAA">
              <w:t>1.6. Основные задачи П</w:t>
            </w:r>
            <w:r w:rsidR="005E64CE"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>
            <w:pPr>
              <w:pStyle w:val="a5"/>
              <w:ind w:firstLine="300"/>
              <w:jc w:val="both"/>
            </w:pPr>
            <w:r w:rsidRPr="00884AAA">
              <w:t xml:space="preserve">- </w:t>
            </w:r>
            <w:r w:rsidR="00A31ABD" w:rsidRPr="00884AAA">
              <w:t>И</w:t>
            </w:r>
            <w:r w:rsidR="007D7421" w:rsidRPr="00884AAA">
              <w:t xml:space="preserve">нформационно-методическое обеспечение патриотического воспитания </w:t>
            </w:r>
            <w:r w:rsidR="00A31ABD" w:rsidRPr="00884AAA">
              <w:t xml:space="preserve">детей и молодежи </w:t>
            </w:r>
            <w:r w:rsidR="007D7421" w:rsidRPr="00884AAA">
              <w:t>в г.о. город Шахунья</w:t>
            </w:r>
            <w:r w:rsidR="00A31ABD" w:rsidRPr="00884AAA">
              <w:t>;</w:t>
            </w:r>
          </w:p>
          <w:p w:rsidR="005E64CE" w:rsidRPr="00884AAA" w:rsidRDefault="00A31ABD">
            <w:pPr>
              <w:pStyle w:val="a5"/>
              <w:ind w:firstLine="300"/>
              <w:jc w:val="both"/>
            </w:pPr>
            <w:r w:rsidRPr="00884AAA">
              <w:t>- О</w:t>
            </w:r>
            <w:r w:rsidR="005E64CE" w:rsidRPr="00884AAA">
              <w:t>рганизация систематической пропаганды патриотических ценностей среди</w:t>
            </w:r>
            <w:r w:rsidR="004472FE" w:rsidRPr="00884AAA">
              <w:t xml:space="preserve"> населения г.о. город Шахунья</w:t>
            </w:r>
            <w:r w:rsidR="005E64CE" w:rsidRPr="00884AAA">
              <w:t>;</w:t>
            </w:r>
          </w:p>
          <w:p w:rsidR="005E64CE" w:rsidRPr="00884AAA" w:rsidRDefault="007D7421" w:rsidP="002A305D">
            <w:pPr>
              <w:pStyle w:val="a5"/>
              <w:ind w:firstLine="300"/>
              <w:jc w:val="both"/>
            </w:pPr>
            <w:r w:rsidRPr="00884AAA">
              <w:t xml:space="preserve">- </w:t>
            </w:r>
            <w:r w:rsidR="002C7E6A" w:rsidRPr="00884AAA">
              <w:rPr>
                <w:shd w:val="clear" w:color="auto" w:fill="FFFFFF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 w:rsidP="004E746E">
            <w:pPr>
              <w:pStyle w:val="a5"/>
            </w:pPr>
            <w:r w:rsidRPr="00884AAA">
              <w:t>1</w:t>
            </w:r>
            <w:r w:rsidR="004472FE" w:rsidRPr="00884AAA">
              <w:t>.7. Сроки и этапы реализации П</w:t>
            </w:r>
            <w:r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>
            <w:pPr>
              <w:pStyle w:val="a5"/>
              <w:ind w:firstLine="300"/>
              <w:jc w:val="both"/>
            </w:pPr>
            <w:r w:rsidRPr="00884AAA">
              <w:t>201</w:t>
            </w:r>
            <w:r w:rsidR="00827F9A">
              <w:t>5</w:t>
            </w:r>
            <w:r w:rsidRPr="00884AAA">
              <w:t>-2016 годы</w:t>
            </w:r>
          </w:p>
          <w:p w:rsidR="005E64CE" w:rsidRPr="00884AAA" w:rsidRDefault="004B2BC9">
            <w:pPr>
              <w:pStyle w:val="a5"/>
              <w:ind w:firstLine="300"/>
              <w:jc w:val="both"/>
            </w:pPr>
            <w:r w:rsidRPr="00884AAA">
              <w:t>П</w:t>
            </w:r>
            <w:r w:rsidR="005E64CE" w:rsidRPr="00884AAA">
              <w:t xml:space="preserve">рограмма реализуется в один этап </w:t>
            </w:r>
          </w:p>
        </w:tc>
      </w:tr>
      <w:tr w:rsidR="005E64CE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4CE" w:rsidRPr="00884AAA" w:rsidRDefault="005E64CE" w:rsidP="004E746E">
            <w:pPr>
              <w:pStyle w:val="a5"/>
            </w:pPr>
            <w:r w:rsidRPr="00884AAA">
              <w:t>1.8. Испо</w:t>
            </w:r>
            <w:r w:rsidR="004B2BC9" w:rsidRPr="00884AAA">
              <w:t>лнители основных мероприятий П</w:t>
            </w:r>
            <w:r w:rsidRPr="00884AAA">
              <w:t xml:space="preserve">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2BC9" w:rsidRPr="00884AAA" w:rsidRDefault="004B2BC9" w:rsidP="004B2BC9">
            <w:pPr>
              <w:pStyle w:val="a5"/>
              <w:ind w:left="204" w:firstLine="142"/>
            </w:pPr>
            <w:r w:rsidRPr="00884AAA">
              <w:t>Отдел Образования администрации г.о. город Шахунья;</w:t>
            </w:r>
          </w:p>
          <w:p w:rsidR="004B2BC9" w:rsidRPr="00884AAA" w:rsidRDefault="004B2BC9" w:rsidP="004B2BC9">
            <w:pPr>
              <w:pStyle w:val="a5"/>
              <w:ind w:left="346"/>
            </w:pPr>
            <w:r w:rsidRPr="00884AAA">
              <w:t>Отдел по культуре, спорту молодёжной политике;</w:t>
            </w:r>
            <w:r w:rsidRPr="00884AAA">
              <w:tab/>
            </w:r>
          </w:p>
          <w:p w:rsidR="004B2BC9" w:rsidRPr="00884AAA" w:rsidRDefault="004B2BC9" w:rsidP="004B2BC9">
            <w:pPr>
              <w:pStyle w:val="a5"/>
              <w:ind w:left="346"/>
            </w:pPr>
            <w:r w:rsidRPr="00884AAA">
              <w:t>Управление финансов в администрации г.о. город Шахунья;</w:t>
            </w:r>
          </w:p>
          <w:p w:rsidR="004B2BC9" w:rsidRPr="00884AAA" w:rsidRDefault="004B2BC9" w:rsidP="004B2BC9">
            <w:pPr>
              <w:pStyle w:val="a5"/>
              <w:ind w:left="346"/>
            </w:pPr>
            <w:r w:rsidRPr="00884AAA">
              <w:t xml:space="preserve">Отдел внутренних дел в г. о. город Шахунья </w:t>
            </w:r>
            <w:r w:rsidR="00757DCF" w:rsidRPr="00884AAA">
              <w:t>( по согласованию);</w:t>
            </w:r>
          </w:p>
          <w:p w:rsidR="00757DCF" w:rsidRPr="00884AAA" w:rsidRDefault="00757DCF" w:rsidP="004B2BC9">
            <w:pPr>
              <w:pStyle w:val="a5"/>
              <w:ind w:left="346"/>
            </w:pPr>
            <w:r w:rsidRPr="00884AAA">
              <w:t>Военный комиссариат г.о. город Шахунья и Тоншаевского района ( по согласованию);</w:t>
            </w:r>
          </w:p>
          <w:p w:rsidR="00757DCF" w:rsidRPr="00884AAA" w:rsidRDefault="00757DCF" w:rsidP="004B2BC9">
            <w:pPr>
              <w:pStyle w:val="a5"/>
              <w:ind w:left="346"/>
            </w:pPr>
            <w:r w:rsidRPr="00884AAA">
              <w:t>Совет ветеранов войны, труда, Вооружённых сил и правоохранительных органов в г.о. город Шахунья ( по согласованию);</w:t>
            </w:r>
          </w:p>
          <w:p w:rsidR="00757DCF" w:rsidRPr="00884AAA" w:rsidRDefault="00757DCF" w:rsidP="004B2BC9">
            <w:pPr>
              <w:pStyle w:val="a5"/>
              <w:ind w:left="346"/>
            </w:pPr>
            <w:r w:rsidRPr="00884AAA">
              <w:t>Военно- патриотические клубы и объединения г. о. город Шахунья ( по согласованию);</w:t>
            </w:r>
          </w:p>
          <w:p w:rsidR="00757DCF" w:rsidRPr="00884AAA" w:rsidRDefault="00757DCF" w:rsidP="004B2BC9">
            <w:pPr>
              <w:pStyle w:val="a5"/>
              <w:ind w:left="346"/>
            </w:pPr>
            <w:r w:rsidRPr="00884AAA">
              <w:t>РОСТО/ ДОСААФ г. о. город Шахунья ( по согласованию);</w:t>
            </w:r>
          </w:p>
          <w:p w:rsidR="005E64CE" w:rsidRPr="00884AAA" w:rsidRDefault="002C7E6A" w:rsidP="004B2BC9">
            <w:pPr>
              <w:pStyle w:val="a5"/>
              <w:ind w:left="346"/>
            </w:pPr>
            <w:r w:rsidRPr="00884AAA">
              <w:t>ОУ, МБОУ ДОД ЦВР «Перспектива»</w:t>
            </w:r>
          </w:p>
          <w:p w:rsidR="000947BC" w:rsidRPr="00884AAA" w:rsidRDefault="000947BC" w:rsidP="004B2BC9">
            <w:pPr>
              <w:pStyle w:val="a5"/>
              <w:ind w:left="346"/>
            </w:pPr>
          </w:p>
        </w:tc>
      </w:tr>
      <w:tr w:rsidR="00933471" w:rsidRPr="00884AAA" w:rsidTr="00933471">
        <w:trPr>
          <w:trHeight w:val="1460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757DCF">
            <w:pPr>
              <w:pStyle w:val="a5"/>
            </w:pPr>
            <w:r w:rsidRPr="00884AAA">
              <w:t xml:space="preserve">1.9.Объемы и источники финансированияПрограммы 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7A1DD6">
            <w:pPr>
              <w:pStyle w:val="a5"/>
            </w:pPr>
            <w:r w:rsidRPr="00884AAA">
              <w:t>Финансирование мероприятий Программы осуществляется за счёт средств бюджета г. о. город Шахунья и текущего финансирования исполнителей Программы</w:t>
            </w:r>
          </w:p>
          <w:p w:rsidR="00933471" w:rsidRPr="00884AAA" w:rsidRDefault="00933471" w:rsidP="007A1DD6">
            <w:pPr>
              <w:pStyle w:val="a5"/>
            </w:pPr>
            <w:r w:rsidRPr="00884AAA">
              <w:t>*Объём финансирования Программы за счёт средств бюджета г.о. город Шахунья может ежегодно корректироваться в соответствии с возможностями бюджета г. о. город Шахунья на соответствующий финансовый год.</w:t>
            </w:r>
          </w:p>
        </w:tc>
      </w:tr>
      <w:tr w:rsidR="00827F9A" w:rsidRPr="00884AAA" w:rsidTr="005329F9">
        <w:trPr>
          <w:trHeight w:val="320"/>
        </w:trPr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7F9A" w:rsidRPr="00884AAA" w:rsidRDefault="00827F9A" w:rsidP="00757DCF">
            <w:pPr>
              <w:pStyle w:val="a5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Наименование заказчиков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Источники финансирования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всего</w:t>
            </w:r>
          </w:p>
        </w:tc>
      </w:tr>
      <w:tr w:rsidR="00827F9A" w:rsidRPr="00884AAA" w:rsidTr="007A2ECA">
        <w:trPr>
          <w:trHeight w:val="400"/>
        </w:trPr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7F9A" w:rsidRPr="00884AAA" w:rsidRDefault="00827F9A" w:rsidP="00757DCF">
            <w:pPr>
              <w:pStyle w:val="a5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27F9A" w:rsidRDefault="00827F9A" w:rsidP="007A1DD6">
            <w:pPr>
              <w:pStyle w:val="a5"/>
            </w:pPr>
            <w:r w:rsidRPr="00933471">
              <w:t>Отдел образования администрации г.о. город Шахунья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191</w:t>
            </w:r>
          </w:p>
        </w:tc>
      </w:tr>
      <w:tr w:rsidR="00827F9A" w:rsidRPr="00884AAA" w:rsidTr="001C14EB">
        <w:trPr>
          <w:trHeight w:val="420"/>
        </w:trPr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7F9A" w:rsidRPr="00884AAA" w:rsidRDefault="00827F9A" w:rsidP="00757DCF">
            <w:pPr>
              <w:pStyle w:val="a5"/>
            </w:pPr>
          </w:p>
        </w:tc>
        <w:tc>
          <w:tcPr>
            <w:tcW w:w="190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7F9A" w:rsidRDefault="00827F9A" w:rsidP="007A1DD6">
            <w:pPr>
              <w:pStyle w:val="a5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</w:pPr>
            <w:r w:rsidRPr="00884AAA">
              <w:t>Местный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7F9A" w:rsidRPr="00884AAA" w:rsidRDefault="00827F9A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191</w:t>
            </w:r>
          </w:p>
        </w:tc>
      </w:tr>
      <w:tr w:rsidR="00933471" w:rsidRPr="00884AAA" w:rsidTr="000947BC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4E746E">
            <w:pPr>
              <w:pStyle w:val="a5"/>
            </w:pPr>
            <w:r w:rsidRPr="00884AAA">
              <w:t xml:space="preserve">1.10.Система организации контроля за исполнением </w:t>
            </w:r>
            <w:r w:rsidRPr="00884AAA">
              <w:lastRenderedPageBreak/>
              <w:t>подпрограммы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4E746E">
            <w:pPr>
              <w:pStyle w:val="a5"/>
              <w:ind w:firstLine="300"/>
            </w:pPr>
            <w:r w:rsidRPr="00884AAA">
              <w:lastRenderedPageBreak/>
              <w:t>Контроль за исполнением Подпрограммы осуществляется администрацией г.о. город Шахунья;</w:t>
            </w:r>
          </w:p>
          <w:p w:rsidR="00933471" w:rsidRPr="00884AAA" w:rsidRDefault="00933471" w:rsidP="004E746E">
            <w:pPr>
              <w:pStyle w:val="a5"/>
              <w:ind w:firstLine="300"/>
            </w:pPr>
            <w:r w:rsidRPr="00884AAA">
              <w:t>Исполнители программных мероприятий ежегодно предоставляют в администрацию г. о. город Шахунья отчёт о проведённой работе.</w:t>
            </w:r>
          </w:p>
        </w:tc>
      </w:tr>
      <w:tr w:rsidR="00933471" w:rsidRPr="00884AAA" w:rsidTr="00933471">
        <w:trPr>
          <w:trHeight w:val="2841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4E746E">
            <w:pPr>
              <w:pStyle w:val="a5"/>
            </w:pPr>
            <w:r w:rsidRPr="00884AAA">
              <w:lastRenderedPageBreak/>
              <w:t>1.11.Индикаторы цели Подпрограммы.</w:t>
            </w:r>
          </w:p>
        </w:tc>
        <w:tc>
          <w:tcPr>
            <w:tcW w:w="11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D50" w:rsidRPr="004B5D50" w:rsidRDefault="004B5D50" w:rsidP="004B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D50">
              <w:rPr>
                <w:rFonts w:ascii="Times New Roman" w:hAnsi="Times New Roman"/>
                <w:sz w:val="24"/>
                <w:szCs w:val="24"/>
              </w:rPr>
              <w:t xml:space="preserve"> Доля граждан, положительно оценивающих результаты проведения мероприятий по патриотическому воспитанию от общего числа молодежи </w:t>
            </w:r>
            <w:r>
              <w:rPr>
                <w:rFonts w:ascii="Times New Roman" w:hAnsi="Times New Roman"/>
                <w:sz w:val="24"/>
                <w:szCs w:val="24"/>
              </w:rPr>
              <w:t>до 90%</w:t>
            </w:r>
          </w:p>
          <w:p w:rsidR="004B5D50" w:rsidRPr="004B5D50" w:rsidRDefault="004B5D50" w:rsidP="004B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D50">
              <w:rPr>
                <w:rFonts w:ascii="Times New Roman" w:hAnsi="Times New Roman"/>
                <w:sz w:val="24"/>
                <w:szCs w:val="24"/>
              </w:rPr>
              <w:t xml:space="preserve"> Доля детей и подростков, участвующих в деятельности патриотических  объединений от общего числа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</w:t>
            </w:r>
          </w:p>
          <w:p w:rsidR="004B5D50" w:rsidRPr="004B5D50" w:rsidRDefault="004B5D50" w:rsidP="004B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D50">
              <w:rPr>
                <w:rFonts w:ascii="Times New Roman" w:hAnsi="Times New Roman"/>
                <w:sz w:val="24"/>
                <w:szCs w:val="24"/>
              </w:rPr>
              <w:t xml:space="preserve"> Доля граждан допризывного возраста (15-18 лет), проходящих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 в оборонно-спортивных классах до 6 %</w:t>
            </w:r>
          </w:p>
          <w:p w:rsidR="00933471" w:rsidRPr="00884AAA" w:rsidRDefault="004B5D50" w:rsidP="004B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5D50">
              <w:rPr>
                <w:rFonts w:ascii="Times New Roman" w:hAnsi="Times New Roman"/>
                <w:sz w:val="24"/>
                <w:szCs w:val="24"/>
              </w:rPr>
              <w:t xml:space="preserve"> Доля учреждений, улучшивших учебно-материальные условия организации патриотического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30%</w:t>
            </w:r>
          </w:p>
        </w:tc>
      </w:tr>
    </w:tbl>
    <w:p w:rsidR="005E64CE" w:rsidRPr="00884AAA" w:rsidRDefault="005E64CE" w:rsidP="005E64CE">
      <w:pPr>
        <w:pStyle w:val="a5"/>
        <w:jc w:val="center"/>
      </w:pPr>
    </w:p>
    <w:p w:rsidR="00EB4469" w:rsidRPr="0044702D" w:rsidRDefault="00EB4469" w:rsidP="005E64CE">
      <w:pPr>
        <w:pStyle w:val="a5"/>
        <w:jc w:val="center"/>
        <w:rPr>
          <w:b/>
          <w:bCs/>
          <w:sz w:val="28"/>
          <w:szCs w:val="28"/>
        </w:rPr>
      </w:pPr>
    </w:p>
    <w:p w:rsidR="0044702D" w:rsidRDefault="0044702D" w:rsidP="005E64CE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933471" w:rsidRDefault="00933471" w:rsidP="0044702D">
      <w:pPr>
        <w:pStyle w:val="a5"/>
        <w:jc w:val="center"/>
        <w:rPr>
          <w:b/>
          <w:bCs/>
        </w:rPr>
      </w:pPr>
    </w:p>
    <w:p w:rsidR="00933471" w:rsidRDefault="00933471" w:rsidP="0044702D">
      <w:pPr>
        <w:pStyle w:val="a5"/>
        <w:jc w:val="center"/>
        <w:rPr>
          <w:b/>
          <w:bCs/>
        </w:rPr>
      </w:pPr>
    </w:p>
    <w:p w:rsidR="00933471" w:rsidRDefault="00933471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427469" w:rsidRDefault="00427469" w:rsidP="0044702D">
      <w:pPr>
        <w:pStyle w:val="a5"/>
        <w:jc w:val="center"/>
        <w:rPr>
          <w:b/>
          <w:bCs/>
        </w:rPr>
      </w:pPr>
    </w:p>
    <w:p w:rsidR="005E64CE" w:rsidRPr="00884AAA" w:rsidRDefault="009B5A29" w:rsidP="0044702D">
      <w:pPr>
        <w:pStyle w:val="a5"/>
        <w:jc w:val="center"/>
        <w:rPr>
          <w:b/>
          <w:bCs/>
        </w:rPr>
      </w:pPr>
      <w:r w:rsidRPr="00884AAA">
        <w:rPr>
          <w:b/>
          <w:bCs/>
        </w:rPr>
        <w:t xml:space="preserve">2. ТЕКСТ </w:t>
      </w:r>
      <w:r w:rsidR="005E64CE" w:rsidRPr="00884AAA">
        <w:rPr>
          <w:b/>
          <w:bCs/>
        </w:rPr>
        <w:t>П</w:t>
      </w:r>
      <w:r w:rsidR="00290DAA" w:rsidRPr="00884AAA">
        <w:rPr>
          <w:b/>
          <w:bCs/>
        </w:rPr>
        <w:t>ОДП</w:t>
      </w:r>
      <w:r w:rsidR="005E64CE" w:rsidRPr="00884AAA">
        <w:rPr>
          <w:b/>
          <w:bCs/>
        </w:rPr>
        <w:t>РОГРАММЫ</w:t>
      </w:r>
    </w:p>
    <w:p w:rsidR="005E64CE" w:rsidRPr="00884AAA" w:rsidRDefault="005E64CE" w:rsidP="005E64CE">
      <w:pPr>
        <w:pStyle w:val="a5"/>
        <w:jc w:val="center"/>
        <w:rPr>
          <w:b/>
          <w:bCs/>
        </w:rPr>
      </w:pPr>
      <w:r w:rsidRPr="00884AAA">
        <w:rPr>
          <w:b/>
          <w:bCs/>
        </w:rPr>
        <w:t>2.1. Содержание проблемы</w:t>
      </w:r>
    </w:p>
    <w:p w:rsidR="002C7E6A" w:rsidRPr="00884AAA" w:rsidRDefault="002C7E6A" w:rsidP="002C7E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b/>
          <w:color w:val="C00000"/>
          <w:sz w:val="24"/>
          <w:szCs w:val="24"/>
        </w:rPr>
        <w:t> </w:t>
      </w:r>
    </w:p>
    <w:p w:rsidR="002C7E6A" w:rsidRPr="00884AAA" w:rsidRDefault="002C7E6A" w:rsidP="00933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290DAA" w:rsidRPr="00884AAA" w:rsidRDefault="00290DAA" w:rsidP="00933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         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290DAA" w:rsidRPr="00884AAA" w:rsidRDefault="00290DAA" w:rsidP="00933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Общественные опросы и работа с детьми показывают, что среди молодых людей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290DAA" w:rsidRPr="00884AAA" w:rsidRDefault="00290DAA" w:rsidP="00933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290DAA" w:rsidRPr="00884AAA" w:rsidRDefault="00290DAA" w:rsidP="00933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Наблюдается рост числа наркоманов среди молодежи.</w:t>
      </w:r>
    </w:p>
    <w:p w:rsidR="00290DAA" w:rsidRPr="00884AAA" w:rsidRDefault="00290DAA" w:rsidP="009334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290DAA" w:rsidRPr="00884AAA" w:rsidRDefault="00290DAA" w:rsidP="00933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тунеядства, насилия и жестокости, которые стали неотвратимой угрозой не только подрастающему поколению.</w:t>
      </w:r>
    </w:p>
    <w:p w:rsidR="00290DAA" w:rsidRPr="00884AAA" w:rsidRDefault="00290DAA" w:rsidP="00933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молодежи разработка и принятие подпрограммы  являются крайне актуальным и необходимым.</w:t>
      </w:r>
    </w:p>
    <w:p w:rsidR="00C90D70" w:rsidRPr="00884AAA" w:rsidRDefault="00290DAA" w:rsidP="00933471">
      <w:pPr>
        <w:pStyle w:val="a5"/>
        <w:jc w:val="both"/>
      </w:pPr>
      <w:r w:rsidRPr="00884AAA">
        <w:rPr>
          <w:bCs/>
        </w:rPr>
        <w:t>Подпрограмма "Патриотическое воспитание и подготовка граждан в г. о. город Шахунья  к военной службе"</w:t>
      </w:r>
      <w:r w:rsidR="00C90D70" w:rsidRPr="00884AAA">
        <w:t>является логическим продолжением районной программы «Патриотическое восп</w:t>
      </w:r>
      <w:r w:rsidR="00DC73A5" w:rsidRPr="00884AAA">
        <w:t>итание граждан г.о. город Шахунья</w:t>
      </w:r>
      <w:r w:rsidR="00C90D70" w:rsidRPr="00884AAA">
        <w:t xml:space="preserve"> на 2007- 2010 годы», утвержденной постановлением</w:t>
      </w:r>
      <w:r w:rsidR="00DC73A5" w:rsidRPr="00884AAA">
        <w:t xml:space="preserve"> администрации г.о. город Шахунья</w:t>
      </w:r>
      <w:r w:rsidR="00C90D70" w:rsidRPr="00884AAA">
        <w:t xml:space="preserve"> от 18 апреля 2007 года № 116 (далее – Программа 2007- 2010г.)</w:t>
      </w:r>
    </w:p>
    <w:p w:rsidR="00C90D70" w:rsidRPr="00884AAA" w:rsidRDefault="00C90D70" w:rsidP="00933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Программа 2007-2010г. способствовала объединению усилий различных муниципальных органов в создании системы патриотического воспи</w:t>
      </w:r>
      <w:r w:rsidR="00DC73A5" w:rsidRPr="00884AAA">
        <w:rPr>
          <w:rFonts w:ascii="Times New Roman" w:hAnsi="Times New Roman"/>
          <w:sz w:val="24"/>
          <w:szCs w:val="24"/>
        </w:rPr>
        <w:t>тания граждан в г.о. город Шахунья.</w:t>
      </w:r>
      <w:r w:rsidRPr="00884AAA">
        <w:rPr>
          <w:rFonts w:ascii="Times New Roman" w:hAnsi="Times New Roman"/>
          <w:sz w:val="24"/>
          <w:szCs w:val="24"/>
        </w:rPr>
        <w:t>В ходе реализации Программы совершенствовался механизм реализации системы патриотического воспитания граждан, проживающих на территории района. Во всех образовательных учреждениях района, учреждениях культуры проводился комплекс мероприятий направленных на формирование у населения чувств гражданственности и патриотизма. За счет средств местного бюджета, спонсорской помощи  оказана поддержка военно-патриотическим объединениям в улучшении материально- технической базы.</w:t>
      </w:r>
    </w:p>
    <w:p w:rsidR="00C90D70" w:rsidRPr="00884AAA" w:rsidRDefault="00C90D70" w:rsidP="00933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За период реализации Программы количество участников мероприятий патриотической  направленности  увеличилось.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lastRenderedPageBreak/>
        <w:t xml:space="preserve">Ведется планомерная работа по подготовке допризывной молодежи к службе в рядах Вооруженных Сил РФ и по развитию системы соревнований по военно-прикладным видам спорта. В районе проводятся учебные сборы, районные и зональные этапы «Нижегородской школы безопасности- Зарницы», соревнования «Мужество и отвага», </w:t>
      </w:r>
      <w:r w:rsidRPr="00884AAA">
        <w:rPr>
          <w:rFonts w:ascii="Times New Roman" w:hAnsi="Times New Roman"/>
          <w:sz w:val="24"/>
          <w:szCs w:val="24"/>
        </w:rPr>
        <w:tab/>
        <w:t>социально- патриотические акции: «Ден</w:t>
      </w:r>
      <w:r w:rsidR="00DC73A5" w:rsidRPr="00884AAA">
        <w:rPr>
          <w:rFonts w:ascii="Times New Roman" w:hAnsi="Times New Roman"/>
          <w:sz w:val="24"/>
          <w:szCs w:val="24"/>
        </w:rPr>
        <w:t xml:space="preserve">ь </w:t>
      </w:r>
      <w:r w:rsidRPr="00884AAA">
        <w:rPr>
          <w:rFonts w:ascii="Times New Roman" w:hAnsi="Times New Roman"/>
          <w:sz w:val="24"/>
          <w:szCs w:val="24"/>
        </w:rPr>
        <w:t>призывника», «Молодежь- ветеранам», «Вахта памяти», «Я гражданин России», выставки, концертные программы, встречи с ветеранами ВОВ и офицерами запаса и многое другое.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В 2010 году в городе Шахунья открылся ВПК «Альфа» на базе МОУ Шахунская СОШ № 14, кадетский класс на базе М</w:t>
      </w:r>
      <w:r w:rsidR="00DC73A5" w:rsidRPr="00884AAA">
        <w:rPr>
          <w:rFonts w:ascii="Times New Roman" w:hAnsi="Times New Roman"/>
          <w:sz w:val="24"/>
          <w:szCs w:val="24"/>
        </w:rPr>
        <w:t>БОУ Хмелевицкая СОШ. В г.о. город Шахунья</w:t>
      </w:r>
      <w:r w:rsidRPr="00884AAA">
        <w:rPr>
          <w:rFonts w:ascii="Times New Roman" w:hAnsi="Times New Roman"/>
          <w:sz w:val="24"/>
          <w:szCs w:val="24"/>
        </w:rPr>
        <w:t xml:space="preserve"> действуют 12добровольных народных дружин. </w:t>
      </w:r>
      <w:r w:rsidR="00731146" w:rsidRPr="00884AAA">
        <w:rPr>
          <w:rFonts w:ascii="Times New Roman" w:hAnsi="Times New Roman"/>
          <w:sz w:val="24"/>
          <w:szCs w:val="24"/>
        </w:rPr>
        <w:t>Восемь в</w:t>
      </w:r>
      <w:r w:rsidRPr="00884AAA">
        <w:rPr>
          <w:rFonts w:ascii="Times New Roman" w:hAnsi="Times New Roman"/>
          <w:sz w:val="24"/>
          <w:szCs w:val="24"/>
        </w:rPr>
        <w:t>оенно-патриотическ</w:t>
      </w:r>
      <w:r w:rsidR="00DC73A5" w:rsidRPr="00884AAA">
        <w:rPr>
          <w:rFonts w:ascii="Times New Roman" w:hAnsi="Times New Roman"/>
          <w:sz w:val="24"/>
          <w:szCs w:val="24"/>
        </w:rPr>
        <w:t>и</w:t>
      </w:r>
      <w:r w:rsidR="00731146" w:rsidRPr="00884AAA">
        <w:rPr>
          <w:rFonts w:ascii="Times New Roman" w:hAnsi="Times New Roman"/>
          <w:sz w:val="24"/>
          <w:szCs w:val="24"/>
        </w:rPr>
        <w:t xml:space="preserve">хклубов </w:t>
      </w:r>
      <w:r w:rsidR="00DC73A5" w:rsidRPr="00884AAA">
        <w:rPr>
          <w:rFonts w:ascii="Times New Roman" w:hAnsi="Times New Roman"/>
          <w:sz w:val="24"/>
          <w:szCs w:val="24"/>
        </w:rPr>
        <w:t xml:space="preserve">г.о. город Шахунья </w:t>
      </w:r>
      <w:r w:rsidRPr="00884AAA">
        <w:rPr>
          <w:rFonts w:ascii="Times New Roman" w:hAnsi="Times New Roman"/>
          <w:sz w:val="24"/>
          <w:szCs w:val="24"/>
        </w:rPr>
        <w:t xml:space="preserve"> принимают активное участие в областных,  мероприятиях, где неоднократно становятся призерами и победителями. Благодаря </w:t>
      </w:r>
      <w:r w:rsidRPr="00884AAA">
        <w:rPr>
          <w:rFonts w:ascii="Times New Roman" w:hAnsi="Times New Roman"/>
          <w:sz w:val="24"/>
          <w:szCs w:val="24"/>
        </w:rPr>
        <w:tab/>
        <w:t>слаженной работе всех структур отвечающих за па</w:t>
      </w:r>
      <w:r w:rsidR="00DC73A5" w:rsidRPr="00884AAA">
        <w:rPr>
          <w:rFonts w:ascii="Times New Roman" w:hAnsi="Times New Roman"/>
          <w:sz w:val="24"/>
          <w:szCs w:val="24"/>
        </w:rPr>
        <w:t>триотическое воспитание в г.о. город Шахунья</w:t>
      </w:r>
      <w:r w:rsidRPr="00884AAA">
        <w:rPr>
          <w:rFonts w:ascii="Times New Roman" w:hAnsi="Times New Roman"/>
          <w:sz w:val="24"/>
          <w:szCs w:val="24"/>
        </w:rPr>
        <w:t xml:space="preserve"> под опеку молодежи района взяты все памятники и обелиски, парки и скверы, могилы погибших и умерших воинов ВОВ и локальных конфликтов.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 xml:space="preserve"> Особое внимание уделяется освещению мероприятий патриотической направленности в средствах массовой информации. В </w:t>
      </w:r>
      <w:r w:rsidR="009B6A4A" w:rsidRPr="00884AAA">
        <w:rPr>
          <w:rFonts w:ascii="Times New Roman" w:hAnsi="Times New Roman"/>
          <w:sz w:val="24"/>
          <w:szCs w:val="24"/>
        </w:rPr>
        <w:t xml:space="preserve">ОУ </w:t>
      </w:r>
      <w:r w:rsidRPr="00884AAA">
        <w:rPr>
          <w:rFonts w:ascii="Times New Roman" w:hAnsi="Times New Roman"/>
          <w:sz w:val="24"/>
          <w:szCs w:val="24"/>
        </w:rPr>
        <w:t xml:space="preserve"> к памятным датам </w:t>
      </w:r>
      <w:r w:rsidR="009B6A4A" w:rsidRPr="00884AAA">
        <w:rPr>
          <w:rFonts w:ascii="Times New Roman" w:hAnsi="Times New Roman"/>
          <w:sz w:val="24"/>
          <w:szCs w:val="24"/>
        </w:rPr>
        <w:t>выпускаются тематические газеты</w:t>
      </w:r>
      <w:r w:rsidRPr="00884AAA">
        <w:rPr>
          <w:rFonts w:ascii="Times New Roman" w:hAnsi="Times New Roman"/>
          <w:sz w:val="24"/>
          <w:szCs w:val="24"/>
        </w:rPr>
        <w:t>, проводятся театрализованные представления, викторины и конкурсы.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Для более эффективного функционирования системы патриотического воспитания всех возрастных и социальных групп населения необходимо: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 xml:space="preserve"> - продолжить работу по патриотическо</w:t>
      </w:r>
      <w:r w:rsidR="007A5CFB" w:rsidRPr="00884AAA">
        <w:rPr>
          <w:rFonts w:ascii="Times New Roman" w:hAnsi="Times New Roman"/>
          <w:sz w:val="24"/>
          <w:szCs w:val="24"/>
        </w:rPr>
        <w:t xml:space="preserve">му воспитанию граждан г.о. город Шахунья </w:t>
      </w:r>
      <w:r w:rsidRPr="00884AAA">
        <w:rPr>
          <w:rFonts w:ascii="Times New Roman" w:hAnsi="Times New Roman"/>
          <w:sz w:val="24"/>
          <w:szCs w:val="24"/>
        </w:rPr>
        <w:t xml:space="preserve"> на всех уровнях муниципальной власти и органов местного самоуправления;</w:t>
      </w:r>
    </w:p>
    <w:p w:rsidR="00731146" w:rsidRPr="00884AAA" w:rsidRDefault="00731146" w:rsidP="00933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- формировать целенаправленную работу со СМИ по всестороннему освещению проблем в сфере военно-патриотического воспитания;</w:t>
      </w:r>
    </w:p>
    <w:p w:rsidR="00C90D70" w:rsidRPr="00884AAA" w:rsidRDefault="00731146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 xml:space="preserve">  - с</w:t>
      </w:r>
      <w:r w:rsidR="00C90D70" w:rsidRPr="00884AAA">
        <w:rPr>
          <w:rFonts w:ascii="Times New Roman" w:hAnsi="Times New Roman"/>
          <w:sz w:val="24"/>
          <w:szCs w:val="24"/>
        </w:rPr>
        <w:t xml:space="preserve">оздать условия для более широкого участия </w:t>
      </w:r>
      <w:r w:rsidRPr="00884AAA">
        <w:rPr>
          <w:rFonts w:ascii="Times New Roman" w:hAnsi="Times New Roman"/>
          <w:sz w:val="24"/>
          <w:szCs w:val="24"/>
        </w:rPr>
        <w:t xml:space="preserve">детей и молодежи </w:t>
      </w:r>
      <w:r w:rsidR="00C90D70" w:rsidRPr="00884AAA">
        <w:rPr>
          <w:rFonts w:ascii="Times New Roman" w:hAnsi="Times New Roman"/>
          <w:sz w:val="24"/>
          <w:szCs w:val="24"/>
        </w:rPr>
        <w:t xml:space="preserve"> в мероприятиях направленных на становление и развитие активной гражданской позиции и патриотического воспитания.</w:t>
      </w:r>
    </w:p>
    <w:p w:rsidR="00C90D70" w:rsidRPr="00884AAA" w:rsidRDefault="00C90D70" w:rsidP="00933471">
      <w:pPr>
        <w:tabs>
          <w:tab w:val="left" w:pos="525"/>
          <w:tab w:val="center" w:pos="510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 xml:space="preserve"> Программа на 2014- 2016 годы призвана повысить эффективность решения проблем гражданско-патриотического воспитания как важнейшей духовной и социальной задачи</w:t>
      </w:r>
      <w:r w:rsidR="00731146" w:rsidRPr="00884AAA">
        <w:rPr>
          <w:rFonts w:ascii="Times New Roman" w:hAnsi="Times New Roman"/>
          <w:sz w:val="24"/>
          <w:szCs w:val="24"/>
        </w:rPr>
        <w:t xml:space="preserve">, </w:t>
      </w:r>
      <w:r w:rsidR="00557ED2" w:rsidRPr="00884AAA">
        <w:rPr>
          <w:rFonts w:ascii="Times New Roman" w:hAnsi="Times New Roman"/>
          <w:sz w:val="24"/>
          <w:szCs w:val="24"/>
        </w:rPr>
        <w:t xml:space="preserve">и </w:t>
      </w:r>
      <w:r w:rsidRPr="00884AAA">
        <w:rPr>
          <w:rFonts w:ascii="Times New Roman" w:hAnsi="Times New Roman"/>
          <w:sz w:val="24"/>
          <w:szCs w:val="24"/>
        </w:rPr>
        <w:t xml:space="preserve"> представляет собой комплекс организационных и методических мероприятий, призванных обеспечить решения основных задач в области патриотического воспитания.</w:t>
      </w:r>
    </w:p>
    <w:p w:rsidR="005E64CE" w:rsidRPr="00884AAA" w:rsidRDefault="005E64CE" w:rsidP="002A305D">
      <w:pPr>
        <w:pStyle w:val="a5"/>
        <w:jc w:val="both"/>
      </w:pPr>
    </w:p>
    <w:p w:rsidR="005E64CE" w:rsidRPr="00884AAA" w:rsidRDefault="00C90D70" w:rsidP="005E64CE">
      <w:pPr>
        <w:pStyle w:val="a5"/>
        <w:jc w:val="center"/>
      </w:pPr>
      <w:r w:rsidRPr="00884AAA">
        <w:rPr>
          <w:b/>
          <w:bCs/>
        </w:rPr>
        <w:t xml:space="preserve">2.2. Цель и задачи </w:t>
      </w:r>
      <w:r w:rsidR="002A305D" w:rsidRPr="00884AAA">
        <w:rPr>
          <w:b/>
          <w:bCs/>
        </w:rPr>
        <w:t>подпрограммы.</w:t>
      </w:r>
    </w:p>
    <w:p w:rsidR="005E64CE" w:rsidRPr="00884AAA" w:rsidRDefault="00C90D70" w:rsidP="00933471">
      <w:pPr>
        <w:pStyle w:val="a5"/>
        <w:ind w:firstLine="300"/>
        <w:jc w:val="both"/>
      </w:pPr>
      <w:r w:rsidRPr="00884AAA">
        <w:t>Целью П</w:t>
      </w:r>
      <w:r w:rsidR="005E64CE" w:rsidRPr="00884AAA">
        <w:t>рограммы является развитие и укрепление системы гражданско-патриотического воспи</w:t>
      </w:r>
      <w:r w:rsidRPr="00884AAA">
        <w:t xml:space="preserve">тания </w:t>
      </w:r>
      <w:r w:rsidR="00731146" w:rsidRPr="00884AAA">
        <w:t xml:space="preserve"> детей и молодежи </w:t>
      </w:r>
      <w:r w:rsidRPr="00884AAA">
        <w:t>в г. о. город Шахунья</w:t>
      </w:r>
    </w:p>
    <w:p w:rsidR="005E64CE" w:rsidRPr="00884AAA" w:rsidRDefault="005E64CE" w:rsidP="00933471">
      <w:pPr>
        <w:pStyle w:val="a5"/>
        <w:ind w:firstLine="300"/>
        <w:jc w:val="both"/>
      </w:pPr>
      <w:r w:rsidRPr="00884AAA">
        <w:t>Для достижения указанной цели решаются следующие задачи:</w:t>
      </w:r>
    </w:p>
    <w:p w:rsidR="005E64CE" w:rsidRPr="00884AAA" w:rsidRDefault="005E64CE" w:rsidP="00933471">
      <w:pPr>
        <w:pStyle w:val="a5"/>
        <w:ind w:firstLine="300"/>
        <w:jc w:val="both"/>
      </w:pPr>
      <w:r w:rsidRPr="00884AAA">
        <w:t>- совершенствование нормативного правового, методического и информационного обеспечения функционирования системы патриотического воспит</w:t>
      </w:r>
      <w:r w:rsidR="00C90D70" w:rsidRPr="00884AAA">
        <w:t>ания граждан в г.о. город Шахунья;</w:t>
      </w:r>
    </w:p>
    <w:p w:rsidR="005E64CE" w:rsidRPr="00884AAA" w:rsidRDefault="005E64CE" w:rsidP="00933471">
      <w:pPr>
        <w:pStyle w:val="a5"/>
        <w:ind w:firstLine="300"/>
        <w:jc w:val="both"/>
      </w:pPr>
      <w:r w:rsidRPr="00884AAA">
        <w:t>- организация систематической пропаганды патриотических ценностей среди</w:t>
      </w:r>
      <w:r w:rsidR="00C90D70" w:rsidRPr="00884AAA">
        <w:t xml:space="preserve"> населения г.о. город Шахунья</w:t>
      </w:r>
      <w:r w:rsidRPr="00884AAA">
        <w:t>;</w:t>
      </w:r>
    </w:p>
    <w:p w:rsidR="002C7E6A" w:rsidRPr="00884AAA" w:rsidRDefault="005248E3" w:rsidP="00933471">
      <w:pPr>
        <w:pStyle w:val="a5"/>
        <w:ind w:firstLine="300"/>
        <w:jc w:val="both"/>
      </w:pPr>
      <w:r w:rsidRPr="00884AAA">
        <w:t xml:space="preserve">- </w:t>
      </w:r>
      <w:r w:rsidR="002C7E6A" w:rsidRPr="00884AAA">
        <w:rPr>
          <w:shd w:val="clear" w:color="auto" w:fill="FFFFFF"/>
        </w:rPr>
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</w:r>
    </w:p>
    <w:p w:rsidR="005E64CE" w:rsidRPr="00884AAA" w:rsidRDefault="005E64CE" w:rsidP="005E64CE">
      <w:pPr>
        <w:pStyle w:val="a5"/>
        <w:ind w:firstLine="300"/>
        <w:jc w:val="both"/>
      </w:pPr>
    </w:p>
    <w:p w:rsidR="005E64CE" w:rsidRPr="00884AAA" w:rsidRDefault="005E64CE" w:rsidP="005E64CE">
      <w:pPr>
        <w:pStyle w:val="a5"/>
        <w:jc w:val="center"/>
      </w:pPr>
      <w:r w:rsidRPr="00884AAA">
        <w:rPr>
          <w:b/>
          <w:bCs/>
        </w:rPr>
        <w:t>2</w:t>
      </w:r>
      <w:r w:rsidR="00C90D70" w:rsidRPr="00884AAA">
        <w:rPr>
          <w:b/>
          <w:bCs/>
        </w:rPr>
        <w:t>.3. Сроки и этапы реализации</w:t>
      </w:r>
      <w:r w:rsidR="002A305D" w:rsidRPr="00884AAA">
        <w:rPr>
          <w:b/>
          <w:bCs/>
        </w:rPr>
        <w:t xml:space="preserve"> подпрограммы.</w:t>
      </w:r>
    </w:p>
    <w:p w:rsidR="005E64CE" w:rsidRPr="00884AAA" w:rsidRDefault="005E64CE" w:rsidP="005E64CE">
      <w:pPr>
        <w:pStyle w:val="a5"/>
        <w:ind w:firstLine="300"/>
        <w:jc w:val="both"/>
      </w:pPr>
      <w:r w:rsidRPr="00884AAA">
        <w:t>Реализация Подпрограммы будет осуществляться в 2014-2016 годы в один этап.</w:t>
      </w:r>
    </w:p>
    <w:p w:rsidR="005E64CE" w:rsidRPr="00884AAA" w:rsidRDefault="005E64CE" w:rsidP="005E64CE">
      <w:pPr>
        <w:pStyle w:val="a5"/>
        <w:ind w:firstLine="300"/>
        <w:jc w:val="both"/>
      </w:pPr>
    </w:p>
    <w:p w:rsidR="005E64CE" w:rsidRPr="00884AAA" w:rsidRDefault="005E64CE" w:rsidP="005E64CE">
      <w:pPr>
        <w:pStyle w:val="a5"/>
        <w:jc w:val="center"/>
        <w:rPr>
          <w:b/>
          <w:bCs/>
        </w:rPr>
      </w:pPr>
      <w:r w:rsidRPr="00884AAA">
        <w:rPr>
          <w:b/>
          <w:bCs/>
        </w:rPr>
        <w:t>2.4. Управление Подпрограммой и механизм ее реализации</w:t>
      </w:r>
      <w:r w:rsidR="00557ED2" w:rsidRPr="00884AAA">
        <w:rPr>
          <w:b/>
          <w:bCs/>
        </w:rPr>
        <w:t>.</w:t>
      </w:r>
    </w:p>
    <w:p w:rsidR="00B95391" w:rsidRPr="00884AAA" w:rsidRDefault="00B95391" w:rsidP="00933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К участию в Программе привлекаются органы местного самоуправления г.о. город Шахунья, государственные и муниципальные учреждения, общественные организации.</w:t>
      </w:r>
    </w:p>
    <w:p w:rsidR="0044702D" w:rsidRPr="00933471" w:rsidRDefault="00B95391" w:rsidP="009334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lastRenderedPageBreak/>
        <w:t xml:space="preserve">В ходе реализации Программы </w:t>
      </w:r>
      <w:r w:rsidR="002A305D" w:rsidRPr="00884AAA">
        <w:rPr>
          <w:rFonts w:ascii="Times New Roman" w:hAnsi="Times New Roman"/>
          <w:sz w:val="24"/>
          <w:szCs w:val="24"/>
        </w:rPr>
        <w:t xml:space="preserve">отдел  образования совместно с </w:t>
      </w:r>
      <w:r w:rsidRPr="00884AAA">
        <w:rPr>
          <w:rFonts w:ascii="Times New Roman" w:hAnsi="Times New Roman"/>
          <w:sz w:val="24"/>
          <w:szCs w:val="24"/>
        </w:rPr>
        <w:t>отдел</w:t>
      </w:r>
      <w:r w:rsidR="002A305D" w:rsidRPr="00884AAA">
        <w:rPr>
          <w:rFonts w:ascii="Times New Roman" w:hAnsi="Times New Roman"/>
          <w:sz w:val="24"/>
          <w:szCs w:val="24"/>
        </w:rPr>
        <w:t xml:space="preserve">ом </w:t>
      </w:r>
      <w:r w:rsidRPr="00884AAA">
        <w:rPr>
          <w:rFonts w:ascii="Times New Roman" w:hAnsi="Times New Roman"/>
          <w:sz w:val="24"/>
          <w:szCs w:val="24"/>
        </w:rPr>
        <w:t xml:space="preserve"> по культуре, спорту и молодежной политике с </w:t>
      </w:r>
      <w:r w:rsidR="007623A6" w:rsidRPr="00884AAA">
        <w:rPr>
          <w:rFonts w:ascii="Times New Roman" w:hAnsi="Times New Roman"/>
          <w:sz w:val="24"/>
          <w:szCs w:val="24"/>
        </w:rPr>
        <w:t>администрации г.о. город Шахунья</w:t>
      </w:r>
      <w:r w:rsidRPr="00884AAA">
        <w:rPr>
          <w:rFonts w:ascii="Times New Roman" w:hAnsi="Times New Roman"/>
          <w:sz w:val="24"/>
          <w:szCs w:val="24"/>
        </w:rPr>
        <w:t xml:space="preserve"> обеспечивают координацию деятельности основных исполнителей.</w:t>
      </w:r>
    </w:p>
    <w:p w:rsidR="00C658BC" w:rsidRPr="00884AAA" w:rsidRDefault="009B6A4A" w:rsidP="00C658BC">
      <w:pPr>
        <w:spacing w:line="36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84AAA">
        <w:rPr>
          <w:rFonts w:ascii="Times New Roman" w:hAnsi="Times New Roman"/>
          <w:b/>
          <w:sz w:val="24"/>
          <w:szCs w:val="24"/>
        </w:rPr>
        <w:t>2</w:t>
      </w:r>
      <w:r w:rsidR="00C658BC" w:rsidRPr="00884AAA">
        <w:rPr>
          <w:rFonts w:ascii="Times New Roman" w:hAnsi="Times New Roman"/>
          <w:b/>
          <w:sz w:val="24"/>
          <w:szCs w:val="24"/>
        </w:rPr>
        <w:t xml:space="preserve">.5.  Ожидаемые результаты реализации </w:t>
      </w:r>
      <w:r w:rsidR="00557ED2" w:rsidRPr="00884AAA">
        <w:rPr>
          <w:rFonts w:ascii="Times New Roman" w:hAnsi="Times New Roman"/>
          <w:b/>
          <w:sz w:val="24"/>
          <w:szCs w:val="24"/>
        </w:rPr>
        <w:t>подпрограммы</w:t>
      </w:r>
    </w:p>
    <w:p w:rsidR="00557ED2" w:rsidRPr="00884AAA" w:rsidRDefault="00C658BC" w:rsidP="00557ED2">
      <w:pPr>
        <w:pStyle w:val="aa"/>
        <w:rPr>
          <w:sz w:val="24"/>
        </w:rPr>
      </w:pPr>
      <w:r w:rsidRPr="00884AAA">
        <w:rPr>
          <w:sz w:val="24"/>
        </w:rPr>
        <w:tab/>
      </w:r>
      <w:r w:rsidR="00557ED2" w:rsidRPr="00884AAA">
        <w:rPr>
          <w:sz w:val="24"/>
        </w:rPr>
        <w:t xml:space="preserve">В результате реализации Программы ожидаются следующие социальные эффекты: </w:t>
      </w:r>
    </w:p>
    <w:p w:rsidR="00731146" w:rsidRPr="00884AAA" w:rsidRDefault="00557ED2" w:rsidP="00731146">
      <w:pPr>
        <w:shd w:val="clear" w:color="auto" w:fill="FFFFFF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  <w:r w:rsidR="00731146" w:rsidRPr="00884AAA">
        <w:rPr>
          <w:rFonts w:ascii="Times New Roman" w:hAnsi="Times New Roman"/>
          <w:b/>
          <w:color w:val="C00000"/>
          <w:sz w:val="24"/>
          <w:szCs w:val="24"/>
        </w:rPr>
        <w:t xml:space="preserve">  </w:t>
      </w:r>
    </w:p>
    <w:p w:rsidR="00731146" w:rsidRPr="00884AAA" w:rsidRDefault="00731146" w:rsidP="00731146">
      <w:pPr>
        <w:pStyle w:val="ae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Сохранение позитивной преемственности поколений, духовно-нравственное воспитание  молодежи.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Повышение уровня функциональной и физической подготовки молодежи.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Обеспечение занятости детей и подростков во внеурочное время.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Привлечение к работе по патриотическому воспитанию средств массовой информации.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Улучшение материально-технической базы организаций, занимающихся патриотическим воспитанием молодежи.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Рост числа детских центров патриотической направленности.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Рост числа детей и молодежи, занимающихся в оборонно-спортивных клубах и объединениях патриотической направленности.</w:t>
      </w:r>
    </w:p>
    <w:p w:rsidR="00557ED2" w:rsidRPr="00884AAA" w:rsidRDefault="00557ED2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84AAA">
        <w:rPr>
          <w:rFonts w:ascii="Times New Roman" w:hAnsi="Times New Roman"/>
          <w:sz w:val="24"/>
          <w:szCs w:val="24"/>
        </w:rPr>
        <w:t>●  Готовность молодежи к защите Отечества.</w:t>
      </w:r>
    </w:p>
    <w:p w:rsidR="00EB4469" w:rsidRPr="00884AAA" w:rsidRDefault="00EB4469" w:rsidP="00557E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BA" w:rsidRPr="00884AAA" w:rsidRDefault="00CC27BA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Default="0044702D" w:rsidP="00E907E4">
      <w:pPr>
        <w:pStyle w:val="a5"/>
        <w:jc w:val="center"/>
        <w:rPr>
          <w:b/>
          <w:bCs/>
        </w:rPr>
      </w:pPr>
    </w:p>
    <w:p w:rsidR="00933471" w:rsidRDefault="00933471" w:rsidP="00E907E4">
      <w:pPr>
        <w:pStyle w:val="a5"/>
        <w:jc w:val="center"/>
        <w:rPr>
          <w:b/>
          <w:bCs/>
        </w:rPr>
      </w:pPr>
    </w:p>
    <w:p w:rsidR="00933471" w:rsidRDefault="00933471" w:rsidP="00E907E4">
      <w:pPr>
        <w:pStyle w:val="a5"/>
        <w:jc w:val="center"/>
        <w:rPr>
          <w:b/>
          <w:bCs/>
        </w:rPr>
      </w:pPr>
    </w:p>
    <w:p w:rsidR="00933471" w:rsidRDefault="00933471" w:rsidP="00E907E4">
      <w:pPr>
        <w:pStyle w:val="a5"/>
        <w:jc w:val="center"/>
        <w:rPr>
          <w:b/>
          <w:bCs/>
        </w:rPr>
      </w:pPr>
    </w:p>
    <w:p w:rsidR="00933471" w:rsidRDefault="00933471" w:rsidP="00E907E4">
      <w:pPr>
        <w:pStyle w:val="a5"/>
        <w:jc w:val="center"/>
        <w:rPr>
          <w:b/>
          <w:bCs/>
        </w:rPr>
      </w:pPr>
    </w:p>
    <w:p w:rsidR="00933471" w:rsidRPr="00884AAA" w:rsidRDefault="00933471" w:rsidP="00E907E4">
      <w:pPr>
        <w:pStyle w:val="a5"/>
        <w:jc w:val="center"/>
        <w:rPr>
          <w:b/>
          <w:bCs/>
        </w:rPr>
      </w:pPr>
    </w:p>
    <w:p w:rsidR="0044702D" w:rsidRPr="00884AAA" w:rsidRDefault="0044702D" w:rsidP="00E907E4">
      <w:pPr>
        <w:pStyle w:val="a5"/>
        <w:jc w:val="center"/>
        <w:rPr>
          <w:b/>
          <w:bCs/>
        </w:rPr>
      </w:pPr>
    </w:p>
    <w:p w:rsidR="0044702D" w:rsidRPr="00884AAA" w:rsidRDefault="0044702D" w:rsidP="00933471">
      <w:pPr>
        <w:pStyle w:val="a5"/>
        <w:rPr>
          <w:b/>
          <w:bCs/>
        </w:rPr>
      </w:pPr>
    </w:p>
    <w:p w:rsidR="009B6A4A" w:rsidRPr="00884AAA" w:rsidRDefault="007876E4" w:rsidP="00E907E4">
      <w:pPr>
        <w:pStyle w:val="a5"/>
        <w:jc w:val="center"/>
        <w:rPr>
          <w:b/>
          <w:bCs/>
        </w:rPr>
      </w:pPr>
      <w:r w:rsidRPr="00884AAA">
        <w:rPr>
          <w:b/>
          <w:bCs/>
        </w:rPr>
        <w:t>2.6</w:t>
      </w:r>
      <w:r w:rsidR="00E907E4" w:rsidRPr="00884AAA">
        <w:rPr>
          <w:b/>
          <w:bCs/>
        </w:rPr>
        <w:t>. Система программных мероприятий</w:t>
      </w:r>
      <w:r w:rsidR="00F8276E" w:rsidRPr="00884AAA">
        <w:rPr>
          <w:b/>
        </w:rPr>
        <w:t>гражданско-патриотического</w:t>
      </w:r>
      <w:r w:rsidR="009B6A4A" w:rsidRPr="00884AAA">
        <w:rPr>
          <w:b/>
          <w:bCs/>
        </w:rPr>
        <w:t xml:space="preserve">воспитания </w:t>
      </w:r>
    </w:p>
    <w:p w:rsidR="00E907E4" w:rsidRPr="00884AAA" w:rsidRDefault="009B6A4A" w:rsidP="00E907E4">
      <w:pPr>
        <w:pStyle w:val="a5"/>
        <w:jc w:val="center"/>
      </w:pPr>
      <w:r w:rsidRPr="00884AAA">
        <w:rPr>
          <w:b/>
          <w:bCs/>
        </w:rPr>
        <w:t>детей и молодежи в г.о.г.Шахунья на 201</w:t>
      </w:r>
      <w:r w:rsidR="004B5D50">
        <w:rPr>
          <w:b/>
          <w:bCs/>
        </w:rPr>
        <w:t>5</w:t>
      </w:r>
      <w:r w:rsidRPr="00884AAA">
        <w:rPr>
          <w:b/>
          <w:bCs/>
        </w:rPr>
        <w:t>-2016годы.</w:t>
      </w:r>
    </w:p>
    <w:p w:rsidR="00E907E4" w:rsidRPr="00884AAA" w:rsidRDefault="00E907E4" w:rsidP="00E907E4">
      <w:pPr>
        <w:pStyle w:val="a5"/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4A0"/>
      </w:tblPr>
      <w:tblGrid>
        <w:gridCol w:w="648"/>
        <w:gridCol w:w="4030"/>
        <w:gridCol w:w="1224"/>
        <w:gridCol w:w="1212"/>
        <w:gridCol w:w="2979"/>
        <w:gridCol w:w="1422"/>
        <w:gridCol w:w="894"/>
        <w:gridCol w:w="828"/>
        <w:gridCol w:w="829"/>
      </w:tblGrid>
      <w:tr w:rsidR="00933471" w:rsidRPr="00884AAA" w:rsidTr="00933471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№ п/п 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Наименование мероприятия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Категория расходов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Сроки выпол- нения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Исполнители мероприятий </w:t>
            </w:r>
          </w:p>
        </w:tc>
        <w:tc>
          <w:tcPr>
            <w:tcW w:w="39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33471" w:rsidRPr="00884AAA" w:rsidRDefault="00933471" w:rsidP="000B06E4">
            <w:pPr>
              <w:pStyle w:val="a5"/>
              <w:jc w:val="center"/>
            </w:pPr>
            <w:r w:rsidRPr="00884AAA">
              <w:t>Объем финансирования</w:t>
            </w:r>
          </w:p>
          <w:p w:rsidR="00933471" w:rsidRPr="00884AAA" w:rsidRDefault="00933471" w:rsidP="000B06E4">
            <w:pPr>
              <w:pStyle w:val="a5"/>
              <w:jc w:val="center"/>
            </w:pPr>
            <w:r w:rsidRPr="00884AAA">
              <w:t xml:space="preserve">(по годам, в разрезе источников), тыс. рублей </w:t>
            </w:r>
          </w:p>
        </w:tc>
      </w:tr>
      <w:tr w:rsidR="00933471" w:rsidRPr="00884AAA" w:rsidTr="00933471"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4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2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2015 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2016 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Всего </w:t>
            </w:r>
          </w:p>
        </w:tc>
      </w:tr>
      <w:tr w:rsidR="00933471" w:rsidRPr="00884AAA" w:rsidTr="00933471">
        <w:trPr>
          <w:trHeight w:val="315"/>
        </w:trPr>
        <w:tc>
          <w:tcPr>
            <w:tcW w:w="1009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  <w:r w:rsidRPr="00884AAA">
              <w:rPr>
                <w:b/>
              </w:rPr>
              <w:t>Цель - Развитие и укрепление системы гражданско-патриотического воспитания в г.о. город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93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98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191</w:t>
            </w:r>
          </w:p>
        </w:tc>
      </w:tr>
      <w:tr w:rsidR="00933471" w:rsidRPr="00884AAA" w:rsidTr="00933471">
        <w:trPr>
          <w:trHeight w:val="135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126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225"/>
        </w:trPr>
        <w:tc>
          <w:tcPr>
            <w:tcW w:w="10093" w:type="dxa"/>
            <w:gridSpan w:val="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Местный  бюджет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93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98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  <w:i/>
              </w:rPr>
            </w:pPr>
            <w:r w:rsidRPr="00884AAA">
              <w:rPr>
                <w:b/>
                <w:i/>
              </w:rPr>
              <w:t>191</w:t>
            </w:r>
          </w:p>
        </w:tc>
      </w:tr>
      <w:tr w:rsidR="00933471" w:rsidRPr="00884AAA" w:rsidTr="00933471">
        <w:trPr>
          <w:trHeight w:val="315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c>
          <w:tcPr>
            <w:tcW w:w="1406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rPr>
                <w:b/>
              </w:rPr>
              <w:t>Мероприятие  1:Совершенствование нормативного правового, методического и информационного обеспечения функционирования системы патриотического воспитания граждан в г.о.г.Шахунья</w:t>
            </w:r>
          </w:p>
        </w:tc>
      </w:tr>
      <w:tr w:rsidR="00933471" w:rsidRPr="00884AAA" w:rsidTr="00933471">
        <w:tc>
          <w:tcPr>
            <w:tcW w:w="10093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3973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2206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</w:pPr>
            <w:r w:rsidRPr="00884AAA">
              <w:t>1.1.</w:t>
            </w:r>
            <w:r w:rsidRPr="00884AAA">
              <w:tab/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</w:pPr>
            <w:r w:rsidRPr="00884AAA">
              <w:t>Подготовка предложений по разработке нормативных правовых актов г.о. город Шахунья по вопросам патриотического воспитания граждан г.о. город Шахунья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г.о. город Шахунья</w:t>
            </w:r>
          </w:p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Военный комиссариат г.о.г Шахунья (по согласованию)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435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1.2.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Тиражирование лучшего опыта организации патриотического воспитания подрастающего поколения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г.о. город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</w:pPr>
            <w:r w:rsidRPr="00884AAA">
              <w:lastRenderedPageBreak/>
              <w:t>1.3.</w:t>
            </w:r>
            <w:r w:rsidRPr="00884AAA">
              <w:tab/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Освещение темы патриотического воспитания в передачах телецентра «Земляки»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Телецентр «Земляки»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522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1.4.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Подготовка теле- и радиопередач, публикаций в СМИ к  юбилею Победы в Великой Отечественной войне 1941-1945 годов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Телецентр «Земляки»</w:t>
            </w:r>
          </w:p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Газета «Знамя труда»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522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1.5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Подготовка и проведение фотодокументальной выставки к юбилею Победы в Великой Отечественной войне 1941-1945 годов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2014-2015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</w:pPr>
            <w:r w:rsidRPr="00884AAA">
              <w:tab/>
              <w:t>1.6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Проведение мониторинга состояния и эффективности работы по патриотическому воспитанию в образовательных учреждениях г.о. город Шахунья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 xml:space="preserve">  МБОУ ДОД ЦВР «Перспектива»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1.7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 xml:space="preserve"> Формирование базы данных о деятельности патриотических общественных объединений г.о. город Шахунья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2014-2015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МБОУ ДОД ЦВР «Перспектива»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470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1.8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Повышение квалификации преподавателей</w:t>
            </w:r>
            <w:r w:rsidRPr="00884AAA">
              <w:rPr>
                <w:b/>
              </w:rPr>
              <w:t>-</w:t>
            </w:r>
            <w:r w:rsidRPr="00884AAA">
              <w:t>организаторов курса ОБЖ, руководителей военно - патриотических объединений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Информационно-диагностический центр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512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1.9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Участие во Всероссийских конкурсах</w:t>
            </w:r>
          </w:p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для педагогов ОБЖ и руководителей ВПК в сфере патриотического воспитания.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МБОУ ДОД ЦВР «Перспектива», ОУ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555"/>
        </w:trPr>
        <w:tc>
          <w:tcPr>
            <w:tcW w:w="1009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  <w:r w:rsidRPr="00884AAA">
              <w:rPr>
                <w:b/>
              </w:rPr>
              <w:t>Мероприятие  2: 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  <w:p w:rsidR="00933471" w:rsidRDefault="00933471" w:rsidP="00933471">
            <w:pPr>
              <w:pStyle w:val="a5"/>
              <w:jc w:val="both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  <w:r w:rsidRPr="00884AAA">
              <w:rPr>
                <w:b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29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32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</w:p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61</w:t>
            </w:r>
          </w:p>
        </w:tc>
      </w:tr>
      <w:tr w:rsidR="00933471" w:rsidRPr="00884AAA" w:rsidTr="00933471">
        <w:trPr>
          <w:trHeight w:val="120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</w:tr>
      <w:tr w:rsidR="00933471" w:rsidRPr="00884AAA" w:rsidTr="00933471">
        <w:trPr>
          <w:trHeight w:val="120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</w:tr>
      <w:tr w:rsidR="00933471" w:rsidRPr="00884AAA" w:rsidTr="00933471">
        <w:trPr>
          <w:trHeight w:val="315"/>
        </w:trPr>
        <w:tc>
          <w:tcPr>
            <w:tcW w:w="10093" w:type="dxa"/>
            <w:gridSpan w:val="5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29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32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61</w:t>
            </w:r>
          </w:p>
        </w:tc>
      </w:tr>
      <w:tr w:rsidR="00933471" w:rsidRPr="00884AAA" w:rsidTr="00933471">
        <w:trPr>
          <w:trHeight w:val="176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2.1.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Проведение месячника гражданской защиты в организациях г.о.г.Шахунья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F730FA">
            <w:pPr>
              <w:pStyle w:val="a5"/>
              <w:jc w:val="center"/>
            </w:pPr>
            <w:r w:rsidRPr="00884AAA">
              <w:t>ГУ МЧС России по г.о.г Шахунья(по согласованию)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985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2.2.</w:t>
            </w:r>
          </w:p>
        </w:tc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Проведение Дня спасателя Российской Федерации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ГУ МЧС России по г.о.г Шахунья(по согласованию)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4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2.3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Неделя детской и юношеской книги «Нам жить и помнить»,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2014-2015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 xml:space="preserve">МУ «ИДЦ» </w:t>
            </w:r>
          </w:p>
          <w:p w:rsidR="00933471" w:rsidRPr="00884AAA" w:rsidRDefault="00933471" w:rsidP="00933471">
            <w:pPr>
              <w:pStyle w:val="a5"/>
              <w:jc w:val="center"/>
            </w:pPr>
            <w:r w:rsidRPr="00884AAA">
              <w:rPr>
                <w:b/>
              </w:rPr>
              <w:t>Соисполнитель</w:t>
            </w:r>
            <w:r w:rsidRPr="00884AAA"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  <w:r w:rsidRPr="00884AAA">
              <w:rPr>
                <w:b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</w:tr>
      <w:tr w:rsidR="00933471" w:rsidRPr="00884AAA" w:rsidTr="00933471">
        <w:trPr>
          <w:trHeight w:val="7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6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5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</w:tr>
      <w:tr w:rsidR="00933471" w:rsidRPr="00884AAA" w:rsidTr="00933471">
        <w:trPr>
          <w:trHeight w:val="225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584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2.4.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Смотр-конкурс военно-патриотических уголков в образовательных учреждениях.</w:t>
            </w:r>
          </w:p>
          <w:p w:rsidR="00933471" w:rsidRPr="00884AAA" w:rsidRDefault="00933471" w:rsidP="00933471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 xml:space="preserve">Выставка изобразительного и декоративно-прикладного творчества "Салют Победы", посвященная 70-летию Победы в Великой </w:t>
            </w:r>
            <w:r w:rsidRPr="00884AAA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lastRenderedPageBreak/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2015-2016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  <w:i/>
              </w:rPr>
            </w:pPr>
            <w:r w:rsidRPr="00884AAA">
              <w:rPr>
                <w:b/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</w:tr>
      <w:tr w:rsidR="00933471" w:rsidRPr="00884AAA" w:rsidTr="00933471">
        <w:trPr>
          <w:trHeight w:val="306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0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25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</w:tr>
      <w:tr w:rsidR="00933471" w:rsidRPr="00884AAA" w:rsidTr="00933471">
        <w:trPr>
          <w:trHeight w:val="1273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4AAA">
              <w:rPr>
                <w:rFonts w:ascii="Times New Roman" w:hAnsi="Times New Roman"/>
                <w:i/>
                <w:sz w:val="24"/>
                <w:szCs w:val="24"/>
              </w:rPr>
              <w:t>Прочие расходы</w:t>
            </w:r>
          </w:p>
          <w:p w:rsidR="00933471" w:rsidRPr="00884AAA" w:rsidRDefault="00933471" w:rsidP="0093347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46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lastRenderedPageBreak/>
              <w:t>2.5.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Проведение ежегодных митингов и праздничных мероприятий,   посвященных памятным, календарным датам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2015-2016 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pStyle w:val="a5"/>
            </w:pPr>
            <w:r w:rsidRPr="00884AAA">
              <w:rPr>
                <w:b/>
              </w:rPr>
              <w:t>Соисполнитель</w:t>
            </w:r>
            <w:r w:rsidRPr="00884AAA">
              <w:t xml:space="preserve"> Отдел образования г.о. г. Шахунья, отдел культуры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  <w:i/>
              </w:rPr>
            </w:pPr>
            <w:r w:rsidRPr="00884AAA">
              <w:rPr>
                <w:b/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40</w:t>
            </w:r>
          </w:p>
        </w:tc>
      </w:tr>
      <w:tr w:rsidR="00933471" w:rsidRPr="00884AAA" w:rsidTr="00933471">
        <w:trPr>
          <w:trHeight w:val="21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45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6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40</w:t>
            </w:r>
          </w:p>
        </w:tc>
      </w:tr>
      <w:tr w:rsidR="00933471" w:rsidRPr="00884AAA" w:rsidTr="00933471">
        <w:trPr>
          <w:trHeight w:val="540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472"/>
        </w:trPr>
        <w:tc>
          <w:tcPr>
            <w:tcW w:w="1009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  <w:r w:rsidRPr="00884AAA">
              <w:rPr>
                <w:b/>
              </w:rPr>
              <w:t>Мероприятие  3</w:t>
            </w:r>
            <w:r w:rsidRPr="00884AAA">
              <w:t xml:space="preserve">:    </w:t>
            </w:r>
            <w:r w:rsidRPr="00884AAA">
              <w:rPr>
                <w:rStyle w:val="apple-converted-space"/>
                <w:shd w:val="clear" w:color="auto" w:fill="FFFFFF"/>
              </w:rPr>
              <w:t> </w:t>
            </w:r>
            <w:r w:rsidRPr="00884AAA">
              <w:rPr>
                <w:b/>
                <w:shd w:val="clear" w:color="auto" w:fill="FFFFFF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225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120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103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Местный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</w:tr>
      <w:tr w:rsidR="00933471" w:rsidRPr="00884AAA" w:rsidTr="00933471">
        <w:trPr>
          <w:trHeight w:val="135"/>
        </w:trPr>
        <w:tc>
          <w:tcPr>
            <w:tcW w:w="10093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  <w:rPr>
                <w:b/>
              </w:rPr>
            </w:pPr>
          </w:p>
        </w:tc>
      </w:tr>
      <w:tr w:rsidR="00933471" w:rsidRPr="00884AAA" w:rsidTr="00933471">
        <w:trPr>
          <w:trHeight w:val="47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3.1.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</w:pPr>
            <w:r w:rsidRPr="00884AAA"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2014-2016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tabs>
                <w:tab w:val="left" w:pos="45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pStyle w:val="a5"/>
              <w:tabs>
                <w:tab w:val="center" w:pos="978"/>
              </w:tabs>
            </w:pPr>
            <w:r w:rsidRPr="00884AAA">
              <w:rPr>
                <w:b/>
              </w:rPr>
              <w:t>Соисполнитель</w:t>
            </w:r>
            <w:r w:rsidRPr="00884AAA">
              <w:t xml:space="preserve"> Отдел образования г.о. г. Шахунья, отдел культуры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20</w:t>
            </w:r>
          </w:p>
        </w:tc>
      </w:tr>
      <w:tr w:rsidR="00933471" w:rsidRPr="00884AAA" w:rsidTr="00933471">
        <w:trPr>
          <w:trHeight w:val="22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21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2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20</w:t>
            </w:r>
          </w:p>
        </w:tc>
      </w:tr>
      <w:tr w:rsidR="00933471" w:rsidRPr="00884AAA" w:rsidTr="00933471">
        <w:trPr>
          <w:trHeight w:val="18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58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lastRenderedPageBreak/>
              <w:t>3.2.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 xml:space="preserve">Смотр-конкурс военно-патриотических объединений и клубов Нижегородской области 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2015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 xml:space="preserve">   10</w:t>
            </w:r>
          </w:p>
        </w:tc>
      </w:tr>
      <w:tr w:rsidR="00933471" w:rsidRPr="00884AAA" w:rsidTr="00933471">
        <w:trPr>
          <w:trHeight w:val="10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3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0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 xml:space="preserve">   10</w:t>
            </w:r>
          </w:p>
        </w:tc>
      </w:tr>
      <w:tr w:rsidR="00933471" w:rsidRPr="00884AAA" w:rsidTr="00933471">
        <w:trPr>
          <w:trHeight w:val="165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414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3.3.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Поддержка кадетского классаи участие в смотре - конкурсе кадетских классов</w:t>
            </w:r>
          </w:p>
          <w:p w:rsidR="00933471" w:rsidRPr="00884AAA" w:rsidRDefault="00933471" w:rsidP="009334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Нижегородской областии а военно- патриотических клубов ОУ г.о. город Шахунья</w:t>
            </w:r>
          </w:p>
          <w:p w:rsidR="00933471" w:rsidRPr="00884AAA" w:rsidRDefault="00933471" w:rsidP="00933471">
            <w:pPr>
              <w:pStyle w:val="a5"/>
            </w:pP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2014,2016 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pStyle w:val="a5"/>
            </w:pPr>
            <w:r w:rsidRPr="00884AAA">
              <w:rPr>
                <w:b/>
              </w:rPr>
              <w:t>Соисполнитель</w:t>
            </w:r>
            <w:r w:rsidRPr="00884AAA"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20</w:t>
            </w:r>
          </w:p>
        </w:tc>
      </w:tr>
      <w:tr w:rsidR="00933471" w:rsidRPr="00884AAA" w:rsidTr="00933471">
        <w:trPr>
          <w:trHeight w:val="28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27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49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20</w:t>
            </w:r>
          </w:p>
        </w:tc>
      </w:tr>
      <w:tr w:rsidR="00933471" w:rsidRPr="00884AAA" w:rsidTr="00933471">
        <w:trPr>
          <w:trHeight w:val="465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540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3.4.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Месячник по военно-патриотической работе  «Мужество и отвага»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2014-2016 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</w:tr>
      <w:tr w:rsidR="00933471" w:rsidRPr="00884AAA" w:rsidTr="00933471">
        <w:trPr>
          <w:trHeight w:val="39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3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15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</w:tr>
      <w:tr w:rsidR="00933471" w:rsidRPr="00884AAA" w:rsidTr="00933471">
        <w:trPr>
          <w:trHeight w:val="165"/>
        </w:trPr>
        <w:tc>
          <w:tcPr>
            <w:tcW w:w="64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rPr>
                <w:i/>
              </w:rPr>
              <w:t>Прочие расходы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60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>3.5.</w:t>
            </w:r>
          </w:p>
        </w:tc>
        <w:tc>
          <w:tcPr>
            <w:tcW w:w="40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>Проведение 5-ти дневных учебно-полевых сборов с учащимися 10-х классов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Прочие расходы </w:t>
            </w:r>
          </w:p>
        </w:tc>
        <w:tc>
          <w:tcPr>
            <w:tcW w:w="12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  <w:r w:rsidRPr="00884AAA">
              <w:t xml:space="preserve">2014-206 </w:t>
            </w:r>
          </w:p>
        </w:tc>
        <w:tc>
          <w:tcPr>
            <w:tcW w:w="29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МБОУ ДОД ЦВР «Перспектива»</w:t>
            </w:r>
          </w:p>
          <w:p w:rsidR="00933471" w:rsidRPr="00884AAA" w:rsidRDefault="00933471" w:rsidP="00933471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b/>
                <w:sz w:val="24"/>
                <w:szCs w:val="24"/>
              </w:rPr>
              <w:t>Соисполнитель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 xml:space="preserve"> Отдел образования г.о. г. Шахунья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  <w:rPr>
                <w:i/>
              </w:rPr>
            </w:pPr>
            <w:r w:rsidRPr="00884AAA">
              <w:rPr>
                <w:i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b/>
              </w:rPr>
            </w:pPr>
            <w:r w:rsidRPr="00884AAA">
              <w:rPr>
                <w:b/>
              </w:rPr>
              <w:t>10</w:t>
            </w:r>
          </w:p>
        </w:tc>
      </w:tr>
      <w:tr w:rsidR="00933471" w:rsidRPr="00884AAA" w:rsidTr="00933471">
        <w:trPr>
          <w:trHeight w:val="330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15"/>
        </w:trPr>
        <w:tc>
          <w:tcPr>
            <w:tcW w:w="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rPr>
                <w:i/>
              </w:rPr>
            </w:pPr>
            <w:r w:rsidRPr="00884AAA">
              <w:rPr>
                <w:i/>
              </w:rPr>
              <w:t>Областной бюджет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</w:p>
        </w:tc>
      </w:tr>
      <w:tr w:rsidR="00933471" w:rsidRPr="00884AAA" w:rsidTr="00933471">
        <w:trPr>
          <w:trHeight w:val="315"/>
        </w:trPr>
        <w:tc>
          <w:tcPr>
            <w:tcW w:w="64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4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121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center"/>
            </w:pPr>
          </w:p>
        </w:tc>
        <w:tc>
          <w:tcPr>
            <w:tcW w:w="297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  <w:jc w:val="both"/>
            </w:pPr>
            <w:r w:rsidRPr="00884AAA">
              <w:t xml:space="preserve">Местный бюджет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471" w:rsidRPr="00884AAA" w:rsidRDefault="00933471" w:rsidP="00933471">
            <w:pPr>
              <w:pStyle w:val="a5"/>
            </w:pPr>
            <w:r w:rsidRPr="00884AAA">
              <w:t>10</w:t>
            </w:r>
          </w:p>
        </w:tc>
      </w:tr>
    </w:tbl>
    <w:p w:rsidR="00E907E4" w:rsidRPr="00884AAA" w:rsidRDefault="00E907E4" w:rsidP="00E907E4">
      <w:pPr>
        <w:rPr>
          <w:rFonts w:ascii="Times New Roman" w:hAnsi="Times New Roman"/>
          <w:sz w:val="24"/>
          <w:szCs w:val="24"/>
        </w:rPr>
      </w:pPr>
    </w:p>
    <w:p w:rsidR="00D75489" w:rsidRPr="00884AAA" w:rsidRDefault="00CC27BA" w:rsidP="00D75489">
      <w:pPr>
        <w:pStyle w:val="a5"/>
        <w:jc w:val="center"/>
      </w:pPr>
      <w:r w:rsidRPr="00884AAA">
        <w:rPr>
          <w:b/>
          <w:bCs/>
        </w:rPr>
        <w:t xml:space="preserve">2.7. </w:t>
      </w:r>
      <w:r w:rsidR="00D75489" w:rsidRPr="00884AAA">
        <w:rPr>
          <w:b/>
          <w:bCs/>
        </w:rPr>
        <w:t>Ресурсное обеспечение Подпрограммы</w:t>
      </w:r>
    </w:p>
    <w:p w:rsidR="00D75489" w:rsidRPr="00884AAA" w:rsidRDefault="00D75489" w:rsidP="00D75489">
      <w:pPr>
        <w:pStyle w:val="a5"/>
        <w:ind w:firstLine="300"/>
        <w:jc w:val="both"/>
      </w:pPr>
    </w:p>
    <w:p w:rsidR="004A4B63" w:rsidRPr="00884AAA" w:rsidRDefault="004A4B63" w:rsidP="004A4B63">
      <w:pPr>
        <w:pStyle w:val="a5"/>
      </w:pPr>
      <w:r w:rsidRPr="00884AAA">
        <w:t>Финансирование мероприятий Программы осуществляется за счёт средств бюджета г. о. город Шахунья и текущего финансирования исполнителей Программы</w:t>
      </w:r>
    </w:p>
    <w:p w:rsidR="004A4B63" w:rsidRDefault="004A4B63" w:rsidP="004A4B63">
      <w:pPr>
        <w:pStyle w:val="a5"/>
      </w:pPr>
      <w:r w:rsidRPr="00884AAA">
        <w:t>*Объём финансирования Программы за счёт средств бюджета г.о. город Шахунья может ежегодно корректироваться в соответствии с возможностями бюджета г. о. город Шахунья на соответствующий финансовый год</w:t>
      </w:r>
    </w:p>
    <w:p w:rsidR="00354DC3" w:rsidRPr="00884AAA" w:rsidRDefault="00354DC3" w:rsidP="004A4B63">
      <w:pPr>
        <w:pStyle w:val="a5"/>
      </w:pPr>
    </w:p>
    <w:tbl>
      <w:tblPr>
        <w:tblStyle w:val="a9"/>
        <w:tblW w:w="0" w:type="auto"/>
        <w:tblLayout w:type="fixed"/>
        <w:tblLook w:val="04A0"/>
      </w:tblPr>
      <w:tblGrid>
        <w:gridCol w:w="3369"/>
        <w:gridCol w:w="2693"/>
        <w:gridCol w:w="1930"/>
        <w:gridCol w:w="1931"/>
        <w:gridCol w:w="1931"/>
        <w:gridCol w:w="1931"/>
      </w:tblGrid>
      <w:tr w:rsidR="004A4B63" w:rsidRPr="00884AAA" w:rsidTr="00354DC3">
        <w:tc>
          <w:tcPr>
            <w:tcW w:w="3369" w:type="dxa"/>
          </w:tcPr>
          <w:p w:rsidR="004A4B63" w:rsidRPr="00884AAA" w:rsidRDefault="004A4B63" w:rsidP="00DA2087">
            <w:pPr>
              <w:pStyle w:val="a5"/>
            </w:pPr>
            <w:r w:rsidRPr="00884AAA">
              <w:t>Наименование заказчиков</w:t>
            </w:r>
          </w:p>
        </w:tc>
        <w:tc>
          <w:tcPr>
            <w:tcW w:w="2693" w:type="dxa"/>
          </w:tcPr>
          <w:p w:rsidR="004A4B63" w:rsidRPr="00884AAA" w:rsidRDefault="004A4B63" w:rsidP="00DA2087">
            <w:pPr>
              <w:pStyle w:val="a5"/>
            </w:pPr>
            <w:r w:rsidRPr="00884AAA">
              <w:t>Источники финансирования</w:t>
            </w:r>
          </w:p>
        </w:tc>
        <w:tc>
          <w:tcPr>
            <w:tcW w:w="1930" w:type="dxa"/>
          </w:tcPr>
          <w:p w:rsidR="004A4B63" w:rsidRPr="00884AAA" w:rsidRDefault="004A4B63" w:rsidP="00DA2087">
            <w:pPr>
              <w:pStyle w:val="a5"/>
            </w:pPr>
            <w:r w:rsidRPr="00884AAA">
              <w:t>2014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2015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2016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всего</w:t>
            </w:r>
          </w:p>
        </w:tc>
      </w:tr>
      <w:tr w:rsidR="004A4B63" w:rsidRPr="00884AAA" w:rsidTr="00354DC3">
        <w:trPr>
          <w:trHeight w:val="630"/>
        </w:trPr>
        <w:tc>
          <w:tcPr>
            <w:tcW w:w="3369" w:type="dxa"/>
            <w:vMerge w:val="restart"/>
          </w:tcPr>
          <w:p w:rsidR="004A4B63" w:rsidRPr="00884AAA" w:rsidRDefault="004A4B63" w:rsidP="00DA2087">
            <w:pPr>
              <w:pStyle w:val="a5"/>
            </w:pPr>
            <w:r w:rsidRPr="00884AAA">
              <w:t>Отдел образования администрации г.о. город Шахунья</w:t>
            </w:r>
          </w:p>
        </w:tc>
        <w:tc>
          <w:tcPr>
            <w:tcW w:w="2693" w:type="dxa"/>
          </w:tcPr>
          <w:p w:rsidR="004A4B63" w:rsidRPr="00884AAA" w:rsidRDefault="004A4B63" w:rsidP="00DA2087">
            <w:pPr>
              <w:pStyle w:val="a5"/>
            </w:pPr>
            <w:r w:rsidRPr="00884AAA">
              <w:t>всего</w:t>
            </w:r>
          </w:p>
        </w:tc>
        <w:tc>
          <w:tcPr>
            <w:tcW w:w="1930" w:type="dxa"/>
          </w:tcPr>
          <w:p w:rsidR="004A4B63" w:rsidRPr="00884AAA" w:rsidRDefault="004A4B63" w:rsidP="00DA2087">
            <w:pPr>
              <w:pStyle w:val="a5"/>
            </w:pPr>
            <w:r w:rsidRPr="00884AAA">
              <w:t>-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93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98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</w:pPr>
            <w:r w:rsidRPr="00884AAA">
              <w:t>191</w:t>
            </w:r>
          </w:p>
        </w:tc>
      </w:tr>
      <w:tr w:rsidR="004A4B63" w:rsidRPr="00884AAA" w:rsidTr="00354DC3">
        <w:trPr>
          <w:trHeight w:val="630"/>
        </w:trPr>
        <w:tc>
          <w:tcPr>
            <w:tcW w:w="3369" w:type="dxa"/>
            <w:vMerge/>
          </w:tcPr>
          <w:p w:rsidR="004A4B63" w:rsidRPr="00884AAA" w:rsidRDefault="004A4B63" w:rsidP="00DA2087">
            <w:pPr>
              <w:pStyle w:val="a5"/>
            </w:pPr>
          </w:p>
        </w:tc>
        <w:tc>
          <w:tcPr>
            <w:tcW w:w="2693" w:type="dxa"/>
          </w:tcPr>
          <w:p w:rsidR="004A4B63" w:rsidRPr="00884AAA" w:rsidRDefault="004A4B63" w:rsidP="00DA2087">
            <w:pPr>
              <w:pStyle w:val="a5"/>
            </w:pPr>
            <w:r w:rsidRPr="00884AAA">
              <w:t>Местный бюджет</w:t>
            </w:r>
          </w:p>
        </w:tc>
        <w:tc>
          <w:tcPr>
            <w:tcW w:w="1930" w:type="dxa"/>
          </w:tcPr>
          <w:p w:rsidR="004A4B63" w:rsidRPr="00884AAA" w:rsidRDefault="004A4B63" w:rsidP="00DA2087">
            <w:pPr>
              <w:pStyle w:val="a5"/>
            </w:pPr>
            <w:r w:rsidRPr="00884AAA">
              <w:t>-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  <w:rPr>
                <w:b/>
              </w:rPr>
            </w:pPr>
            <w:r w:rsidRPr="00884AAA">
              <w:rPr>
                <w:b/>
              </w:rPr>
              <w:t>93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  <w:rPr>
                <w:b/>
              </w:rPr>
            </w:pPr>
            <w:r w:rsidRPr="00884AAA">
              <w:rPr>
                <w:b/>
              </w:rPr>
              <w:t>98</w:t>
            </w:r>
          </w:p>
        </w:tc>
        <w:tc>
          <w:tcPr>
            <w:tcW w:w="1931" w:type="dxa"/>
          </w:tcPr>
          <w:p w:rsidR="004A4B63" w:rsidRPr="00884AAA" w:rsidRDefault="004A4B63" w:rsidP="00DA2087">
            <w:pPr>
              <w:pStyle w:val="a5"/>
              <w:rPr>
                <w:b/>
              </w:rPr>
            </w:pPr>
            <w:r w:rsidRPr="00884AAA">
              <w:rPr>
                <w:b/>
              </w:rPr>
              <w:t>191</w:t>
            </w:r>
          </w:p>
        </w:tc>
      </w:tr>
    </w:tbl>
    <w:p w:rsidR="00A03598" w:rsidRDefault="00A03598" w:rsidP="00DA2087">
      <w:pPr>
        <w:pStyle w:val="a5"/>
        <w:jc w:val="center"/>
        <w:rPr>
          <w:b/>
          <w:bCs/>
        </w:rPr>
      </w:pPr>
    </w:p>
    <w:p w:rsidR="00DA2087" w:rsidRPr="00884AAA" w:rsidRDefault="00CC27BA" w:rsidP="00DA2087">
      <w:pPr>
        <w:pStyle w:val="a5"/>
        <w:jc w:val="center"/>
      </w:pPr>
      <w:r w:rsidRPr="00884AAA">
        <w:rPr>
          <w:b/>
          <w:bCs/>
        </w:rPr>
        <w:t xml:space="preserve">2.8. </w:t>
      </w:r>
      <w:r w:rsidR="00DA2087" w:rsidRPr="00884AAA">
        <w:rPr>
          <w:b/>
          <w:bCs/>
        </w:rPr>
        <w:t>Индикаторы достижения цели Подпрограммы</w:t>
      </w:r>
    </w:p>
    <w:p w:rsidR="00DA2087" w:rsidRPr="00884AAA" w:rsidRDefault="00DA2087" w:rsidP="00DA2087">
      <w:pPr>
        <w:pStyle w:val="a5"/>
        <w:ind w:firstLine="30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0"/>
        <w:gridCol w:w="2268"/>
        <w:gridCol w:w="1985"/>
        <w:gridCol w:w="924"/>
        <w:gridCol w:w="858"/>
        <w:gridCol w:w="1939"/>
      </w:tblGrid>
      <w:tr w:rsidR="00C57820" w:rsidRPr="00884AAA" w:rsidTr="00354DC3">
        <w:trPr>
          <w:trHeight w:val="15"/>
        </w:trPr>
        <w:tc>
          <w:tcPr>
            <w:tcW w:w="5670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hideMark/>
          </w:tcPr>
          <w:p w:rsidR="00C57820" w:rsidRPr="00884AAA" w:rsidRDefault="00C57820" w:rsidP="005F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20" w:rsidRPr="00884AAA" w:rsidTr="00354DC3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Наименование индикатора и показателя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Единица измерения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Базовый показатель </w:t>
            </w:r>
          </w:p>
        </w:tc>
        <w:tc>
          <w:tcPr>
            <w:tcW w:w="3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Величина индикатора и показателя </w:t>
            </w:r>
          </w:p>
        </w:tc>
      </w:tr>
      <w:tr w:rsidR="00C57820" w:rsidRPr="00884AAA" w:rsidTr="00354DC3">
        <w:trPr>
          <w:trHeight w:val="17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9369E2">
            <w:pPr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2016 </w:t>
            </w:r>
          </w:p>
        </w:tc>
      </w:tr>
      <w:tr w:rsidR="00C57820" w:rsidRPr="00884AAA" w:rsidTr="00354DC3">
        <w:trPr>
          <w:trHeight w:val="12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1. Доля граждан, положительно оценивающих результаты проведения мероприятий по патриотическому воспитанию от общего числа молодежи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процент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57820" w:rsidRPr="00884AAA" w:rsidTr="00354DC3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 xml:space="preserve">2. Доля </w:t>
            </w:r>
            <w:r w:rsidR="00BD7BCE" w:rsidRPr="00884AAA">
              <w:rPr>
                <w:rFonts w:ascii="Times New Roman" w:hAnsi="Times New Roman"/>
                <w:sz w:val="24"/>
                <w:szCs w:val="24"/>
              </w:rPr>
              <w:t>детей и подростков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>, участвующих в деятел</w:t>
            </w:r>
            <w:r w:rsidR="000F0780" w:rsidRPr="00884AAA">
              <w:rPr>
                <w:rFonts w:ascii="Times New Roman" w:hAnsi="Times New Roman"/>
                <w:sz w:val="24"/>
                <w:szCs w:val="24"/>
              </w:rPr>
              <w:t xml:space="preserve">ьности патриотических 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 xml:space="preserve"> объединений от общего числа</w:t>
            </w:r>
            <w:r w:rsidR="004A6FE6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  <w:r w:rsidR="00BD7BCE" w:rsidRPr="00884A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процент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57820" w:rsidRPr="00884AAA" w:rsidTr="00354DC3">
        <w:trPr>
          <w:trHeight w:val="126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lastRenderedPageBreak/>
              <w:t>3. Доля граждан допризывного возраста (15-18 лет), проходящих подготов</w:t>
            </w:r>
            <w:r w:rsidR="004C5838" w:rsidRPr="00884AAA">
              <w:rPr>
                <w:rFonts w:ascii="Times New Roman" w:hAnsi="Times New Roman"/>
                <w:sz w:val="24"/>
                <w:szCs w:val="24"/>
              </w:rPr>
              <w:t>ку в оборонно-спортивных классах</w:t>
            </w:r>
            <w:r w:rsidR="00354DC3">
              <w:rPr>
                <w:rFonts w:ascii="Times New Roman" w:hAnsi="Times New Roman"/>
                <w:sz w:val="24"/>
                <w:szCs w:val="24"/>
              </w:rPr>
              <w:t>:</w:t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  <w:t>- из числа обучающихся</w:t>
            </w:r>
            <w:r w:rsidR="00BD7BCE" w:rsidRPr="00884AAA">
              <w:rPr>
                <w:rFonts w:ascii="Times New Roman" w:hAnsi="Times New Roman"/>
                <w:sz w:val="24"/>
                <w:szCs w:val="24"/>
              </w:rPr>
              <w:t>(кадетский класс)</w:t>
            </w:r>
            <w:r w:rsidRPr="00884AA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процент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1</w:t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2</w:t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4</w:t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  <w:r w:rsidRPr="00884AA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7820" w:rsidRPr="00884AAA" w:rsidTr="00354DC3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5F3ACA" w:rsidP="0035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4</w:t>
            </w:r>
            <w:r w:rsidR="00C57820" w:rsidRPr="00884AAA">
              <w:rPr>
                <w:rFonts w:ascii="Times New Roman" w:hAnsi="Times New Roman"/>
                <w:sz w:val="24"/>
                <w:szCs w:val="24"/>
              </w:rPr>
              <w:t>. Доля учреждений, улучшивших учебно-материальные условия организации патриотического воспитания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процент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BD7BCE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7820" w:rsidRPr="00884AAA" w:rsidRDefault="00C57820" w:rsidP="00354D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AA">
              <w:rPr>
                <w:rFonts w:ascii="Times New Roman" w:hAnsi="Times New Roman"/>
                <w:sz w:val="24"/>
                <w:szCs w:val="24"/>
              </w:rPr>
              <w:t>30 </w:t>
            </w:r>
          </w:p>
        </w:tc>
      </w:tr>
    </w:tbl>
    <w:p w:rsidR="0047278A" w:rsidRPr="0047278A" w:rsidRDefault="0047278A" w:rsidP="00354DC3">
      <w:pPr>
        <w:pStyle w:val="a5"/>
        <w:rPr>
          <w:b/>
          <w:bCs/>
        </w:rPr>
      </w:pPr>
    </w:p>
    <w:p w:rsidR="00A03598" w:rsidRDefault="00A03598" w:rsidP="00136F2F">
      <w:pPr>
        <w:pStyle w:val="a5"/>
        <w:jc w:val="center"/>
        <w:rPr>
          <w:b/>
        </w:rPr>
      </w:pPr>
    </w:p>
    <w:p w:rsidR="0047278A" w:rsidRPr="00136F2F" w:rsidRDefault="00136F2F" w:rsidP="00FF52F3">
      <w:pPr>
        <w:pStyle w:val="a5"/>
        <w:jc w:val="center"/>
        <w:rPr>
          <w:b/>
        </w:rPr>
      </w:pPr>
      <w:r w:rsidRPr="00136F2F">
        <w:rPr>
          <w:b/>
        </w:rPr>
        <w:t xml:space="preserve">2.9. </w:t>
      </w:r>
      <w:r w:rsidR="0047278A" w:rsidRPr="00136F2F">
        <w:rPr>
          <w:b/>
        </w:rPr>
        <w:t>Прогнозная о</w:t>
      </w:r>
      <w:r>
        <w:rPr>
          <w:b/>
        </w:rPr>
        <w:t>ценка расходов.</w:t>
      </w:r>
    </w:p>
    <w:p w:rsidR="0047278A" w:rsidRPr="0047278A" w:rsidRDefault="0047278A" w:rsidP="00F730FA">
      <w:pPr>
        <w:pStyle w:val="a5"/>
      </w:pPr>
    </w:p>
    <w:tbl>
      <w:tblPr>
        <w:tblW w:w="11076" w:type="dxa"/>
        <w:jc w:val="center"/>
        <w:tblInd w:w="24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80"/>
        <w:gridCol w:w="1620"/>
        <w:gridCol w:w="3924"/>
        <w:gridCol w:w="1080"/>
        <w:gridCol w:w="1260"/>
        <w:gridCol w:w="1080"/>
        <w:gridCol w:w="1032"/>
      </w:tblGrid>
      <w:tr w:rsidR="0047278A" w:rsidRPr="0047278A" w:rsidTr="00F730FA">
        <w:trPr>
          <w:jc w:val="center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Статус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Наименование подпрограммы 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Ответственный исполнитель, соисполнители </w:t>
            </w:r>
          </w:p>
        </w:tc>
        <w:tc>
          <w:tcPr>
            <w:tcW w:w="44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Оценка расходов (тыс. руб.), </w:t>
            </w:r>
          </w:p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годы </w:t>
            </w:r>
          </w:p>
        </w:tc>
      </w:tr>
      <w:tr w:rsidR="0047278A" w:rsidRPr="0047278A" w:rsidTr="00F730FA">
        <w:trPr>
          <w:jc w:val="center"/>
        </w:trPr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CC6C55" w:rsidP="00CC6C55">
            <w:pPr>
              <w:pStyle w:val="a5"/>
              <w:jc w:val="center"/>
            </w:pPr>
            <w:r>
              <w:t>2014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CC6C55" w:rsidP="00CC6C55">
            <w:pPr>
              <w:pStyle w:val="a5"/>
              <w:jc w:val="center"/>
            </w:pPr>
            <w:r>
              <w:t>2015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CC6C55" w:rsidP="00CC6C55">
            <w:pPr>
              <w:pStyle w:val="a5"/>
              <w:jc w:val="center"/>
            </w:pPr>
            <w:r>
              <w:t>2016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  <w:jc w:val="center"/>
            </w:pPr>
            <w:r>
              <w:t>Всего</w:t>
            </w:r>
          </w:p>
        </w:tc>
      </w:tr>
      <w:tr w:rsidR="0047278A" w:rsidRPr="0047278A" w:rsidTr="00F730FA">
        <w:trPr>
          <w:jc w:val="center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2 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center"/>
            </w:pPr>
            <w:r w:rsidRPr="0047278A">
              <w:t xml:space="preserve">6 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  <w:jc w:val="center"/>
            </w:pPr>
            <w:r>
              <w:t>7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27046" w:rsidRDefault="0010116E" w:rsidP="00527046">
            <w:pPr>
              <w:pStyle w:val="a5"/>
            </w:pPr>
            <w:r>
              <w:t>Подпрограмма 5</w:t>
            </w:r>
          </w:p>
          <w:p w:rsidR="0047278A" w:rsidRPr="0047278A" w:rsidRDefault="0010116E" w:rsidP="00527046">
            <w:pPr>
              <w:pStyle w:val="a5"/>
            </w:pPr>
            <w:r>
              <w:t xml:space="preserve"> « Патриотическое воспитание и подготовка граждан к </w:t>
            </w:r>
            <w:r w:rsidR="00527046">
              <w:t>военной службе в г.о. город Шахунья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9E6041" w:rsidP="00CC6C55">
            <w:pPr>
              <w:pStyle w:val="a5"/>
            </w:pPr>
            <w:r>
              <w:t>В</w:t>
            </w:r>
            <w:r w:rsidR="0047278A" w:rsidRPr="0047278A">
              <w:t xml:space="preserve">сего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9</w:t>
            </w:r>
            <w:r w:rsidR="00152987">
              <w:t>8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191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both"/>
            </w:pPr>
            <w:r w:rsidRPr="0047278A">
              <w:t>(1) расходы бюджета городского округа город Шахунья *)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6810EA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6810EA" w:rsidP="00CC6C55">
            <w:pPr>
              <w:pStyle w:val="a5"/>
            </w:pPr>
            <w:r>
              <w:t>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6810EA" w:rsidP="00CC6C55">
            <w:pPr>
              <w:pStyle w:val="a5"/>
            </w:pPr>
            <w:r>
              <w:t>98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191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  <w:r w:rsidRPr="0047278A">
              <w:t>(2) расходы областного бюджета Нижегородской области **)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  <w:r w:rsidRPr="0047278A">
              <w:t xml:space="preserve">(3) расходы государственных внебюджетных фондов РФ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  <w:r w:rsidRPr="0047278A">
              <w:t xml:space="preserve">(4) расходы территориальных государственных внебюджетных фондов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  <w:r w:rsidRPr="0047278A">
              <w:t>(5) федеральный бюджет ****)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both"/>
            </w:pPr>
            <w:r w:rsidRPr="0047278A">
              <w:t>(6) юридические лица***)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</w:tr>
      <w:tr w:rsidR="0047278A" w:rsidRPr="0047278A" w:rsidTr="00F730FA">
        <w:trPr>
          <w:jc w:val="center"/>
        </w:trPr>
        <w:tc>
          <w:tcPr>
            <w:tcW w:w="270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278A" w:rsidRPr="0047278A" w:rsidRDefault="0047278A" w:rsidP="00CC6C55">
            <w:pPr>
              <w:pStyle w:val="a5"/>
              <w:jc w:val="both"/>
            </w:pPr>
            <w:r w:rsidRPr="0047278A">
              <w:t>(7) прочие источники (средства предприятий, собственные средства населения)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78A" w:rsidRPr="0047278A" w:rsidRDefault="00822304" w:rsidP="00CC6C55">
            <w:pPr>
              <w:pStyle w:val="a5"/>
            </w:pPr>
            <w:r>
              <w:t>0</w:t>
            </w:r>
          </w:p>
        </w:tc>
      </w:tr>
    </w:tbl>
    <w:p w:rsidR="0047278A" w:rsidRPr="0047278A" w:rsidRDefault="0047278A" w:rsidP="00970096">
      <w:pPr>
        <w:pStyle w:val="a5"/>
        <w:jc w:val="center"/>
        <w:rPr>
          <w:b/>
          <w:bCs/>
        </w:rPr>
      </w:pPr>
    </w:p>
    <w:p w:rsidR="0047278A" w:rsidRPr="0047278A" w:rsidRDefault="0047278A" w:rsidP="00970096">
      <w:pPr>
        <w:pStyle w:val="a5"/>
        <w:jc w:val="center"/>
        <w:rPr>
          <w:b/>
          <w:bCs/>
        </w:rPr>
      </w:pPr>
    </w:p>
    <w:p w:rsidR="00354DC3" w:rsidRDefault="00354DC3" w:rsidP="00354DC3">
      <w:pPr>
        <w:pStyle w:val="a5"/>
        <w:jc w:val="center"/>
        <w:rPr>
          <w:b/>
          <w:bCs/>
        </w:rPr>
      </w:pPr>
    </w:p>
    <w:p w:rsidR="00E62332" w:rsidRPr="00354DC3" w:rsidRDefault="00FF52F3" w:rsidP="00354DC3">
      <w:pPr>
        <w:pStyle w:val="a5"/>
        <w:jc w:val="center"/>
        <w:rPr>
          <w:b/>
          <w:bCs/>
        </w:rPr>
      </w:pPr>
      <w:r>
        <w:rPr>
          <w:b/>
          <w:bCs/>
        </w:rPr>
        <w:t>2.10</w:t>
      </w:r>
      <w:r w:rsidR="00CC27BA" w:rsidRPr="00884AAA">
        <w:rPr>
          <w:b/>
          <w:bCs/>
        </w:rPr>
        <w:t xml:space="preserve">. </w:t>
      </w:r>
      <w:r w:rsidR="00970096" w:rsidRPr="00884AAA">
        <w:rPr>
          <w:b/>
          <w:bCs/>
        </w:rPr>
        <w:t>Оценка</w:t>
      </w:r>
      <w:r w:rsidR="005D557A">
        <w:rPr>
          <w:b/>
          <w:bCs/>
        </w:rPr>
        <w:t xml:space="preserve"> планируемой</w:t>
      </w:r>
      <w:r w:rsidR="00970096" w:rsidRPr="00884AAA">
        <w:rPr>
          <w:b/>
          <w:bCs/>
        </w:rPr>
        <w:t xml:space="preserve"> эффект</w:t>
      </w:r>
      <w:r w:rsidR="00354DC3">
        <w:rPr>
          <w:b/>
          <w:bCs/>
        </w:rPr>
        <w:t>ивности реализации Подпрограммы</w:t>
      </w:r>
    </w:p>
    <w:p w:rsidR="00E62332" w:rsidRPr="00884AAA" w:rsidRDefault="00E62332" w:rsidP="00E62332">
      <w:pPr>
        <w:pStyle w:val="a5"/>
        <w:jc w:val="center"/>
      </w:pPr>
    </w:p>
    <w:p w:rsidR="00E62332" w:rsidRPr="00884AAA" w:rsidRDefault="00E62332" w:rsidP="00354DC3">
      <w:pPr>
        <w:pStyle w:val="a5"/>
        <w:ind w:firstLine="300"/>
        <w:jc w:val="both"/>
      </w:pPr>
      <w:r w:rsidRPr="00884AAA">
        <w:t>Данная Подпрограмма является проектом, реализация которого положительно повлияет на социальную ситуацию.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В результате выполнения Подпрограммы будет обеспечено: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- совершенствование работы по патриотическому во</w:t>
      </w:r>
      <w:bookmarkStart w:id="0" w:name="_GoBack"/>
      <w:bookmarkEnd w:id="0"/>
      <w:r w:rsidRPr="00884AAA">
        <w:t>спитанию на всех уровнях деятельности государственной власти;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- сохранение числа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военно-патриотического профиля;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 xml:space="preserve">- совершенствование системы  управления процессом патриотического воспитания; 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- внедрение передового опыта в области патриотического воспитания в практику патриотической работы;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- широкое участие средств массовой информации в пропаганде патриотизма;</w:t>
      </w:r>
    </w:p>
    <w:p w:rsidR="00E62332" w:rsidRPr="00884AAA" w:rsidRDefault="00E62332" w:rsidP="00354DC3">
      <w:pPr>
        <w:pStyle w:val="a5"/>
        <w:ind w:firstLine="300"/>
        <w:jc w:val="both"/>
      </w:pPr>
      <w:r w:rsidRPr="00884AAA">
        <w:t>- создание условий для участия общественных организаций (объединений) в работе по патриотическому воспитанию.</w:t>
      </w:r>
    </w:p>
    <w:p w:rsidR="00DA2087" w:rsidRPr="000C0043" w:rsidRDefault="005D557A" w:rsidP="00354DC3">
      <w:pPr>
        <w:jc w:val="both"/>
        <w:rPr>
          <w:rFonts w:ascii="Times New Roman" w:hAnsi="Times New Roman"/>
          <w:bCs/>
          <w:sz w:val="28"/>
          <w:szCs w:val="28"/>
        </w:rPr>
      </w:pPr>
      <w:r>
        <w:t>(</w:t>
      </w:r>
      <w:r w:rsidRPr="005D557A">
        <w:rPr>
          <w:sz w:val="24"/>
          <w:szCs w:val="24"/>
        </w:rPr>
        <w:t>механизм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смотреть в </w:t>
      </w:r>
      <w:r w:rsidRPr="00FA57A5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>программе</w:t>
      </w:r>
    </w:p>
    <w:sectPr w:rsidR="00DA2087" w:rsidRPr="000C0043" w:rsidSect="00F730FA">
      <w:footerReference w:type="default" r:id="rId8"/>
      <w:pgSz w:w="16839" w:h="11907" w:orient="landscape" w:code="9"/>
      <w:pgMar w:top="284" w:right="851" w:bottom="709" w:left="1701" w:header="709" w:footer="312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47" w:rsidRDefault="00974047" w:rsidP="00F730FA">
      <w:pPr>
        <w:spacing w:after="0" w:line="240" w:lineRule="auto"/>
      </w:pPr>
      <w:r>
        <w:separator/>
      </w:r>
    </w:p>
  </w:endnote>
  <w:endnote w:type="continuationSeparator" w:id="1">
    <w:p w:rsidR="00974047" w:rsidRDefault="00974047" w:rsidP="00F7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207"/>
      <w:docPartObj>
        <w:docPartGallery w:val="Page Numbers (Bottom of Page)"/>
        <w:docPartUnique/>
      </w:docPartObj>
    </w:sdtPr>
    <w:sdtContent>
      <w:p w:rsidR="00F730FA" w:rsidRDefault="00F730FA">
        <w:pPr>
          <w:pStyle w:val="af1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F730FA" w:rsidRDefault="00F730F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47" w:rsidRDefault="00974047" w:rsidP="00F730FA">
      <w:pPr>
        <w:spacing w:after="0" w:line="240" w:lineRule="auto"/>
      </w:pPr>
      <w:r>
        <w:separator/>
      </w:r>
    </w:p>
  </w:footnote>
  <w:footnote w:type="continuationSeparator" w:id="1">
    <w:p w:rsidR="00974047" w:rsidRDefault="00974047" w:rsidP="00F7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4AD3"/>
    <w:multiLevelType w:val="hybridMultilevel"/>
    <w:tmpl w:val="3222ABC0"/>
    <w:lvl w:ilvl="0" w:tplc="653E5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41438"/>
    <w:multiLevelType w:val="hybridMultilevel"/>
    <w:tmpl w:val="0D4C681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64CE"/>
    <w:rsid w:val="00024BB8"/>
    <w:rsid w:val="00051CD8"/>
    <w:rsid w:val="000579FE"/>
    <w:rsid w:val="00063E4C"/>
    <w:rsid w:val="00074753"/>
    <w:rsid w:val="000947BC"/>
    <w:rsid w:val="000A5710"/>
    <w:rsid w:val="000B06E4"/>
    <w:rsid w:val="000C0043"/>
    <w:rsid w:val="000C4168"/>
    <w:rsid w:val="000E048F"/>
    <w:rsid w:val="000F0780"/>
    <w:rsid w:val="000F1DCD"/>
    <w:rsid w:val="0010116E"/>
    <w:rsid w:val="0010382E"/>
    <w:rsid w:val="00112B46"/>
    <w:rsid w:val="001273EE"/>
    <w:rsid w:val="00136F2F"/>
    <w:rsid w:val="001478ED"/>
    <w:rsid w:val="00147E53"/>
    <w:rsid w:val="00152987"/>
    <w:rsid w:val="001A6B91"/>
    <w:rsid w:val="001E2199"/>
    <w:rsid w:val="001E37FD"/>
    <w:rsid w:val="00211507"/>
    <w:rsid w:val="00215E46"/>
    <w:rsid w:val="002254C3"/>
    <w:rsid w:val="00225994"/>
    <w:rsid w:val="00267417"/>
    <w:rsid w:val="00290DAA"/>
    <w:rsid w:val="002A305D"/>
    <w:rsid w:val="002B395D"/>
    <w:rsid w:val="002C7E6A"/>
    <w:rsid w:val="002D45E6"/>
    <w:rsid w:val="002D49ED"/>
    <w:rsid w:val="00323C93"/>
    <w:rsid w:val="00354DC3"/>
    <w:rsid w:val="0037546B"/>
    <w:rsid w:val="003826A5"/>
    <w:rsid w:val="003D0C9C"/>
    <w:rsid w:val="003E3B79"/>
    <w:rsid w:val="003E7D8A"/>
    <w:rsid w:val="004172BD"/>
    <w:rsid w:val="0042633A"/>
    <w:rsid w:val="00427469"/>
    <w:rsid w:val="0044702D"/>
    <w:rsid w:val="004472FE"/>
    <w:rsid w:val="0047278A"/>
    <w:rsid w:val="0048372A"/>
    <w:rsid w:val="004A4B63"/>
    <w:rsid w:val="004A6FE6"/>
    <w:rsid w:val="004B2BC9"/>
    <w:rsid w:val="004B5D50"/>
    <w:rsid w:val="004C5838"/>
    <w:rsid w:val="004C7EEA"/>
    <w:rsid w:val="004D162C"/>
    <w:rsid w:val="004E746E"/>
    <w:rsid w:val="00502887"/>
    <w:rsid w:val="00520A99"/>
    <w:rsid w:val="005248E3"/>
    <w:rsid w:val="00527046"/>
    <w:rsid w:val="005300BF"/>
    <w:rsid w:val="00557ED2"/>
    <w:rsid w:val="005673F0"/>
    <w:rsid w:val="005749E8"/>
    <w:rsid w:val="005A3E54"/>
    <w:rsid w:val="005C1DD4"/>
    <w:rsid w:val="005C2E5E"/>
    <w:rsid w:val="005C35D1"/>
    <w:rsid w:val="005D2375"/>
    <w:rsid w:val="005D557A"/>
    <w:rsid w:val="005E4096"/>
    <w:rsid w:val="005E64CE"/>
    <w:rsid w:val="005F3ACA"/>
    <w:rsid w:val="006321C0"/>
    <w:rsid w:val="006431B8"/>
    <w:rsid w:val="00665C9C"/>
    <w:rsid w:val="006810EA"/>
    <w:rsid w:val="007068E9"/>
    <w:rsid w:val="00731146"/>
    <w:rsid w:val="0074117F"/>
    <w:rsid w:val="00743BB3"/>
    <w:rsid w:val="00757DCF"/>
    <w:rsid w:val="007623A6"/>
    <w:rsid w:val="00775514"/>
    <w:rsid w:val="00785ADD"/>
    <w:rsid w:val="007876E4"/>
    <w:rsid w:val="007A1DD6"/>
    <w:rsid w:val="007A5CFB"/>
    <w:rsid w:val="007B4D7A"/>
    <w:rsid w:val="007D7421"/>
    <w:rsid w:val="00811DE2"/>
    <w:rsid w:val="00822304"/>
    <w:rsid w:val="00827F9A"/>
    <w:rsid w:val="0085031B"/>
    <w:rsid w:val="00851ABD"/>
    <w:rsid w:val="0088097D"/>
    <w:rsid w:val="00884AAA"/>
    <w:rsid w:val="00886EDB"/>
    <w:rsid w:val="008941D5"/>
    <w:rsid w:val="00896EB6"/>
    <w:rsid w:val="008A702A"/>
    <w:rsid w:val="008D70AA"/>
    <w:rsid w:val="0091321C"/>
    <w:rsid w:val="00933471"/>
    <w:rsid w:val="009369E2"/>
    <w:rsid w:val="0094696B"/>
    <w:rsid w:val="009569CA"/>
    <w:rsid w:val="00970096"/>
    <w:rsid w:val="0097105D"/>
    <w:rsid w:val="00974047"/>
    <w:rsid w:val="009B5A09"/>
    <w:rsid w:val="009B5A29"/>
    <w:rsid w:val="009B6A4A"/>
    <w:rsid w:val="009E6041"/>
    <w:rsid w:val="00A03598"/>
    <w:rsid w:val="00A1389D"/>
    <w:rsid w:val="00A214F1"/>
    <w:rsid w:val="00A22BE8"/>
    <w:rsid w:val="00A316F4"/>
    <w:rsid w:val="00A31ABD"/>
    <w:rsid w:val="00A343AD"/>
    <w:rsid w:val="00A866A5"/>
    <w:rsid w:val="00A9307D"/>
    <w:rsid w:val="00AD1898"/>
    <w:rsid w:val="00B06275"/>
    <w:rsid w:val="00B16E05"/>
    <w:rsid w:val="00B2442B"/>
    <w:rsid w:val="00B40F12"/>
    <w:rsid w:val="00B47668"/>
    <w:rsid w:val="00B51F55"/>
    <w:rsid w:val="00B93D88"/>
    <w:rsid w:val="00B95391"/>
    <w:rsid w:val="00B95FE6"/>
    <w:rsid w:val="00BA27CA"/>
    <w:rsid w:val="00BB1C2F"/>
    <w:rsid w:val="00BD306B"/>
    <w:rsid w:val="00BD7230"/>
    <w:rsid w:val="00BD7BCE"/>
    <w:rsid w:val="00C128B8"/>
    <w:rsid w:val="00C30091"/>
    <w:rsid w:val="00C47955"/>
    <w:rsid w:val="00C57820"/>
    <w:rsid w:val="00C60624"/>
    <w:rsid w:val="00C658BC"/>
    <w:rsid w:val="00C75A73"/>
    <w:rsid w:val="00C90D70"/>
    <w:rsid w:val="00CB0E7F"/>
    <w:rsid w:val="00CC27BA"/>
    <w:rsid w:val="00CC6C55"/>
    <w:rsid w:val="00D00033"/>
    <w:rsid w:val="00D04E0F"/>
    <w:rsid w:val="00D254DB"/>
    <w:rsid w:val="00D44C38"/>
    <w:rsid w:val="00D75489"/>
    <w:rsid w:val="00D91051"/>
    <w:rsid w:val="00DA2087"/>
    <w:rsid w:val="00DC6404"/>
    <w:rsid w:val="00DC73A5"/>
    <w:rsid w:val="00E17091"/>
    <w:rsid w:val="00E268BB"/>
    <w:rsid w:val="00E4412F"/>
    <w:rsid w:val="00E62332"/>
    <w:rsid w:val="00E724E3"/>
    <w:rsid w:val="00E907E4"/>
    <w:rsid w:val="00EA4A54"/>
    <w:rsid w:val="00EB4469"/>
    <w:rsid w:val="00EF0556"/>
    <w:rsid w:val="00EF41F3"/>
    <w:rsid w:val="00F02A11"/>
    <w:rsid w:val="00F03B58"/>
    <w:rsid w:val="00F14DD8"/>
    <w:rsid w:val="00F2190C"/>
    <w:rsid w:val="00F46C11"/>
    <w:rsid w:val="00F52A9F"/>
    <w:rsid w:val="00F730FA"/>
    <w:rsid w:val="00F8276E"/>
    <w:rsid w:val="00FC765C"/>
    <w:rsid w:val="00FF52F3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4CE"/>
    <w:rPr>
      <w:b/>
      <w:bCs/>
      <w:color w:val="0000FF"/>
    </w:rPr>
  </w:style>
  <w:style w:type="character" w:styleId="a4">
    <w:name w:val="FollowedHyperlink"/>
    <w:basedOn w:val="a0"/>
    <w:uiPriority w:val="99"/>
    <w:semiHidden/>
    <w:unhideWhenUsed/>
    <w:rsid w:val="005E64CE"/>
    <w:rPr>
      <w:color w:val="800080" w:themeColor="followedHyperlink"/>
      <w:u w:val="single"/>
    </w:rPr>
  </w:style>
  <w:style w:type="paragraph" w:customStyle="1" w:styleId="a5">
    <w:name w:val="Нормальный"/>
    <w:rsid w:val="005E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ормальный1"/>
    <w:uiPriority w:val="99"/>
    <w:rsid w:val="005E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"/>
    <w:uiPriority w:val="99"/>
    <w:rsid w:val="005E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Неформатированный"/>
    <w:uiPriority w:val="99"/>
    <w:rsid w:val="005E64CE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paragraph" w:customStyle="1" w:styleId="a8">
    <w:name w:val="Разметка контекста"/>
    <w:uiPriority w:val="99"/>
    <w:rsid w:val="005E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4B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C658B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65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5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54C3"/>
  </w:style>
  <w:style w:type="paragraph" w:styleId="ac">
    <w:name w:val="Balloon Text"/>
    <w:basedOn w:val="a"/>
    <w:link w:val="ad"/>
    <w:uiPriority w:val="99"/>
    <w:semiHidden/>
    <w:unhideWhenUsed/>
    <w:rsid w:val="00F8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27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31146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F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30FA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F7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30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B606-93E2-43C8-B951-041637E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Аня</cp:lastModifiedBy>
  <cp:revision>2</cp:revision>
  <cp:lastPrinted>2014-09-22T05:52:00Z</cp:lastPrinted>
  <dcterms:created xsi:type="dcterms:W3CDTF">2014-10-20T05:31:00Z</dcterms:created>
  <dcterms:modified xsi:type="dcterms:W3CDTF">2014-10-20T05:31:00Z</dcterms:modified>
</cp:coreProperties>
</file>