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Default="002A383A" w:rsidP="002A383A">
      <w:pPr>
        <w:pStyle w:val="ConsPlusTitle"/>
        <w:jc w:val="right"/>
      </w:pPr>
      <w:r>
        <w:t>проект</w:t>
      </w:r>
    </w:p>
    <w:p w:rsidR="002A383A" w:rsidRPr="00CF204B" w:rsidRDefault="002A383A" w:rsidP="002A383A">
      <w:pPr>
        <w:pStyle w:val="ConsPlusTitle"/>
        <w:jc w:val="right"/>
      </w:pPr>
    </w:p>
    <w:p w:rsidR="002A383A" w:rsidRPr="00CF204B" w:rsidRDefault="002A383A" w:rsidP="002A383A">
      <w:pPr>
        <w:pStyle w:val="ConsPlusTitle"/>
        <w:jc w:val="center"/>
      </w:pPr>
      <w:r w:rsidRPr="00CF204B">
        <w:t>АДМИНИСТРАЦИЯ ГОРОДСКОГО ОКРУГА ГОРОД ШАХУНЬЯ</w:t>
      </w:r>
    </w:p>
    <w:p w:rsidR="002A383A" w:rsidRPr="00CF204B" w:rsidRDefault="002A383A" w:rsidP="002A383A">
      <w:pPr>
        <w:pStyle w:val="ConsPlusTitle"/>
        <w:jc w:val="center"/>
      </w:pPr>
      <w:r w:rsidRPr="00CF204B">
        <w:t>НИЖЕГОРОДСКОЙ ОБЛАСТИ</w:t>
      </w:r>
    </w:p>
    <w:p w:rsidR="002A383A" w:rsidRPr="00CF204B" w:rsidRDefault="002A383A" w:rsidP="002A383A">
      <w:pPr>
        <w:pStyle w:val="ConsPlusTitle"/>
        <w:jc w:val="center"/>
      </w:pPr>
    </w:p>
    <w:p w:rsidR="002A383A" w:rsidRPr="00CF204B" w:rsidRDefault="002A383A" w:rsidP="002A383A">
      <w:pPr>
        <w:pStyle w:val="ConsPlusTitle"/>
        <w:jc w:val="center"/>
      </w:pPr>
      <w:r w:rsidRPr="00CF204B">
        <w:t>ПОСТАНОВЛЕНИЕ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  <w:r w:rsidRPr="00CF204B">
        <w:rPr>
          <w:sz w:val="26"/>
          <w:szCs w:val="26"/>
        </w:rPr>
        <w:t>от                     2017</w:t>
      </w:r>
      <w:r w:rsidR="009D5926" w:rsidRPr="00CF204B">
        <w:rPr>
          <w:sz w:val="26"/>
          <w:szCs w:val="26"/>
        </w:rPr>
        <w:t xml:space="preserve"> </w:t>
      </w:r>
      <w:r w:rsidRPr="00CF204B">
        <w:rPr>
          <w:sz w:val="26"/>
          <w:szCs w:val="26"/>
        </w:rPr>
        <w:t xml:space="preserve">г.                                                                                              №  </w:t>
      </w:r>
    </w:p>
    <w:p w:rsidR="002A383A" w:rsidRPr="00CF204B" w:rsidRDefault="002A383A" w:rsidP="002A383A">
      <w:pPr>
        <w:pStyle w:val="ConsPlusTitle"/>
        <w:jc w:val="center"/>
        <w:rPr>
          <w:sz w:val="26"/>
          <w:szCs w:val="26"/>
        </w:rPr>
      </w:pPr>
    </w:p>
    <w:p w:rsidR="002A383A" w:rsidRPr="00CF204B" w:rsidRDefault="002A383A" w:rsidP="002A38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Об  утверждении  административного регламента по предоставлению муниципальной услуги "</w:t>
      </w:r>
      <w:r w:rsidR="009D5926" w:rsidRPr="00CF204B">
        <w:rPr>
          <w:rFonts w:ascii="Times New Roman" w:hAnsi="Times New Roman" w:cs="Times New Roman"/>
          <w:b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0719AF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83A" w:rsidRPr="00CF204B" w:rsidRDefault="00B013B0" w:rsidP="002A383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F204B">
        <w:rPr>
          <w:rFonts w:ascii="Times New Roman" w:hAnsi="Times New Roman" w:cs="Times New Roman"/>
          <w:sz w:val="26"/>
          <w:szCs w:val="26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</w:t>
      </w:r>
      <w:r w:rsidRPr="00CF204B">
        <w:rPr>
          <w:rStyle w:val="apple-converted-space"/>
          <w:rFonts w:ascii="Times New Roman" w:hAnsi="Times New Roman" w:cs="Times New Roman"/>
          <w:color w:val="3C3C3C"/>
          <w:sz w:val="20"/>
          <w:szCs w:val="20"/>
          <w:shd w:val="clear" w:color="auto" w:fill="FFFFFF"/>
        </w:rPr>
        <w:t> </w:t>
      </w:r>
      <w:r w:rsidR="002A383A" w:rsidRPr="00CF204B">
        <w:rPr>
          <w:rFonts w:ascii="Times New Roman" w:hAnsi="Times New Roman" w:cs="Times New Roman"/>
          <w:sz w:val="26"/>
          <w:szCs w:val="26"/>
        </w:rPr>
        <w:t>администрация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pacing w:val="32"/>
          <w:sz w:val="26"/>
          <w:szCs w:val="26"/>
        </w:rPr>
        <w:t>постановляет</w:t>
      </w:r>
      <w:r w:rsidR="002A383A" w:rsidRPr="00CF204B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2A383A" w:rsidRPr="00CF204B" w:rsidRDefault="002A383A" w:rsidP="002A383A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по предоставлению муниципальной услуги "</w:t>
      </w:r>
      <w:r w:rsidR="00B013B0" w:rsidRPr="00CF204B">
        <w:rPr>
          <w:rFonts w:ascii="Times New Roman" w:hAnsi="Times New Roman" w:cs="Times New Roman"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3D694E" w:rsidRPr="00CF204B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»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2A383A" w:rsidRPr="00CF204B" w:rsidRDefault="002A383A" w:rsidP="002A383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2.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CF204B" w:rsidRPr="00CF204B" w:rsidRDefault="002A383A" w:rsidP="00CF20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опубликования.  </w:t>
      </w:r>
      <w:r w:rsidRPr="00CF20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383A" w:rsidRPr="00CF204B" w:rsidRDefault="002A383A" w:rsidP="00CF20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04B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CF204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CF204B">
        <w:rPr>
          <w:rFonts w:ascii="Times New Roman" w:hAnsi="Times New Roman" w:cs="Times New Roman"/>
          <w:sz w:val="26"/>
          <w:szCs w:val="26"/>
        </w:rPr>
        <w:t>начальника отдела  архитектуры и капитального строительства администрации городского округа город Шахунья Нижегородской области</w:t>
      </w:r>
      <w:r w:rsidR="00B013B0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EA17A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B013B0" w:rsidRPr="00CF204B">
        <w:rPr>
          <w:rFonts w:ascii="Times New Roman" w:hAnsi="Times New Roman" w:cs="Times New Roman"/>
          <w:sz w:val="26"/>
          <w:szCs w:val="26"/>
        </w:rPr>
        <w:t>Н.А. Гореву</w:t>
      </w:r>
      <w:r w:rsidRPr="00CF204B">
        <w:rPr>
          <w:rFonts w:ascii="Times New Roman" w:hAnsi="Times New Roman" w:cs="Times New Roman"/>
          <w:sz w:val="26"/>
          <w:szCs w:val="26"/>
        </w:rPr>
        <w:t>.</w:t>
      </w:r>
    </w:p>
    <w:p w:rsidR="00CF204B" w:rsidRDefault="00CF204B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городского  округа город Шахунья                   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Р.В. Кошелев</w:t>
      </w:r>
    </w:p>
    <w:bookmarkEnd w:id="0"/>
    <w:p w:rsidR="00CF204B" w:rsidRDefault="00CF204B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C4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2A383A" w:rsidRPr="00CF204B" w:rsidRDefault="00B013B0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И.о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. </w:t>
      </w:r>
      <w:r w:rsidR="002A383A" w:rsidRPr="00CF204B">
        <w:rPr>
          <w:rFonts w:ascii="Times New Roman" w:hAnsi="Times New Roman" w:cs="Times New Roman"/>
          <w:sz w:val="26"/>
          <w:szCs w:val="26"/>
        </w:rPr>
        <w:t>начальник</w:t>
      </w:r>
      <w:r w:rsidR="00733C4A" w:rsidRPr="00CF204B">
        <w:rPr>
          <w:rFonts w:ascii="Times New Roman" w:hAnsi="Times New Roman" w:cs="Times New Roman"/>
          <w:sz w:val="26"/>
          <w:szCs w:val="26"/>
        </w:rPr>
        <w:t>а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ОА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>и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КС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                                      Н.А. Горева</w:t>
      </w:r>
    </w:p>
    <w:p w:rsidR="002A383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                              </w:t>
      </w:r>
      <w:r w:rsidR="00733C4A" w:rsidRPr="00CF20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F204B">
        <w:rPr>
          <w:rFonts w:ascii="Times New Roman" w:hAnsi="Times New Roman" w:cs="Times New Roman"/>
          <w:sz w:val="26"/>
          <w:szCs w:val="26"/>
        </w:rPr>
        <w:t>А.Г. Багерян</w:t>
      </w:r>
    </w:p>
    <w:p w:rsidR="00F1716A" w:rsidRPr="00CF204B" w:rsidRDefault="00F1716A" w:rsidP="002A3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716A" w:rsidRPr="00CF204B" w:rsidRDefault="002A383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04B">
        <w:rPr>
          <w:rFonts w:ascii="Times New Roman" w:hAnsi="Times New Roman" w:cs="Times New Roman"/>
          <w:sz w:val="18"/>
          <w:szCs w:val="18"/>
        </w:rPr>
        <w:t xml:space="preserve">В дело – 4 экз, </w:t>
      </w:r>
    </w:p>
    <w:p w:rsidR="002A383A" w:rsidRPr="00CF204B" w:rsidRDefault="00F1716A" w:rsidP="002A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04B">
        <w:rPr>
          <w:rFonts w:ascii="Times New Roman" w:hAnsi="Times New Roman" w:cs="Times New Roman"/>
          <w:sz w:val="18"/>
          <w:szCs w:val="18"/>
        </w:rPr>
        <w:t xml:space="preserve">Пушкарев 1 экз., </w:t>
      </w:r>
      <w:r w:rsidR="002A383A" w:rsidRPr="00CF204B">
        <w:rPr>
          <w:rFonts w:ascii="Times New Roman" w:hAnsi="Times New Roman" w:cs="Times New Roman"/>
          <w:sz w:val="18"/>
          <w:szCs w:val="18"/>
        </w:rPr>
        <w:t>ОА</w:t>
      </w:r>
      <w:r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="002A383A" w:rsidRPr="00CF204B">
        <w:rPr>
          <w:rFonts w:ascii="Times New Roman" w:hAnsi="Times New Roman" w:cs="Times New Roman"/>
          <w:sz w:val="18"/>
          <w:szCs w:val="18"/>
        </w:rPr>
        <w:t>и</w:t>
      </w:r>
      <w:r w:rsidRPr="00CF204B">
        <w:rPr>
          <w:rFonts w:ascii="Times New Roman" w:hAnsi="Times New Roman" w:cs="Times New Roman"/>
          <w:sz w:val="18"/>
          <w:szCs w:val="18"/>
        </w:rPr>
        <w:t xml:space="preserve"> </w:t>
      </w:r>
      <w:r w:rsidR="002A383A" w:rsidRPr="00CF204B">
        <w:rPr>
          <w:rFonts w:ascii="Times New Roman" w:hAnsi="Times New Roman" w:cs="Times New Roman"/>
          <w:sz w:val="18"/>
          <w:szCs w:val="18"/>
        </w:rPr>
        <w:t xml:space="preserve">КС -2экз., </w:t>
      </w:r>
      <w:r w:rsidRPr="00CF204B">
        <w:rPr>
          <w:rFonts w:ascii="Times New Roman" w:hAnsi="Times New Roman" w:cs="Times New Roman"/>
          <w:sz w:val="18"/>
          <w:szCs w:val="18"/>
        </w:rPr>
        <w:t>МФЦ – 1 экз</w:t>
      </w:r>
    </w:p>
    <w:p w:rsidR="00733C4A" w:rsidRPr="00CF204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20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51A2C" w:rsidRPr="00CF204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33C4A" w:rsidRPr="00CF204B" w:rsidRDefault="00733C4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383A" w:rsidRPr="00CF204B" w:rsidRDefault="002A383A" w:rsidP="00C51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Шахунья</w:t>
      </w:r>
    </w:p>
    <w:p w:rsidR="002A383A" w:rsidRPr="00CF204B" w:rsidRDefault="002A383A" w:rsidP="002A383A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4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2017 г. № ____</w:t>
      </w:r>
    </w:p>
    <w:p w:rsidR="002A383A" w:rsidRPr="00CF204B" w:rsidRDefault="002A383A" w:rsidP="002A383A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83A" w:rsidRPr="00CF204B" w:rsidRDefault="002A383A" w:rsidP="002A383A">
      <w:pPr>
        <w:jc w:val="right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</w:t>
      </w:r>
    </w:p>
    <w:p w:rsidR="002A383A" w:rsidRPr="00CF204B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B013B0" w:rsidRPr="00CF204B">
        <w:rPr>
          <w:rFonts w:ascii="Times New Roman" w:hAnsi="Times New Roman" w:cs="Times New Roman"/>
          <w:b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2A383A" w:rsidRPr="00CF204B" w:rsidRDefault="002A383A" w:rsidP="002A383A">
      <w:pPr>
        <w:spacing w:after="0"/>
        <w:rPr>
          <w:rFonts w:ascii="Times New Roman" w:hAnsi="Times New Roman" w:cs="Times New Roman"/>
        </w:rPr>
      </w:pPr>
    </w:p>
    <w:p w:rsidR="002A383A" w:rsidRPr="00CF204B" w:rsidRDefault="002A383A" w:rsidP="00EA17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2A383A" w:rsidRPr="00CF204B" w:rsidRDefault="002A383A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предоставления муниципальной услуги (далее - Регламент) "</w:t>
      </w:r>
      <w:r w:rsidR="000719AF" w:rsidRPr="00CF204B">
        <w:rPr>
          <w:rFonts w:ascii="Times New Roman" w:hAnsi="Times New Roman" w:cs="Times New Roman"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3D694E" w:rsidRPr="00CF204B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  <w:r w:rsidR="00216399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</w:t>
      </w:r>
      <w:r w:rsidR="003D694E" w:rsidRPr="00CF204B">
        <w:rPr>
          <w:rStyle w:val="apple-converted-space"/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 </w:t>
      </w:r>
      <w:r w:rsidR="003D694E" w:rsidRPr="00CF204B">
        <w:rPr>
          <w:rFonts w:ascii="Times New Roman" w:hAnsi="Times New Roman" w:cs="Times New Roman"/>
          <w:sz w:val="26"/>
          <w:szCs w:val="26"/>
        </w:rPr>
        <w:t>разработан в целях повышения качества исполнения и доступности муниципальной услуги; определения сроков</w:t>
      </w:r>
      <w:r w:rsidR="00216399" w:rsidRPr="00CF204B">
        <w:rPr>
          <w:rFonts w:ascii="Times New Roman" w:hAnsi="Times New Roman" w:cs="Times New Roman"/>
          <w:sz w:val="26"/>
          <w:szCs w:val="26"/>
        </w:rPr>
        <w:t>,</w:t>
      </w:r>
      <w:r w:rsidR="003D694E" w:rsidRPr="00CF204B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</w:t>
      </w:r>
      <w:r w:rsidR="00216399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Шахунья  Нижегородской области (далее - муниципальная услуга). </w:t>
      </w:r>
    </w:p>
    <w:p w:rsidR="002A383A" w:rsidRPr="00CF204B" w:rsidRDefault="002A383A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1.2. </w:t>
      </w:r>
      <w:r w:rsidR="00216399" w:rsidRPr="00CF204B">
        <w:rPr>
          <w:rFonts w:ascii="Times New Roman" w:hAnsi="Times New Roman" w:cs="Times New Roman"/>
          <w:sz w:val="26"/>
          <w:szCs w:val="26"/>
        </w:rPr>
        <w:t>Получателями муниципальной услуги «Согласование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1.3. Требование к порядку информирования о предоставлении муниципальной услуги.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1.3.1. Информация о предоставлении услуги осуществляется путем: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- размещения Регламента на официальном сайте </w:t>
      </w:r>
      <w:hyperlink r:id="rId9" w:history="1">
        <w:r w:rsidR="0048536D" w:rsidRPr="00CF204B">
          <w:rPr>
            <w:rStyle w:val="a4"/>
            <w:rFonts w:ascii="Times New Roman" w:hAnsi="Times New Roman" w:cs="Times New Roman"/>
            <w:sz w:val="26"/>
            <w:szCs w:val="26"/>
          </w:rPr>
          <w:t>www.shahadm.ru</w:t>
        </w:r>
      </w:hyperlink>
      <w:r w:rsidR="0048536D" w:rsidRPr="00CF204B">
        <w:rPr>
          <w:rFonts w:ascii="Times New Roman" w:hAnsi="Times New Roman" w:cs="Times New Roman"/>
          <w:sz w:val="26"/>
          <w:szCs w:val="26"/>
        </w:rPr>
        <w:t xml:space="preserve">  </w:t>
      </w:r>
      <w:r w:rsidRPr="00CF204B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в сети Интернет;</w:t>
      </w:r>
    </w:p>
    <w:p w:rsidR="0048536D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- консультации заявителей по телефону специалистами отдела</w:t>
      </w:r>
      <w:r w:rsidR="0048536D" w:rsidRPr="00CF204B">
        <w:rPr>
          <w:rFonts w:ascii="Times New Roman" w:hAnsi="Times New Roman" w:cs="Times New Roman"/>
          <w:sz w:val="26"/>
          <w:szCs w:val="26"/>
        </w:rPr>
        <w:t xml:space="preserve"> архитектуры и капитального строительства  администрации городского округа город Шахунья,</w:t>
      </w:r>
      <w:r w:rsidRPr="00CF204B">
        <w:rPr>
          <w:rFonts w:ascii="Times New Roman" w:hAnsi="Times New Roman" w:cs="Times New Roman"/>
          <w:sz w:val="26"/>
          <w:szCs w:val="26"/>
        </w:rPr>
        <w:t xml:space="preserve"> оказывающими муниципальную услугу.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>Основными требованиями к информированию заинтересованных лиц о муниципальной услуге являются:</w:t>
      </w:r>
    </w:p>
    <w:p w:rsidR="00860929" w:rsidRPr="00CF204B" w:rsidRDefault="00860929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информирования;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предоставляется бесплатно.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Специалист, осуществляющий прием и консультирование (по телефону или лично) должен корректно и внимательно относиться к заинтересованным лицам, </w:t>
      </w:r>
      <w:r w:rsidRPr="00CF204B">
        <w:rPr>
          <w:rFonts w:ascii="Times New Roman" w:hAnsi="Times New Roman" w:cs="Times New Roman"/>
          <w:sz w:val="26"/>
          <w:szCs w:val="26"/>
        </w:rPr>
        <w:lastRenderedPageBreak/>
        <w:t>не унижая их чести и достоинства. Консультирование должно проводиться без больших пауз, лишних слов и эмоций.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получении результата не должно превышать 15 минут.</w:t>
      </w:r>
    </w:p>
    <w:p w:rsidR="00860929" w:rsidRPr="00CF204B" w:rsidRDefault="0086092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 не может превышать одного дня.</w:t>
      </w:r>
    </w:p>
    <w:p w:rsidR="0048536D" w:rsidRPr="00CF204B" w:rsidRDefault="002A383A" w:rsidP="009B4F1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1.4. Местонахождение администрации муниципального образования </w:t>
      </w:r>
    </w:p>
    <w:p w:rsidR="0048536D" w:rsidRPr="00CF204B" w:rsidRDefault="0048536D" w:rsidP="009B4F1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Местонахождение администрации муниципального образования городской округ город Шахунья: 606910 Нижегородская область, г. Шахунья, пл. Советская, д. 1.</w:t>
      </w:r>
      <w:r w:rsidR="00EA17AA"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36D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часы работы: с понедельника по четверг –  с 8.00 до 17.00, </w:t>
      </w:r>
    </w:p>
    <w:p w:rsidR="0048536D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пятница –  с 8.00 до 16.00;</w:t>
      </w:r>
    </w:p>
    <w:p w:rsidR="0048536D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перерыв на обед с 12.00 до 13.00.</w:t>
      </w:r>
    </w:p>
    <w:p w:rsidR="0048536D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Суббота, воскресенье –  выходные дни;</w:t>
      </w:r>
    </w:p>
    <w:p w:rsidR="0048536D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Телефон: (83152) 2-17-57</w:t>
      </w:r>
    </w:p>
    <w:p w:rsidR="002A383A" w:rsidRPr="00CF204B" w:rsidRDefault="0048536D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Электронная </w:t>
      </w:r>
      <w:r w:rsidRPr="00CF204B">
        <w:rPr>
          <w:rFonts w:ascii="Times New Roman" w:hAnsi="Times New Roman" w:cs="Times New Roman"/>
        </w:rPr>
        <w:t>почта: official@adm.shh.nnov.ru</w:t>
      </w:r>
    </w:p>
    <w:p w:rsidR="002A383A" w:rsidRPr="00CF204B" w:rsidRDefault="002A383A" w:rsidP="009B4F1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 Стандарт предоставления муниципальной услуги </w:t>
      </w:r>
    </w:p>
    <w:p w:rsidR="002A383A" w:rsidRPr="00CF204B" w:rsidRDefault="002A383A" w:rsidP="009B4F1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</w:t>
      </w:r>
      <w:r w:rsidR="003159AC" w:rsidRPr="00CF204B">
        <w:rPr>
          <w:rFonts w:ascii="Times New Roman" w:hAnsi="Times New Roman" w:cs="Times New Roman"/>
          <w:sz w:val="26"/>
          <w:szCs w:val="26"/>
        </w:rPr>
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7A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</w:t>
      </w:r>
      <w:r w:rsidR="00EA17AA" w:rsidRPr="00CF204B">
        <w:rPr>
          <w:rFonts w:ascii="Times New Roman" w:hAnsi="Times New Roman" w:cs="Times New Roman"/>
          <w:sz w:val="26"/>
          <w:szCs w:val="26"/>
        </w:rPr>
        <w:t>:</w:t>
      </w:r>
    </w:p>
    <w:p w:rsidR="00EA17AA" w:rsidRPr="00CF204B" w:rsidRDefault="00EA17A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</w:t>
      </w:r>
      <w:r w:rsidR="0048536D" w:rsidRPr="00CF204B">
        <w:rPr>
          <w:rFonts w:ascii="Times New Roman" w:hAnsi="Times New Roman" w:cs="Times New Roman"/>
          <w:sz w:val="26"/>
          <w:szCs w:val="26"/>
        </w:rPr>
        <w:t>отделом архитектуры и капитального строительства администрации горо</w:t>
      </w:r>
      <w:r w:rsidR="00665090" w:rsidRPr="00CF204B">
        <w:rPr>
          <w:rFonts w:ascii="Times New Roman" w:hAnsi="Times New Roman" w:cs="Times New Roman"/>
          <w:sz w:val="26"/>
          <w:szCs w:val="26"/>
        </w:rPr>
        <w:t>дского округа город Шахунья Нижегородской обла</w:t>
      </w:r>
      <w:r w:rsidR="003159AC" w:rsidRPr="00CF204B">
        <w:rPr>
          <w:rFonts w:ascii="Times New Roman" w:hAnsi="Times New Roman" w:cs="Times New Roman"/>
          <w:sz w:val="26"/>
          <w:szCs w:val="26"/>
        </w:rPr>
        <w:t>с</w:t>
      </w:r>
      <w:r w:rsidR="00665090" w:rsidRPr="00CF204B">
        <w:rPr>
          <w:rFonts w:ascii="Times New Roman" w:hAnsi="Times New Roman" w:cs="Times New Roman"/>
          <w:sz w:val="26"/>
          <w:szCs w:val="26"/>
        </w:rPr>
        <w:t>ти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090" w:rsidRPr="00CF204B" w:rsidRDefault="00665090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EA17AA" w:rsidRPr="00CF204B">
        <w:rPr>
          <w:rFonts w:ascii="Times New Roman" w:hAnsi="Times New Roman" w:cs="Times New Roman"/>
          <w:sz w:val="26"/>
          <w:szCs w:val="26"/>
        </w:rPr>
        <w:t>о</w:t>
      </w:r>
      <w:r w:rsidRPr="00CF204B">
        <w:rPr>
          <w:rFonts w:ascii="Times New Roman" w:hAnsi="Times New Roman" w:cs="Times New Roman"/>
          <w:sz w:val="26"/>
          <w:szCs w:val="26"/>
        </w:rPr>
        <w:t>тдела архитектуры и капитального строительства: 606910 Нижегородская область, г. Шахунья, пл. Советская, д. 1,  каб.73 и 74;</w:t>
      </w:r>
    </w:p>
    <w:p w:rsidR="00EA17AA" w:rsidRPr="00CF204B" w:rsidRDefault="00665090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часы работы: с понедельника по четверг –  с 8.00 до 17.00, </w:t>
      </w:r>
    </w:p>
    <w:p w:rsidR="00665090" w:rsidRPr="00CF204B" w:rsidRDefault="00665090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пятница –  с 8.00 до 16.00;</w:t>
      </w:r>
    </w:p>
    <w:p w:rsidR="00665090" w:rsidRPr="00CF204B" w:rsidRDefault="00665090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перерыв на обед с 12.00 до 13.00.</w:t>
      </w:r>
    </w:p>
    <w:p w:rsidR="00665090" w:rsidRPr="00CF204B" w:rsidRDefault="00665090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Суббота, воскресенье –  выходные дни;</w:t>
      </w:r>
    </w:p>
    <w:p w:rsidR="00665090" w:rsidRPr="00CF204B" w:rsidRDefault="00665090" w:rsidP="009B4F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Телефон: (83152) 2-11-32, 2-11-34</w:t>
      </w:r>
    </w:p>
    <w:p w:rsidR="00EA17AA" w:rsidRPr="00CF204B" w:rsidRDefault="00665090" w:rsidP="00EA17A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Электронная почта </w:t>
      </w:r>
      <w:hyperlink r:id="rId10" w:history="1">
        <w:r w:rsidRPr="00CF20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OAKS</w:t>
        </w:r>
        <w:r w:rsidRPr="00CF204B">
          <w:rPr>
            <w:rStyle w:val="a4"/>
            <w:rFonts w:ascii="Times New Roman" w:hAnsi="Times New Roman" w:cs="Times New Roman"/>
            <w:sz w:val="26"/>
            <w:szCs w:val="26"/>
          </w:rPr>
          <w:t>73@</w:t>
        </w:r>
        <w:r w:rsidRPr="00CF20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F204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F204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F204B">
        <w:rPr>
          <w:rFonts w:ascii="Times New Roman" w:hAnsi="Times New Roman" w:cs="Times New Roman"/>
          <w:sz w:val="26"/>
          <w:szCs w:val="26"/>
        </w:rPr>
        <w:t>.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</w:p>
    <w:p w:rsidR="009E5534" w:rsidRPr="00CF204B" w:rsidRDefault="00EA17AA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 xml:space="preserve"> </w:t>
      </w:r>
      <w:r w:rsidR="009E5534" w:rsidRPr="00CF204B">
        <w:rPr>
          <w:sz w:val="26"/>
          <w:szCs w:val="26"/>
        </w:rPr>
        <w:t>-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г.о.г. Шахунья»).</w:t>
      </w:r>
    </w:p>
    <w:p w:rsidR="009E5534" w:rsidRPr="00CF204B" w:rsidRDefault="009E5534" w:rsidP="009E5534">
      <w:pPr>
        <w:pStyle w:val="ConsPlusNormal"/>
        <w:ind w:firstLine="540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Почтовый адрес МАУ «МФЦ г.о.г. Шахунья»: Нижегородская область, г. Шахунья, ул. Революционная, д. 18.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Телефон: (831 52) 2-52-64, 2-50-74.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 xml:space="preserve">адрес электронной почты: </w:t>
      </w:r>
      <w:r w:rsidRPr="00CF204B">
        <w:rPr>
          <w:sz w:val="26"/>
          <w:szCs w:val="26"/>
          <w:lang w:val="en-US"/>
        </w:rPr>
        <w:t>mfcsh</w:t>
      </w:r>
      <w:r w:rsidRPr="00CF204B">
        <w:rPr>
          <w:sz w:val="26"/>
          <w:szCs w:val="26"/>
        </w:rPr>
        <w:t>а</w:t>
      </w:r>
      <w:r w:rsidRPr="00CF204B">
        <w:rPr>
          <w:sz w:val="26"/>
          <w:szCs w:val="26"/>
          <w:lang w:val="en-US"/>
        </w:rPr>
        <w:t>h</w:t>
      </w:r>
      <w:r w:rsidRPr="00CF204B">
        <w:rPr>
          <w:sz w:val="26"/>
          <w:szCs w:val="26"/>
        </w:rPr>
        <w:t>@</w:t>
      </w:r>
      <w:r w:rsidRPr="00CF204B">
        <w:rPr>
          <w:sz w:val="26"/>
          <w:szCs w:val="26"/>
          <w:lang w:val="en-US"/>
        </w:rPr>
        <w:t>mail</w:t>
      </w:r>
      <w:r w:rsidRPr="00CF204B">
        <w:rPr>
          <w:sz w:val="26"/>
          <w:szCs w:val="26"/>
        </w:rPr>
        <w:t>.</w:t>
      </w:r>
      <w:r w:rsidRPr="00CF204B">
        <w:rPr>
          <w:sz w:val="26"/>
          <w:szCs w:val="26"/>
          <w:lang w:val="en-US"/>
        </w:rPr>
        <w:t>ru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Режим работы МАУ «МФЦ г.о.г. Шахунья»: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Понедельник, вторник, четверг, пятница: 08.00 - 18.00;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Среда: 08.00 - 20.00;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Суббота:   08.00 - 12.00;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Без перерыва на обед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Воскресенье – выходной день.</w:t>
      </w:r>
    </w:p>
    <w:p w:rsidR="009E5534" w:rsidRPr="00CF204B" w:rsidRDefault="009E5534" w:rsidP="009E5534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204B">
        <w:rPr>
          <w:rFonts w:ascii="Times New Roman" w:eastAsia="Calibri" w:hAnsi="Times New Roman" w:cs="Times New Roman"/>
          <w:sz w:val="26"/>
          <w:szCs w:val="26"/>
        </w:rPr>
        <w:tab/>
        <w:t xml:space="preserve">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г.о.г. Шахунья») </w:t>
      </w:r>
    </w:p>
    <w:p w:rsidR="009E5534" w:rsidRPr="00CF204B" w:rsidRDefault="009E5534" w:rsidP="009E5534">
      <w:pPr>
        <w:pStyle w:val="ConsPlusNormal"/>
        <w:ind w:firstLine="540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Почтовый адрес филиала МАУ «МФЦ г.о.г. Шахунья»:  Нижегородская область,</w:t>
      </w:r>
    </w:p>
    <w:p w:rsidR="009E5534" w:rsidRPr="00CF204B" w:rsidRDefault="009E5534" w:rsidP="009E5534">
      <w:pPr>
        <w:pStyle w:val="ConsPlusNormal"/>
        <w:jc w:val="both"/>
        <w:rPr>
          <w:sz w:val="26"/>
          <w:szCs w:val="26"/>
        </w:rPr>
      </w:pPr>
      <w:r w:rsidRPr="00CF204B">
        <w:rPr>
          <w:sz w:val="26"/>
          <w:szCs w:val="26"/>
        </w:rPr>
        <w:t>г. Шахунья, р.п. Вахтан, ул. Лесная, д.1.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Телефон: (831 52) 3-08-10.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Режим работы МАУ «МФЦ г.о.г. Шахунья»: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Вторник, среда, пятница: 08.00 - 18.00;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четверг: неприемный день;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Суббота:   08.00 - 13.00;</w:t>
      </w:r>
    </w:p>
    <w:p w:rsidR="009E5534" w:rsidRPr="00CF204B" w:rsidRDefault="009E5534" w:rsidP="009E5534">
      <w:pPr>
        <w:pStyle w:val="ConsPlusCell"/>
        <w:rPr>
          <w:sz w:val="26"/>
          <w:szCs w:val="26"/>
        </w:rPr>
      </w:pPr>
      <w:r w:rsidRPr="00CF204B">
        <w:rPr>
          <w:sz w:val="26"/>
          <w:szCs w:val="26"/>
        </w:rPr>
        <w:t>Перерыв на обед с 12-00 до 13-00.</w:t>
      </w:r>
    </w:p>
    <w:p w:rsidR="00EA17AA" w:rsidRPr="00CF204B" w:rsidRDefault="009E5534" w:rsidP="00CF204B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CF204B">
        <w:rPr>
          <w:rFonts w:eastAsia="Times New Roman"/>
          <w:sz w:val="26"/>
          <w:szCs w:val="26"/>
        </w:rPr>
        <w:t>Понедельник, воскресенье – выходной день».</w:t>
      </w:r>
    </w:p>
    <w:p w:rsidR="003159AC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2.3. </w:t>
      </w:r>
      <w:r w:rsidR="003159AC" w:rsidRPr="00CF204B">
        <w:rPr>
          <w:rFonts w:ascii="Times New Roman" w:hAnsi="Times New Roman" w:cs="Times New Roman"/>
          <w:sz w:val="26"/>
          <w:szCs w:val="26"/>
        </w:rPr>
        <w:t>Конечным 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</w:t>
      </w:r>
      <w:r w:rsidR="003159AC" w:rsidRPr="00CF204B">
        <w:rPr>
          <w:rFonts w:ascii="Times New Roman" w:hAnsi="Times New Roman" w:cs="Times New Roman"/>
          <w:sz w:val="26"/>
          <w:szCs w:val="26"/>
        </w:rPr>
        <w:t>:</w:t>
      </w:r>
    </w:p>
    <w:p w:rsidR="003159AC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округа город Шахунья Нижегородской области о согласовании схемы движения транспорта и пешеходов на период проведения работ на проезжей части;</w:t>
      </w:r>
    </w:p>
    <w:p w:rsidR="003159AC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2A383A" w:rsidRPr="00CF204B" w:rsidRDefault="003159AC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составляет </w:t>
      </w:r>
      <w:r w:rsidRPr="00CF204B">
        <w:rPr>
          <w:rFonts w:ascii="Times New Roman" w:hAnsi="Times New Roman" w:cs="Times New Roman"/>
          <w:sz w:val="26"/>
          <w:szCs w:val="26"/>
        </w:rPr>
        <w:t>не более 30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календарных</w:t>
      </w:r>
      <w:r w:rsidR="002A383A" w:rsidRPr="00CF204B">
        <w:rPr>
          <w:rFonts w:ascii="Times New Roman" w:hAnsi="Times New Roman" w:cs="Times New Roman"/>
          <w:sz w:val="26"/>
          <w:szCs w:val="26"/>
        </w:rPr>
        <w:t xml:space="preserve"> дней с даты регистрации заявления о предоставлении муниципальной услуги.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2.5. Правовые основания для предоставления муниципальной услуги: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1) Градостроительный кодекс Российской Федерации;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>2) Федеральный закон от 27.07.2010 № 210-ФЗ "Об организации предоставления государственных и муниципальных услуг";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3) Федеральный закон от 09.02.2009 № 8-ФЗ "Об обеспечении доступа к информации о деятельности государственных органов и органов местного самоуправления";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4) Постановление Правительства Российской Федерации от 09.06.2006 № 363 "Об информационном обеспечении градостроительной деятельности";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деятельности"; </w:t>
      </w:r>
    </w:p>
    <w:p w:rsidR="003B424B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6)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самоуправления";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7) Устав муниципального образования</w:t>
      </w:r>
      <w:r w:rsidR="003B424B" w:rsidRPr="00CF204B">
        <w:rPr>
          <w:rFonts w:ascii="Times New Roman" w:hAnsi="Times New Roman" w:cs="Times New Roman"/>
          <w:sz w:val="26"/>
          <w:szCs w:val="26"/>
        </w:rPr>
        <w:t xml:space="preserve"> городской округ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4416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2.6. </w:t>
      </w:r>
      <w:r w:rsidR="00CF4416" w:rsidRPr="00CF204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2.6.1. Перечень документов, которые заявитель обязан представить: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заявление, оформленное по образцу согласно приложению к Административному регламенту;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правоустанавливающие документы на земельный участок;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график производства работ;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схема организации уличного движения транспорта и пешеходов на период проведения работ;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- схема места производства работ, площадь разрытия;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документы, гарантирующие восстановление разрушенных объектов благоустройства территории в согласованные сроки.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выписка из Единого государственного реестра прав на недвижимое имуществом сделок с ним; </w:t>
      </w:r>
    </w:p>
    <w:p w:rsidR="00CF4416" w:rsidRPr="00CF204B" w:rsidRDefault="00CF4416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кадастровый паспорт земельного участка.</w:t>
      </w:r>
      <w:r w:rsidR="00FC24B6"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4B6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2.7. </w:t>
      </w:r>
      <w:r w:rsidR="00CF4416" w:rsidRPr="00CF204B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 необходимых для предоставления муниципальной услуги нет.</w:t>
      </w:r>
    </w:p>
    <w:p w:rsidR="004F3089" w:rsidRPr="00CF204B" w:rsidRDefault="004F308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муниципальной услуги: </w:t>
      </w:r>
    </w:p>
    <w:p w:rsidR="004F3089" w:rsidRPr="00CF204B" w:rsidRDefault="004F308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2.8.1. отсутствие полномочий у заявителя;</w:t>
      </w:r>
    </w:p>
    <w:p w:rsidR="004F3089" w:rsidRPr="00CF204B" w:rsidRDefault="004F308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2.8.2. представлен не полный перечень документов в соответствии с пунктом 2.6.1. настоящего регламента, либо документы не соответствуют требованиям действующего законодательства. </w:t>
      </w:r>
    </w:p>
    <w:p w:rsidR="004F3089" w:rsidRPr="00CF204B" w:rsidRDefault="004F308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2.9. Муниципальная услуга предоставляется заявителю бесплатно </w:t>
      </w:r>
    </w:p>
    <w:p w:rsidR="002A383A" w:rsidRPr="00CF204B" w:rsidRDefault="004F308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2.10. </w:t>
      </w:r>
      <w:r w:rsidR="002A383A" w:rsidRPr="00CF204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2.1</w:t>
      </w:r>
      <w:r w:rsidR="004F3089" w:rsidRPr="00CF204B">
        <w:rPr>
          <w:rFonts w:ascii="Times New Roman" w:hAnsi="Times New Roman" w:cs="Times New Roman"/>
          <w:sz w:val="26"/>
          <w:szCs w:val="26"/>
        </w:rPr>
        <w:t>1</w:t>
      </w:r>
      <w:r w:rsidRPr="00CF204B">
        <w:rPr>
          <w:rFonts w:ascii="Times New Roman" w:hAnsi="Times New Roman" w:cs="Times New Roman"/>
          <w:sz w:val="26"/>
          <w:szCs w:val="26"/>
        </w:rPr>
        <w:t xml:space="preserve">. Срок регистрации запроса заявителя о предоставлении муниципальной услуги: не более 15 минут.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2.1</w:t>
      </w:r>
      <w:r w:rsidR="004F3089" w:rsidRPr="00CF204B">
        <w:rPr>
          <w:rFonts w:ascii="Times New Roman" w:hAnsi="Times New Roman" w:cs="Times New Roman"/>
          <w:sz w:val="26"/>
          <w:szCs w:val="26"/>
        </w:rPr>
        <w:t>2</w:t>
      </w:r>
      <w:r w:rsidRPr="00CF204B">
        <w:rPr>
          <w:rFonts w:ascii="Times New Roman" w:hAnsi="Times New Roman" w:cs="Times New Roman"/>
          <w:sz w:val="26"/>
          <w:szCs w:val="26"/>
        </w:rPr>
        <w:t xml:space="preserve">. Помещения, выделенные для предоставления муниципальной услуги, должны соответствовать санитарно-эпидемиологическим требованиям.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 Для ожидания гражданам отводится специальное место, оборудованное стульями.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2.1</w:t>
      </w:r>
      <w:r w:rsidR="004F3089" w:rsidRPr="00CF204B">
        <w:rPr>
          <w:rFonts w:ascii="Times New Roman" w:hAnsi="Times New Roman" w:cs="Times New Roman"/>
          <w:sz w:val="26"/>
          <w:szCs w:val="26"/>
        </w:rPr>
        <w:t>3</w:t>
      </w:r>
      <w:r w:rsidRPr="00CF204B">
        <w:rPr>
          <w:rFonts w:ascii="Times New Roman" w:hAnsi="Times New Roman" w:cs="Times New Roman"/>
          <w:sz w:val="26"/>
          <w:szCs w:val="26"/>
        </w:rPr>
        <w:t xml:space="preserve">. Показателями доступности и качества муниципальной услуги являются эффективная и высококвалифицированная работа специалистов, соблюдение сроков ее предоставления, а также отсутствие обоснованных жалоб со стороны заявителей. </w:t>
      </w:r>
    </w:p>
    <w:p w:rsidR="002A383A" w:rsidRPr="00CF204B" w:rsidRDefault="002A383A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CF204B">
        <w:rPr>
          <w:rFonts w:ascii="Times New Roman" w:hAnsi="Times New Roman" w:cs="Times New Roman"/>
          <w:sz w:val="26"/>
          <w:szCs w:val="26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F3089" w:rsidRPr="00CF204B">
        <w:rPr>
          <w:rFonts w:ascii="Times New Roman" w:hAnsi="Times New Roman" w:cs="Times New Roman"/>
          <w:sz w:val="26"/>
          <w:szCs w:val="26"/>
        </w:rPr>
        <w:t>.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3.1.1. Прием, регистрация документов и проверка комплектности пакета документов;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3.1.2. Направление межведомственного запроса;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3.1.3. Рассмотрение и согласование либо подготовка уведомления об отказе в предоставлении услуги;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3.1.4. </w:t>
      </w:r>
      <w:r w:rsidR="005E0379" w:rsidRPr="00CF204B">
        <w:rPr>
          <w:rFonts w:ascii="Times New Roman" w:hAnsi="Times New Roman" w:cs="Times New Roman"/>
          <w:sz w:val="26"/>
          <w:szCs w:val="26"/>
        </w:rPr>
        <w:t>В</w:t>
      </w:r>
      <w:r w:rsidRPr="00CF204B">
        <w:rPr>
          <w:rFonts w:ascii="Times New Roman" w:hAnsi="Times New Roman" w:cs="Times New Roman"/>
          <w:sz w:val="26"/>
          <w:szCs w:val="26"/>
        </w:rPr>
        <w:t xml:space="preserve">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 Прием, регистрация документов и проверка комплектности пакета документов.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обращение заявителя в Администрацию с заявлением и предоставление документов, указанных в пункте 2.6. настоящего Административного регламента. </w:t>
      </w:r>
    </w:p>
    <w:p w:rsidR="005E0379" w:rsidRPr="00CF204B" w:rsidRDefault="00B831D2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 </w:t>
      </w:r>
    </w:p>
    <w:p w:rsidR="005E0379" w:rsidRPr="00CF204B" w:rsidRDefault="00B831D2" w:rsidP="009B4F13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- наличие всех документов, указанных в пункте 2.6. настоящего Административного регламента;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актуальность представленных документов в соответствии с требованиями к срокам их действия;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правильность заполнения заявления.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3.2.4. Проверяет соблюдение следующих требований: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тексты документов написаны разборчиво;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фамилия, имя и отчество указаны полностью и соответствуют паспортным данным;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документы не исполнены карандашом;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5E0379" w:rsidRPr="00CF204B" w:rsidRDefault="00B831D2" w:rsidP="009B4F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</w:t>
      </w:r>
      <w:r w:rsidR="005E0379" w:rsidRPr="00CF204B">
        <w:rPr>
          <w:rFonts w:ascii="Times New Roman" w:hAnsi="Times New Roman" w:cs="Times New Roman"/>
          <w:sz w:val="26"/>
          <w:szCs w:val="26"/>
        </w:rPr>
        <w:t xml:space="preserve">при этом подлинные экземпляры документов возвращает заявителю. </w:t>
      </w:r>
    </w:p>
    <w:p w:rsidR="005E0379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3.2.6. При установлении фактов отсутствия документов, указанных в п.2.6. уведомляет заявителя о возможности запроса документов по каналам межведомственного взаимодействия. </w:t>
      </w:r>
    </w:p>
    <w:p w:rsidR="005E0379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5E0379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3.2.8.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городского округа город Шахунья, сообщается по телефону о приостановлении рассмотрения документов, об имеющихся недостатках и способах их устранения. </w:t>
      </w:r>
    </w:p>
    <w:p w:rsidR="005E0379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3.2.9. Результат административной процедуры - регистрация заявления в установленном порядке. </w:t>
      </w:r>
    </w:p>
    <w:p w:rsidR="005E0379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3.3.2. В случае если заявитель самостоятельно представил документы и информацию, согласно пункту 2.6.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3.3.3. Состав документов, которые могут быть запрошены, указаны в пункте 2.6.2. Административного регламента.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3.3.4. Ответственным за подготовку и направление межведомственного запроса является специалист</w:t>
      </w:r>
      <w:r w:rsidR="00572408" w:rsidRPr="00CF204B">
        <w:rPr>
          <w:rFonts w:ascii="Times New Roman" w:hAnsi="Times New Roman" w:cs="Times New Roman"/>
          <w:sz w:val="26"/>
          <w:szCs w:val="26"/>
        </w:rPr>
        <w:t xml:space="preserve"> отдела архитектуры и капитального строительства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9B4F13" w:rsidRPr="00CF204B">
        <w:rPr>
          <w:rFonts w:ascii="Times New Roman" w:hAnsi="Times New Roman" w:cs="Times New Roman"/>
          <w:sz w:val="26"/>
          <w:szCs w:val="26"/>
        </w:rPr>
        <w:t>а</w:t>
      </w:r>
      <w:r w:rsidRPr="00CF204B">
        <w:rPr>
          <w:rFonts w:ascii="Times New Roman" w:hAnsi="Times New Roman" w:cs="Times New Roman"/>
          <w:sz w:val="26"/>
          <w:szCs w:val="26"/>
        </w:rPr>
        <w:t>дминистрации</w:t>
      </w:r>
      <w:r w:rsidR="009B4F13" w:rsidRPr="00CF204B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CF204B">
        <w:rPr>
          <w:rFonts w:ascii="Times New Roman" w:hAnsi="Times New Roman" w:cs="Times New Roman"/>
          <w:sz w:val="26"/>
          <w:szCs w:val="26"/>
        </w:rPr>
        <w:t xml:space="preserve">, в соответствии с должностными обязанностями.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572408" w:rsidRPr="00CF204B">
        <w:rPr>
          <w:rFonts w:ascii="Times New Roman" w:hAnsi="Times New Roman" w:cs="Times New Roman"/>
          <w:sz w:val="26"/>
          <w:szCs w:val="26"/>
        </w:rPr>
        <w:t xml:space="preserve">отдела архитектуры и капитального строительства </w:t>
      </w:r>
      <w:r w:rsidR="009B4F13" w:rsidRPr="00CF204B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</w:t>
      </w:r>
      <w:r w:rsidRPr="00CF204B">
        <w:rPr>
          <w:rFonts w:ascii="Times New Roman" w:hAnsi="Times New Roman" w:cs="Times New Roman"/>
          <w:sz w:val="26"/>
          <w:szCs w:val="26"/>
        </w:rPr>
        <w:t xml:space="preserve">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 </w:t>
      </w:r>
    </w:p>
    <w:p w:rsidR="009B4F13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 </w:t>
      </w:r>
    </w:p>
    <w:p w:rsidR="00563315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 </w:t>
      </w:r>
    </w:p>
    <w:p w:rsidR="00563315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3.4. Рассмотрение и согласование</w:t>
      </w:r>
      <w:r w:rsidRPr="00CF204B">
        <w:rPr>
          <w:rFonts w:ascii="Times New Roman" w:hAnsi="Times New Roman" w:cs="Times New Roman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либо подготовка уведомления об отказе в предоставлении услуги.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является поступление ответственному исполнителю зарегистрированного заявления.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3.4.2. Ответственный исполнитель обеспечивает согласование проекта схемы. Максимальный срок выполнения данного действия составляет 5 рабочих дней.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3.4.3.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3.4.3. Для повторяющихся однотипных работ допускается использование типовых схем ограждения мест производства работ.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3.4.4. Схемы организации движения и ограждения мест производства работ по монтажу конструкций должны быть утверждены руководителем организации.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3.4.5. 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</w:t>
      </w:r>
      <w:r w:rsidR="00572408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схем, с условием обязательного извещения органов ГИБДД о месте и времени проведения работ, если их продолжительность составляет более одних суток.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3.4.6. При организации движения в местах производства работ должны применяться все необходимые технические средства, предусмотренные схемой. </w:t>
      </w: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Отклонение от утвержденных схем, применение неисправных технических средств недопустимо.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3.4.7. До полного обустройства участка проведения работ временными знаками и ограждениями не допускается производство работ.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3.4.8.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3.4.9.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х 5 см, а на автомагистралях размером 10 х 10 см, закрепленными на верхней перекладине, ограждающих устройств через 0,5 м.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1 м длины барьера или щита, установленного поперек дороги. Если инвентарные щиты устанавливают вдоль дороги, фонари размещают на них через 15 м, при этом барьеры и щиты должны быть оборудованы устройствами для крепления фонарей.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3.4.10. Цвет сигнальных огней или световозвращающих элементов, применяемых совместно с ограждающими устройствами, должен быть красным.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3.4.11. Сигнальные фонари устанавливают на высоте 1,5-2 м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100-300 м.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3.4.12.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3.4.13.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 </w:t>
      </w:r>
    </w:p>
    <w:p w:rsidR="00572408" w:rsidRPr="00CF204B" w:rsidRDefault="005E0379" w:rsidP="009B4F1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3.4.14. Глава администрации </w:t>
      </w:r>
      <w:r w:rsidR="00572408" w:rsidRPr="00CF204B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CF204B">
        <w:rPr>
          <w:rFonts w:ascii="Times New Roman" w:hAnsi="Times New Roman" w:cs="Times New Roman"/>
          <w:sz w:val="26"/>
          <w:szCs w:val="26"/>
        </w:rPr>
        <w:t xml:space="preserve"> проверяет соответствие полученных материалов предъявляемым требованиям и согласовывает схему движения. Максимальный срок выполнения действия – 3 дня </w:t>
      </w:r>
    </w:p>
    <w:p w:rsidR="00572408" w:rsidRPr="00CF204B" w:rsidRDefault="00572408" w:rsidP="00572408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3.5.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 </w:t>
      </w:r>
    </w:p>
    <w:p w:rsidR="00572408" w:rsidRPr="00CF204B" w:rsidRDefault="00572408" w:rsidP="00572408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3.5.1. Основанием для начала процедуры являются подготовленные необходимые документы.</w:t>
      </w:r>
    </w:p>
    <w:p w:rsidR="00EE3D74" w:rsidRPr="00CF204B" w:rsidRDefault="00572408" w:rsidP="00572408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3.5.2. Специалист </w:t>
      </w:r>
      <w:r w:rsidR="00EE3D74" w:rsidRPr="00CF204B">
        <w:rPr>
          <w:rFonts w:ascii="Times New Roman" w:hAnsi="Times New Roman" w:cs="Times New Roman"/>
          <w:sz w:val="26"/>
          <w:szCs w:val="26"/>
        </w:rPr>
        <w:t xml:space="preserve">отдела архитектуры и капитального строительства </w:t>
      </w:r>
      <w:r w:rsidRPr="00CF204B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производит выдачу согласованной схемы движения транспорта и пешеходов на период проведения работ на проезжей части</w:t>
      </w:r>
      <w:r w:rsidR="00EE3D74"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 xml:space="preserve">заявителю. </w:t>
      </w:r>
    </w:p>
    <w:p w:rsidR="00EE3D74" w:rsidRPr="00CF204B" w:rsidRDefault="00572408" w:rsidP="00572408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3.5.3. В случае отказа в предоставлении муниципальной услуги, заявителю направляется письменный ответ об отказе. </w:t>
      </w:r>
    </w:p>
    <w:p w:rsidR="00572408" w:rsidRPr="00CF204B" w:rsidRDefault="00572408" w:rsidP="00572408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3.5.4. Результат административной процедуры – выдача согласованной схемы движения транспорта и пешеходов на период проведения работ на проезжей части или выдача документа об отказе на проведение земляных работ. 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EE3D74" w:rsidRPr="00CF204B">
        <w:rPr>
          <w:rFonts w:ascii="Times New Roman" w:hAnsi="Times New Roman" w:cs="Times New Roman"/>
          <w:sz w:val="26"/>
          <w:szCs w:val="26"/>
        </w:rPr>
        <w:t>а</w:t>
      </w:r>
      <w:r w:rsidRPr="00CF204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E3D74" w:rsidRPr="00CF204B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4. Формы контроля за исполнением предоставления муниципальной услуги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Внеплановые проверки осуществляются на основании распоряжения главы администрации </w:t>
      </w:r>
      <w:r w:rsidR="004B44E5" w:rsidRPr="00CF204B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действий (бездействия) лиц, участвующих в предоставлении муниципальной услуги, а также принимаемых </w:t>
      </w: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ими решений в ходе предоставления муниципальной услуги в досудебном (внесудебном) порядке.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5.2. 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5.3. В жалобе в обязательном порядке указываются: 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 - 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 - сведения о документах, уполномочивающих представителя физического или юридического лица подавать от их имени заявление; - суть жалобы; - подпись заявителя - физического лица либо руководителя юридического лица, иного уполномоченного лица, дата.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5.6. Поступившая жалоба рассматривается в течение 15 дней со дня ее регистрации.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5.8.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5.9.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lastRenderedPageBreak/>
        <w:t xml:space="preserve">5.10.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 </w:t>
      </w:r>
    </w:p>
    <w:p w:rsidR="002A383A" w:rsidRPr="00CF204B" w:rsidRDefault="002A383A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5.11.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p w:rsidR="002A383A" w:rsidRPr="00CF204B" w:rsidRDefault="008D3711" w:rsidP="000719AF">
      <w:pPr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</w:t>
      </w: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923166" w:rsidRPr="00CF204B" w:rsidRDefault="00923166" w:rsidP="000719AF">
      <w:pPr>
        <w:ind w:left="6383" w:right="67"/>
        <w:jc w:val="both"/>
        <w:rPr>
          <w:rFonts w:ascii="Times New Roman" w:hAnsi="Times New Roman" w:cs="Times New Roman"/>
        </w:rPr>
      </w:pPr>
    </w:p>
    <w:p w:rsidR="003A54D8" w:rsidRPr="00CF204B" w:rsidRDefault="003A54D8" w:rsidP="000719AF">
      <w:pPr>
        <w:ind w:right="67"/>
        <w:jc w:val="both"/>
        <w:rPr>
          <w:rFonts w:ascii="Times New Roman" w:hAnsi="Times New Roman" w:cs="Times New Roman"/>
        </w:rPr>
        <w:sectPr w:rsidR="003A54D8" w:rsidRPr="00CF204B" w:rsidSect="00C51A2C">
          <w:footerReference w:type="default" r:id="rId11"/>
          <w:pgSz w:w="11906" w:h="16838"/>
          <w:pgMar w:top="426" w:right="1092" w:bottom="851" w:left="1707" w:header="720" w:footer="720" w:gutter="0"/>
          <w:cols w:space="720"/>
          <w:docGrid w:linePitch="299"/>
        </w:sectPr>
      </w:pPr>
    </w:p>
    <w:p w:rsidR="0019521A" w:rsidRDefault="00F04066" w:rsidP="00F04066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19521A">
        <w:t xml:space="preserve">Приложение № </w:t>
      </w:r>
      <w:r w:rsidR="003F1EA2">
        <w:t>1</w:t>
      </w:r>
      <w:r w:rsidR="0019521A">
        <w:t xml:space="preserve"> </w:t>
      </w:r>
    </w:p>
    <w:p w:rsidR="0019521A" w:rsidRDefault="0019521A" w:rsidP="00F04066">
      <w:pPr>
        <w:spacing w:after="0" w:line="240" w:lineRule="auto"/>
        <w:jc w:val="right"/>
      </w:pPr>
      <w:r>
        <w:t xml:space="preserve">к Административному регламенту </w:t>
      </w:r>
    </w:p>
    <w:p w:rsidR="003A54D8" w:rsidRDefault="003A54D8" w:rsidP="00F04066">
      <w:pPr>
        <w:spacing w:after="0"/>
      </w:pPr>
      <w:r>
        <w:t xml:space="preserve">                                                                    </w:t>
      </w:r>
    </w:p>
    <w:p w:rsidR="0019521A" w:rsidRDefault="003A54D8" w:rsidP="003A54D8">
      <w:r>
        <w:t xml:space="preserve">                                                                 </w:t>
      </w:r>
      <w:r w:rsidR="0019521A">
        <w:t>Образец заявления</w:t>
      </w:r>
    </w:p>
    <w:p w:rsidR="0019521A" w:rsidRDefault="0019521A" w:rsidP="0019521A">
      <w:pPr>
        <w:spacing w:after="0" w:line="240" w:lineRule="auto"/>
        <w:jc w:val="right"/>
      </w:pPr>
      <w:r>
        <w:t>Главе администрации городского округа</w:t>
      </w:r>
    </w:p>
    <w:p w:rsidR="0019521A" w:rsidRDefault="0019521A" w:rsidP="0019521A">
      <w:pPr>
        <w:spacing w:after="0" w:line="240" w:lineRule="auto"/>
        <w:jc w:val="right"/>
      </w:pPr>
      <w:r>
        <w:t>город Шахунья Нижегородской облати</w:t>
      </w:r>
    </w:p>
    <w:p w:rsidR="0019521A" w:rsidRDefault="0019521A" w:rsidP="0019521A">
      <w:pPr>
        <w:spacing w:after="0" w:line="240" w:lineRule="auto"/>
        <w:jc w:val="right"/>
      </w:pPr>
      <w:r>
        <w:t xml:space="preserve"> ________________________________ </w:t>
      </w:r>
    </w:p>
    <w:p w:rsidR="0019521A" w:rsidRDefault="0019521A" w:rsidP="0019521A">
      <w:pPr>
        <w:spacing w:after="0" w:line="240" w:lineRule="auto"/>
        <w:jc w:val="right"/>
      </w:pPr>
      <w:r>
        <w:t>От 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(Ф.И.О. или полное наименование </w:t>
      </w:r>
    </w:p>
    <w:p w:rsidR="0019521A" w:rsidRDefault="0019521A" w:rsidP="0019521A">
      <w:pPr>
        <w:spacing w:after="0" w:line="240" w:lineRule="auto"/>
        <w:jc w:val="right"/>
      </w:pPr>
      <w:r>
        <w:t xml:space="preserve">юридического лица) 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(адрес регистрации) </w:t>
      </w:r>
    </w:p>
    <w:p w:rsidR="0019521A" w:rsidRDefault="0019521A" w:rsidP="0019521A">
      <w:pPr>
        <w:spacing w:after="0" w:line="240" w:lineRule="auto"/>
        <w:jc w:val="right"/>
      </w:pPr>
      <w:r>
        <w:t>________________________________</w:t>
      </w:r>
    </w:p>
    <w:p w:rsidR="0019521A" w:rsidRDefault="0019521A" w:rsidP="0019521A">
      <w:pPr>
        <w:spacing w:after="0" w:line="240" w:lineRule="auto"/>
        <w:jc w:val="right"/>
      </w:pPr>
      <w:r>
        <w:t xml:space="preserve"> (контактный телефон) </w:t>
      </w:r>
    </w:p>
    <w:p w:rsidR="0019521A" w:rsidRDefault="0019521A" w:rsidP="0019521A">
      <w:pPr>
        <w:spacing w:after="0"/>
        <w:jc w:val="center"/>
      </w:pPr>
      <w:r>
        <w:t>ЗАЯВЛЕНИЕ</w:t>
      </w:r>
    </w:p>
    <w:p w:rsidR="00F04066" w:rsidRDefault="00F04066" w:rsidP="002A383A">
      <w:r>
        <w:t>Прошу согласовать схему движения транспорта и пешеходов на период проведения работ на проезжей части, расположенной по адресу</w:t>
      </w:r>
      <w:r w:rsidR="001F5DDD">
        <w:t>:</w:t>
      </w:r>
    </w:p>
    <w:p w:rsidR="001F5DDD" w:rsidRDefault="001F5DDD" w:rsidP="002A383A">
      <w:r>
        <w:t>________________________________________________________________________________</w:t>
      </w:r>
    </w:p>
    <w:p w:rsidR="0019521A" w:rsidRDefault="0019521A" w:rsidP="002A383A">
      <w:r>
        <w:t xml:space="preserve">     Прилагаю следующие документы: </w:t>
      </w:r>
    </w:p>
    <w:p w:rsidR="0019521A" w:rsidRDefault="0019521A" w:rsidP="0019521A">
      <w:pPr>
        <w:pStyle w:val="a3"/>
        <w:numPr>
          <w:ilvl w:val="0"/>
          <w:numId w:val="2"/>
        </w:numPr>
        <w:ind w:left="284" w:firstLine="76"/>
      </w:pPr>
      <w:r>
        <w:t xml:space="preserve">________________________________________________________________ 2._________________________________________________________________ 3._________________________________________________________________ 4._________________________________________________________________ 5._________________________________________________________________ 6._________________________________________________________________ 7._________________________________________________________________ ______________________ ______________________ _______________ </w:t>
      </w:r>
    </w:p>
    <w:p w:rsidR="0019521A" w:rsidRDefault="0019521A" w:rsidP="0019521A">
      <w:pPr>
        <w:pStyle w:val="a3"/>
      </w:pPr>
      <w:r>
        <w:t xml:space="preserve">                 (подпись Ф.И.О. или руководителя юридического лица)</w:t>
      </w:r>
    </w:p>
    <w:p w:rsidR="0019521A" w:rsidRDefault="0019521A" w:rsidP="0019521A">
      <w:pPr>
        <w:pStyle w:val="a3"/>
      </w:pPr>
    </w:p>
    <w:p w:rsidR="0019521A" w:rsidRDefault="0019521A" w:rsidP="0019521A">
      <w:pPr>
        <w:pStyle w:val="a3"/>
      </w:pPr>
      <w:r>
        <w:t>дата</w:t>
      </w:r>
    </w:p>
    <w:p w:rsidR="0019521A" w:rsidRDefault="0019521A" w:rsidP="0019521A">
      <w:pPr>
        <w:pStyle w:val="a3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3576C9" w:rsidRDefault="003576C9" w:rsidP="003576C9">
      <w:pPr>
        <w:ind w:left="-5" w:right="67"/>
      </w:pPr>
    </w:p>
    <w:p w:rsidR="00AD0D1F" w:rsidRDefault="00AD0D1F" w:rsidP="003576C9">
      <w:pPr>
        <w:ind w:left="-5" w:right="67"/>
      </w:pPr>
    </w:p>
    <w:p w:rsidR="003A54D8" w:rsidRDefault="003A54D8" w:rsidP="003576C9">
      <w:pPr>
        <w:ind w:left="-5" w:right="67"/>
        <w:jc w:val="right"/>
      </w:pPr>
    </w:p>
    <w:p w:rsidR="001F5DDD" w:rsidRDefault="001F5DDD" w:rsidP="003576C9">
      <w:pPr>
        <w:ind w:left="-5" w:right="67"/>
        <w:jc w:val="right"/>
      </w:pPr>
    </w:p>
    <w:p w:rsidR="003576C9" w:rsidRDefault="003576C9" w:rsidP="003576C9">
      <w:pPr>
        <w:ind w:left="-5" w:right="67"/>
        <w:jc w:val="right"/>
      </w:pPr>
      <w:r>
        <w:lastRenderedPageBreak/>
        <w:t xml:space="preserve">Приложение № </w:t>
      </w:r>
      <w:r w:rsidR="003F1EA2">
        <w:t>2</w:t>
      </w:r>
      <w:r>
        <w:t xml:space="preserve"> </w:t>
      </w:r>
    </w:p>
    <w:p w:rsidR="003576C9" w:rsidRDefault="001C3B98" w:rsidP="003576C9">
      <w:pPr>
        <w:spacing w:after="5" w:line="255" w:lineRule="auto"/>
        <w:ind w:right="71"/>
        <w:jc w:val="right"/>
      </w:pPr>
      <w:r>
        <w:t xml:space="preserve">К </w:t>
      </w:r>
      <w:r w:rsidR="003576C9">
        <w:t xml:space="preserve"> Административному регламенту </w:t>
      </w:r>
    </w:p>
    <w:p w:rsidR="003576C9" w:rsidRDefault="003576C9" w:rsidP="003576C9">
      <w:pPr>
        <w:spacing w:after="24" w:line="259" w:lineRule="auto"/>
        <w:ind w:left="566"/>
      </w:pPr>
    </w:p>
    <w:p w:rsidR="003576C9" w:rsidRDefault="003576C9" w:rsidP="003576C9">
      <w:pPr>
        <w:pStyle w:val="1"/>
        <w:ind w:right="72"/>
      </w:pPr>
      <w:r>
        <w:t xml:space="preserve">Блок-схема </w:t>
      </w:r>
      <w:r w:rsidR="001C3B98">
        <w:t>предоставления муниципальной услуги</w:t>
      </w:r>
    </w:p>
    <w:p w:rsidR="003576C9" w:rsidRDefault="003576C9" w:rsidP="003576C9">
      <w:pPr>
        <w:spacing w:after="0" w:line="259" w:lineRule="auto"/>
        <w:ind w:left="566"/>
      </w:pPr>
    </w:p>
    <w:p w:rsidR="001C3B98" w:rsidRDefault="001C3B98" w:rsidP="003576C9">
      <w:pPr>
        <w:spacing w:after="0" w:line="259" w:lineRule="auto"/>
        <w:ind w:left="566"/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3402"/>
      </w:tblGrid>
      <w:tr w:rsidR="001C3B98" w:rsidTr="001C3B98">
        <w:tc>
          <w:tcPr>
            <w:tcW w:w="3402" w:type="dxa"/>
          </w:tcPr>
          <w:p w:rsidR="001C3B98" w:rsidRDefault="001C3B98" w:rsidP="003576C9">
            <w:pPr>
              <w:spacing w:line="259" w:lineRule="auto"/>
            </w:pPr>
          </w:p>
          <w:p w:rsidR="001C3B98" w:rsidRDefault="005D24E5" w:rsidP="001C3B98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3" type="#_x0000_t34" style="position:absolute;left:0;text-align:left;margin-left:-105.8pt;margin-top:16.8pt;width:105.75pt;height:93.75pt;rotation:90;z-index:251660288" o:connectortype="elbow" adj="-72,-42509,-47643">
                  <v:stroke endarrow="block"/>
                </v:shape>
              </w:pict>
            </w:r>
            <w:r w:rsidR="001C3B98">
              <w:t>Предоставление заявления и  документов</w:t>
            </w:r>
          </w:p>
          <w:p w:rsidR="001C3B98" w:rsidRDefault="001C3B98" w:rsidP="003576C9">
            <w:pPr>
              <w:spacing w:line="259" w:lineRule="auto"/>
            </w:pPr>
          </w:p>
        </w:tc>
      </w:tr>
    </w:tbl>
    <w:p w:rsidR="001C3B98" w:rsidRDefault="001C3B98" w:rsidP="003576C9">
      <w:pPr>
        <w:spacing w:after="0" w:line="259" w:lineRule="auto"/>
        <w:ind w:left="566"/>
      </w:pPr>
    </w:p>
    <w:p w:rsidR="00B679F4" w:rsidRDefault="00B679F4" w:rsidP="003576C9">
      <w:pPr>
        <w:spacing w:after="0" w:line="259" w:lineRule="auto"/>
        <w:ind w:left="566"/>
      </w:pPr>
    </w:p>
    <w:p w:rsidR="00B679F4" w:rsidRDefault="00B679F4" w:rsidP="003576C9">
      <w:pPr>
        <w:spacing w:after="0" w:line="259" w:lineRule="auto"/>
        <w:ind w:left="566"/>
      </w:pPr>
    </w:p>
    <w:p w:rsidR="00B679F4" w:rsidRDefault="00B679F4" w:rsidP="003576C9">
      <w:pPr>
        <w:spacing w:after="0" w:line="259" w:lineRule="auto"/>
        <w:ind w:left="566"/>
      </w:pPr>
    </w:p>
    <w:p w:rsidR="00B679F4" w:rsidRDefault="00B679F4" w:rsidP="003576C9">
      <w:pPr>
        <w:spacing w:after="0" w:line="259" w:lineRule="auto"/>
        <w:ind w:left="566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3119"/>
      </w:tblGrid>
      <w:tr w:rsidR="001C3B98" w:rsidTr="00B679F4">
        <w:tc>
          <w:tcPr>
            <w:tcW w:w="3544" w:type="dxa"/>
            <w:tcBorders>
              <w:bottom w:val="single" w:sz="4" w:space="0" w:color="auto"/>
            </w:tcBorders>
          </w:tcPr>
          <w:p w:rsidR="001C3B98" w:rsidRDefault="001C3B98" w:rsidP="003576C9">
            <w:pPr>
              <w:spacing w:line="259" w:lineRule="auto"/>
            </w:pPr>
          </w:p>
          <w:p w:rsidR="001C3B98" w:rsidRDefault="005D24E5" w:rsidP="001C3B98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1" type="#_x0000_t32" style="position:absolute;left:0;text-align:left;margin-left:81.15pt;margin-top:4.65pt;width:204pt;height:68.25pt;flip:x;z-index:251658240" o:connectortype="straight">
                  <v:stroke endarrow="block"/>
                </v:shape>
              </w:pict>
            </w:r>
            <w:r w:rsidR="001C3B98">
              <w:t>Проверка, прием, регистрация документов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C3B98" w:rsidRDefault="005D24E5" w:rsidP="003576C9">
            <w:pPr>
              <w:spacing w:line="259" w:lineRule="auto"/>
            </w:pPr>
            <w:r>
              <w:rPr>
                <w:noProof/>
              </w:rPr>
              <w:pict>
                <v:shape id="_x0000_s1134" type="#_x0000_t32" style="position:absolute;margin-left:-6.05pt;margin-top:19.15pt;width:114pt;height:0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DC583A" w:rsidRDefault="00DC583A" w:rsidP="003576C9">
            <w:pPr>
              <w:spacing w:line="259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3B98" w:rsidRDefault="001C3B98" w:rsidP="001C3B98">
            <w:pPr>
              <w:spacing w:line="259" w:lineRule="auto"/>
              <w:jc w:val="center"/>
            </w:pPr>
            <w:r>
              <w:t>Принятие решения в зависимости от результатов проверки</w:t>
            </w:r>
          </w:p>
        </w:tc>
      </w:tr>
      <w:tr w:rsidR="001C3B98" w:rsidTr="00B679F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  <w:p w:rsidR="001C3B98" w:rsidRDefault="001C3B98" w:rsidP="003576C9">
            <w:pPr>
              <w:spacing w:line="259" w:lineRule="auto"/>
            </w:pPr>
          </w:p>
          <w:p w:rsidR="001C3B98" w:rsidRDefault="001C3B98" w:rsidP="003576C9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98" w:rsidRDefault="005D24E5" w:rsidP="003576C9">
            <w:pPr>
              <w:spacing w:line="259" w:lineRule="auto"/>
            </w:pPr>
            <w:r>
              <w:rPr>
                <w:noProof/>
              </w:rPr>
              <w:pict>
                <v:shape id="_x0000_s1135" type="#_x0000_t32" style="position:absolute;margin-left:74.05pt;margin-top:-.1pt;width:0;height:43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C3B98" w:rsidTr="00B679F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3B98" w:rsidRDefault="001C3B98" w:rsidP="001C3B98">
            <w:pPr>
              <w:spacing w:line="259" w:lineRule="auto"/>
              <w:jc w:val="center"/>
            </w:pPr>
            <w:r>
              <w:t>Рассмотрение схемы</w:t>
            </w:r>
          </w:p>
          <w:p w:rsidR="001C3B98" w:rsidRDefault="001C3B98" w:rsidP="001C3B98">
            <w:pPr>
              <w:spacing w:line="259" w:lineRule="auto"/>
              <w:jc w:val="center"/>
            </w:pPr>
          </w:p>
        </w:tc>
        <w:tc>
          <w:tcPr>
            <w:tcW w:w="2268" w:type="dxa"/>
            <w:vMerge/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C3B98" w:rsidRDefault="001C3B98" w:rsidP="001C3B98">
            <w:pPr>
              <w:spacing w:line="259" w:lineRule="auto"/>
              <w:jc w:val="center"/>
            </w:pPr>
            <w:r>
              <w:t>Отказ в предоставлении услуги</w:t>
            </w:r>
          </w:p>
        </w:tc>
      </w:tr>
      <w:tr w:rsidR="001C3B98" w:rsidTr="00B679F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98" w:rsidRDefault="005D24E5" w:rsidP="003576C9">
            <w:pPr>
              <w:spacing w:line="259" w:lineRule="auto"/>
            </w:pPr>
            <w:r>
              <w:rPr>
                <w:noProof/>
              </w:rPr>
              <w:pict>
                <v:shape id="_x0000_s1136" type="#_x0000_t32" style="position:absolute;margin-left:85.65pt;margin-top:-.05pt;width:0;height:42.75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1C3B98" w:rsidRDefault="001C3B98" w:rsidP="003576C9">
            <w:pPr>
              <w:spacing w:line="259" w:lineRule="auto"/>
            </w:pPr>
          </w:p>
          <w:p w:rsidR="001C3B98" w:rsidRDefault="001C3B98" w:rsidP="003576C9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</w:tr>
      <w:tr w:rsidR="001C3B98" w:rsidTr="00B679F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3B98" w:rsidRDefault="001C3B98" w:rsidP="003576C9">
            <w:pPr>
              <w:spacing w:line="259" w:lineRule="auto"/>
            </w:pPr>
          </w:p>
          <w:p w:rsidR="001C3B98" w:rsidRDefault="001C3B98" w:rsidP="001C3B98">
            <w:pPr>
              <w:spacing w:line="259" w:lineRule="auto"/>
              <w:jc w:val="center"/>
            </w:pPr>
            <w:r>
              <w:t>Проверка соответствия полученных материалов предъявляемым требованием</w:t>
            </w:r>
          </w:p>
          <w:p w:rsidR="001C3B98" w:rsidRDefault="001C3B98" w:rsidP="003576C9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</w:tr>
      <w:tr w:rsidR="001C3B98" w:rsidTr="00DC583A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98" w:rsidRDefault="005D24E5" w:rsidP="003576C9">
            <w:pPr>
              <w:spacing w:line="259" w:lineRule="auto"/>
            </w:pPr>
            <w:r>
              <w:rPr>
                <w:noProof/>
              </w:rPr>
              <w:pict>
                <v:shape id="_x0000_s1137" type="#_x0000_t32" style="position:absolute;margin-left:85.65pt;margin-top:.05pt;width:0;height:44.2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DC583A" w:rsidRDefault="00DC583A" w:rsidP="003576C9">
            <w:pPr>
              <w:spacing w:line="259" w:lineRule="auto"/>
            </w:pPr>
          </w:p>
          <w:p w:rsidR="001C3B98" w:rsidRDefault="001C3B98" w:rsidP="003576C9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</w:tr>
      <w:tr w:rsidR="001C3B98" w:rsidTr="00B679F4">
        <w:tc>
          <w:tcPr>
            <w:tcW w:w="3544" w:type="dxa"/>
            <w:tcBorders>
              <w:top w:val="single" w:sz="4" w:space="0" w:color="auto"/>
            </w:tcBorders>
          </w:tcPr>
          <w:p w:rsidR="001C3B98" w:rsidRDefault="001C3B98" w:rsidP="003576C9">
            <w:pPr>
              <w:spacing w:line="259" w:lineRule="auto"/>
            </w:pPr>
          </w:p>
          <w:p w:rsidR="001C3B98" w:rsidRDefault="001C3B98" w:rsidP="001C3B98">
            <w:pPr>
              <w:spacing w:line="259" w:lineRule="auto"/>
              <w:jc w:val="center"/>
            </w:pPr>
            <w:r>
              <w:t>Согласование схемы движения</w:t>
            </w:r>
          </w:p>
          <w:p w:rsidR="001C3B98" w:rsidRDefault="001C3B98" w:rsidP="003576C9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3B98" w:rsidRDefault="001C3B98" w:rsidP="003576C9">
            <w:pPr>
              <w:spacing w:line="259" w:lineRule="auto"/>
            </w:pPr>
          </w:p>
        </w:tc>
      </w:tr>
    </w:tbl>
    <w:p w:rsidR="003576C9" w:rsidRDefault="003576C9" w:rsidP="003576C9">
      <w:pPr>
        <w:spacing w:after="0" w:line="259" w:lineRule="auto"/>
        <w:ind w:left="566"/>
      </w:pPr>
    </w:p>
    <w:sectPr w:rsidR="003576C9" w:rsidSect="008A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E5" w:rsidRDefault="005D24E5" w:rsidP="00E34911">
      <w:pPr>
        <w:spacing w:after="0" w:line="240" w:lineRule="auto"/>
      </w:pPr>
      <w:r>
        <w:separator/>
      </w:r>
    </w:p>
  </w:endnote>
  <w:endnote w:type="continuationSeparator" w:id="0">
    <w:p w:rsidR="005D24E5" w:rsidRDefault="005D24E5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690"/>
      <w:docPartObj>
        <w:docPartGallery w:val="Page Numbers (Bottom of Page)"/>
        <w:docPartUnique/>
      </w:docPartObj>
    </w:sdtPr>
    <w:sdtEndPr/>
    <w:sdtContent>
      <w:p w:rsidR="00CF204B" w:rsidRDefault="005D24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04B" w:rsidRDefault="00CF2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E5" w:rsidRDefault="005D24E5" w:rsidP="00E34911">
      <w:pPr>
        <w:spacing w:after="0" w:line="240" w:lineRule="auto"/>
      </w:pPr>
      <w:r>
        <w:separator/>
      </w:r>
    </w:p>
  </w:footnote>
  <w:footnote w:type="continuationSeparator" w:id="0">
    <w:p w:rsidR="005D24E5" w:rsidRDefault="005D24E5" w:rsidP="00E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719AF"/>
    <w:rsid w:val="00095E6A"/>
    <w:rsid w:val="0010520E"/>
    <w:rsid w:val="0019521A"/>
    <w:rsid w:val="001C3B98"/>
    <w:rsid w:val="001F5DDD"/>
    <w:rsid w:val="00216399"/>
    <w:rsid w:val="002A383A"/>
    <w:rsid w:val="002A7FEB"/>
    <w:rsid w:val="003159AC"/>
    <w:rsid w:val="003576C9"/>
    <w:rsid w:val="00371A79"/>
    <w:rsid w:val="003A54D8"/>
    <w:rsid w:val="003B424B"/>
    <w:rsid w:val="003D694E"/>
    <w:rsid w:val="003F0C29"/>
    <w:rsid w:val="003F1EA2"/>
    <w:rsid w:val="00477114"/>
    <w:rsid w:val="0048536D"/>
    <w:rsid w:val="004B44E5"/>
    <w:rsid w:val="004F3089"/>
    <w:rsid w:val="00563315"/>
    <w:rsid w:val="00572408"/>
    <w:rsid w:val="00596941"/>
    <w:rsid w:val="005D24E5"/>
    <w:rsid w:val="005E0379"/>
    <w:rsid w:val="00665090"/>
    <w:rsid w:val="00733C4A"/>
    <w:rsid w:val="00800459"/>
    <w:rsid w:val="00860929"/>
    <w:rsid w:val="008635A9"/>
    <w:rsid w:val="008A2A35"/>
    <w:rsid w:val="008C6851"/>
    <w:rsid w:val="008D3711"/>
    <w:rsid w:val="008E0AF1"/>
    <w:rsid w:val="00923166"/>
    <w:rsid w:val="009B4F13"/>
    <w:rsid w:val="009D5926"/>
    <w:rsid w:val="009E5534"/>
    <w:rsid w:val="00AD0D1F"/>
    <w:rsid w:val="00B013B0"/>
    <w:rsid w:val="00B679F4"/>
    <w:rsid w:val="00B831D2"/>
    <w:rsid w:val="00B85034"/>
    <w:rsid w:val="00BA62AD"/>
    <w:rsid w:val="00C07A4C"/>
    <w:rsid w:val="00C51A2C"/>
    <w:rsid w:val="00CF204B"/>
    <w:rsid w:val="00CF4416"/>
    <w:rsid w:val="00DC583A"/>
    <w:rsid w:val="00E34911"/>
    <w:rsid w:val="00E9657B"/>
    <w:rsid w:val="00EA17AA"/>
    <w:rsid w:val="00EE3D74"/>
    <w:rsid w:val="00F04066"/>
    <w:rsid w:val="00F1716A"/>
    <w:rsid w:val="00F67EC6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1"/>
        <o:r id="V:Rule2" type="connector" idref="#_x0000_s1134"/>
        <o:r id="V:Rule3" type="connector" idref="#_x0000_s1135"/>
        <o:r id="V:Rule4" type="connector" idref="#_x0000_s1133"/>
        <o:r id="V:Rule5" type="connector" idref="#_x0000_s1137"/>
        <o:r id="V:Rule6" type="connector" idref="#_x0000_s1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iPriority w:val="9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AKS7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DC53-63B1-4216-980E-3EAE403B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2017-01-23T10:15:00Z</cp:lastPrinted>
  <dcterms:created xsi:type="dcterms:W3CDTF">2017-02-15T06:29:00Z</dcterms:created>
  <dcterms:modified xsi:type="dcterms:W3CDTF">2017-02-15T06:29:00Z</dcterms:modified>
</cp:coreProperties>
</file>