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3D0E8C1E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6D0B">
        <w:rPr>
          <w:sz w:val="26"/>
          <w:szCs w:val="26"/>
          <w:u w:val="single"/>
        </w:rPr>
        <w:t>2</w:t>
      </w:r>
      <w:r w:rsidR="00743A3D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710EE8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C6D0B">
        <w:rPr>
          <w:sz w:val="26"/>
          <w:szCs w:val="26"/>
          <w:u w:val="single"/>
        </w:rPr>
        <w:t>24</w:t>
      </w:r>
      <w:r w:rsidR="00425DE8">
        <w:rPr>
          <w:sz w:val="26"/>
          <w:szCs w:val="26"/>
          <w:u w:val="single"/>
        </w:rPr>
        <w:t>6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07ADA80D" w14:textId="77777777" w:rsidR="00580085" w:rsidRDefault="00580085" w:rsidP="00580085">
      <w:pPr>
        <w:ind w:right="5670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(исполняемых) администрацией городского округа город Шахунья Нижегородской области»</w:t>
      </w:r>
    </w:p>
    <w:p w14:paraId="016E4A6D" w14:textId="4A7F5473" w:rsidR="00810CE3" w:rsidRDefault="00810CE3" w:rsidP="00810CE3">
      <w:pPr>
        <w:shd w:val="clear" w:color="auto" w:fill="FFFFFF"/>
        <w:ind w:right="4961"/>
        <w:jc w:val="both"/>
        <w:textAlignment w:val="baseline"/>
        <w:rPr>
          <w:spacing w:val="2"/>
          <w:sz w:val="26"/>
          <w:szCs w:val="26"/>
        </w:rPr>
      </w:pPr>
    </w:p>
    <w:p w14:paraId="41D3DE82" w14:textId="77777777" w:rsidR="00810CE3" w:rsidRPr="001A74DF" w:rsidRDefault="00810CE3" w:rsidP="00810CE3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7F29EBE5" w14:textId="77777777" w:rsidR="00810CE3" w:rsidRPr="001A74DF" w:rsidRDefault="00810CE3" w:rsidP="00810CE3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14:paraId="167490F1" w14:textId="77777777" w:rsidR="00580085" w:rsidRPr="00FA0A2B" w:rsidRDefault="00580085" w:rsidP="0058008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FA0A2B">
        <w:rPr>
          <w:sz w:val="26"/>
          <w:szCs w:val="26"/>
        </w:rPr>
        <w:t xml:space="preserve">№ 210-ФЗ «Об организации предоставления государственных и муниципальных услуг»: </w:t>
      </w:r>
    </w:p>
    <w:p w14:paraId="10E93BA1" w14:textId="77777777" w:rsidR="00580085" w:rsidRDefault="00580085" w:rsidP="00580085">
      <w:pPr>
        <w:pStyle w:val="af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161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31 января 2023 года № 45-р) внести изменения, изложив  перечень  муниципальных услуг в новой редакции, согласно приложению к настоящему распоряжению. </w:t>
      </w:r>
    </w:p>
    <w:p w14:paraId="5EA14D4D" w14:textId="77777777" w:rsidR="00580085" w:rsidRPr="008C2161" w:rsidRDefault="00580085" w:rsidP="00580085">
      <w:pPr>
        <w:pStyle w:val="af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161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 даты подписания. </w:t>
      </w:r>
    </w:p>
    <w:p w14:paraId="6D1F7D8E" w14:textId="77777777" w:rsidR="00580085" w:rsidRPr="009B1893" w:rsidRDefault="00580085" w:rsidP="00580085">
      <w:pPr>
        <w:pStyle w:val="af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обеспечить размещение настоящего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распоряжения</w:t>
      </w: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t xml:space="preserve"> в газете «Знамя труда», в сетевом издании газеты «Знамя труда» и на официальном сайте администрации городского округа </w:t>
      </w: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2090B7" w14:textId="77777777" w:rsidR="00580085" w:rsidRPr="008C2161" w:rsidRDefault="00580085" w:rsidP="00580085">
      <w:pPr>
        <w:pStyle w:val="af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8C2161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8C21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8C216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C2161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8C2161">
        <w:rPr>
          <w:rFonts w:ascii="Times New Roman" w:hAnsi="Times New Roman" w:cs="Times New Roman"/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</w:t>
      </w:r>
      <w:r w:rsidRPr="008C2161">
        <w:rPr>
          <w:sz w:val="26"/>
          <w:szCs w:val="26"/>
        </w:rPr>
        <w:t>».</w:t>
      </w:r>
    </w:p>
    <w:p w14:paraId="1CCF3B02" w14:textId="77777777" w:rsidR="000C6D0B" w:rsidRPr="00012801" w:rsidRDefault="000C6D0B" w:rsidP="00012801">
      <w:pPr>
        <w:tabs>
          <w:tab w:val="num" w:pos="993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F96299C" w14:textId="77777777" w:rsidR="000C6D0B" w:rsidRPr="00743A3D" w:rsidRDefault="000C6D0B" w:rsidP="00400444">
      <w:pPr>
        <w:jc w:val="both"/>
        <w:rPr>
          <w:color w:val="000000" w:themeColor="text1"/>
          <w:sz w:val="26"/>
          <w:szCs w:val="26"/>
        </w:rPr>
      </w:pPr>
    </w:p>
    <w:p w14:paraId="7E157104" w14:textId="77777777" w:rsidR="000C6D0B" w:rsidRPr="00743A3D" w:rsidRDefault="000C6D0B" w:rsidP="00400444">
      <w:pPr>
        <w:jc w:val="both"/>
        <w:rPr>
          <w:color w:val="000000" w:themeColor="text1"/>
          <w:sz w:val="26"/>
          <w:szCs w:val="26"/>
        </w:rPr>
      </w:pPr>
    </w:p>
    <w:p w14:paraId="13B687E3" w14:textId="77777777" w:rsidR="000C6D0B" w:rsidRDefault="000C6D0B" w:rsidP="00400444">
      <w:pPr>
        <w:jc w:val="both"/>
        <w:rPr>
          <w:sz w:val="26"/>
          <w:szCs w:val="26"/>
        </w:rPr>
      </w:pPr>
    </w:p>
    <w:p w14:paraId="038D3EE3" w14:textId="77777777" w:rsidR="00F210B4" w:rsidRDefault="00F210B4" w:rsidP="00F210B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7675FEF9" w14:textId="1FF04697" w:rsidR="00012801" w:rsidRDefault="00F210B4" w:rsidP="00784A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2B940D83" w14:textId="2354AD95" w:rsidR="00580085" w:rsidRDefault="0058008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3FA9C00" w14:textId="77777777" w:rsidR="00580085" w:rsidRDefault="00580085" w:rsidP="00784A18">
      <w:pPr>
        <w:jc w:val="both"/>
        <w:rPr>
          <w:sz w:val="22"/>
          <w:szCs w:val="22"/>
        </w:rPr>
        <w:sectPr w:rsidR="00580085" w:rsidSect="00111A99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6C01E8B0" w14:textId="77777777" w:rsidR="00580085" w:rsidRPr="00580085" w:rsidRDefault="00580085" w:rsidP="00580085">
      <w:pPr>
        <w:autoSpaceDE w:val="0"/>
        <w:ind w:left="10915"/>
        <w:jc w:val="center"/>
        <w:rPr>
          <w:sz w:val="26"/>
          <w:szCs w:val="26"/>
        </w:rPr>
      </w:pPr>
      <w:r w:rsidRPr="00580085">
        <w:rPr>
          <w:sz w:val="26"/>
          <w:szCs w:val="26"/>
        </w:rPr>
        <w:lastRenderedPageBreak/>
        <w:t>Приложение</w:t>
      </w:r>
    </w:p>
    <w:p w14:paraId="20488680" w14:textId="77777777" w:rsidR="00580085" w:rsidRPr="00580085" w:rsidRDefault="00580085" w:rsidP="00580085">
      <w:pPr>
        <w:autoSpaceDE w:val="0"/>
        <w:ind w:left="10915"/>
        <w:jc w:val="center"/>
        <w:rPr>
          <w:sz w:val="26"/>
          <w:szCs w:val="26"/>
        </w:rPr>
      </w:pPr>
      <w:r w:rsidRPr="00580085">
        <w:rPr>
          <w:sz w:val="26"/>
          <w:szCs w:val="26"/>
        </w:rPr>
        <w:t xml:space="preserve">к распоряжению администрации городского округа город Шахунья </w:t>
      </w:r>
      <w:r w:rsidRPr="00580085">
        <w:rPr>
          <w:sz w:val="26"/>
          <w:szCs w:val="26"/>
        </w:rPr>
        <w:br/>
        <w:t>Нижегородской области</w:t>
      </w:r>
    </w:p>
    <w:p w14:paraId="195C98F8" w14:textId="46EA26D5" w:rsidR="00580085" w:rsidRPr="00580085" w:rsidRDefault="00580085" w:rsidP="00580085">
      <w:pPr>
        <w:autoSpaceDE w:val="0"/>
        <w:ind w:left="10915"/>
        <w:jc w:val="center"/>
        <w:rPr>
          <w:sz w:val="26"/>
          <w:szCs w:val="26"/>
        </w:rPr>
      </w:pPr>
      <w:r w:rsidRPr="00580085">
        <w:rPr>
          <w:sz w:val="26"/>
          <w:szCs w:val="26"/>
        </w:rPr>
        <w:t xml:space="preserve">от </w:t>
      </w:r>
      <w:r>
        <w:rPr>
          <w:sz w:val="26"/>
          <w:szCs w:val="26"/>
        </w:rPr>
        <w:t>26.06.2023</w:t>
      </w:r>
      <w:r w:rsidRPr="00580085">
        <w:rPr>
          <w:sz w:val="26"/>
          <w:szCs w:val="26"/>
        </w:rPr>
        <w:t xml:space="preserve"> г. № </w:t>
      </w:r>
      <w:r>
        <w:rPr>
          <w:sz w:val="26"/>
          <w:szCs w:val="26"/>
        </w:rPr>
        <w:t>246</w:t>
      </w:r>
      <w:r w:rsidRPr="00580085">
        <w:rPr>
          <w:sz w:val="26"/>
          <w:szCs w:val="26"/>
        </w:rPr>
        <w:t>-р</w:t>
      </w:r>
    </w:p>
    <w:p w14:paraId="10652BFA" w14:textId="77777777" w:rsidR="00580085" w:rsidRPr="00580085" w:rsidRDefault="00580085" w:rsidP="00580085">
      <w:pPr>
        <w:jc w:val="center"/>
        <w:rPr>
          <w:b/>
          <w:sz w:val="26"/>
          <w:szCs w:val="26"/>
        </w:rPr>
      </w:pPr>
    </w:p>
    <w:p w14:paraId="1454CD0C" w14:textId="77777777" w:rsidR="00580085" w:rsidRPr="00580085" w:rsidRDefault="00580085" w:rsidP="00580085">
      <w:pPr>
        <w:jc w:val="center"/>
        <w:rPr>
          <w:b/>
          <w:sz w:val="26"/>
          <w:szCs w:val="26"/>
        </w:rPr>
      </w:pPr>
      <w:r w:rsidRPr="00580085">
        <w:rPr>
          <w:b/>
          <w:sz w:val="26"/>
          <w:szCs w:val="26"/>
        </w:rPr>
        <w:t xml:space="preserve">Перечень </w:t>
      </w:r>
    </w:p>
    <w:p w14:paraId="144AF3D1" w14:textId="77777777" w:rsidR="00580085" w:rsidRPr="00580085" w:rsidRDefault="00580085" w:rsidP="00580085">
      <w:pPr>
        <w:jc w:val="center"/>
        <w:rPr>
          <w:b/>
          <w:sz w:val="26"/>
          <w:szCs w:val="26"/>
        </w:rPr>
      </w:pPr>
      <w:r w:rsidRPr="00580085">
        <w:rPr>
          <w:b/>
          <w:sz w:val="26"/>
          <w:szCs w:val="26"/>
        </w:rPr>
        <w:t xml:space="preserve">муниципальных услуг (функций), предоставляемых (исполняемых) </w:t>
      </w:r>
    </w:p>
    <w:p w14:paraId="1A786415" w14:textId="77777777" w:rsidR="00580085" w:rsidRDefault="00580085" w:rsidP="00580085">
      <w:pPr>
        <w:jc w:val="center"/>
        <w:rPr>
          <w:b/>
          <w:sz w:val="26"/>
          <w:szCs w:val="26"/>
        </w:rPr>
      </w:pPr>
      <w:r w:rsidRPr="00580085">
        <w:rPr>
          <w:b/>
          <w:sz w:val="26"/>
          <w:szCs w:val="26"/>
        </w:rPr>
        <w:t xml:space="preserve">администрацией городского округа город Шахунья Нижегородской области </w:t>
      </w:r>
    </w:p>
    <w:p w14:paraId="02C21C72" w14:textId="77777777" w:rsidR="00580085" w:rsidRPr="00580085" w:rsidRDefault="00580085" w:rsidP="00580085">
      <w:pPr>
        <w:jc w:val="center"/>
        <w:rPr>
          <w:b/>
          <w:sz w:val="26"/>
          <w:szCs w:val="26"/>
        </w:rPr>
      </w:pPr>
    </w:p>
    <w:p w14:paraId="17A4343A" w14:textId="77777777" w:rsidR="00580085" w:rsidRPr="00580085" w:rsidRDefault="00580085" w:rsidP="00580085">
      <w:pPr>
        <w:jc w:val="center"/>
        <w:rPr>
          <w:b/>
          <w:sz w:val="26"/>
          <w:szCs w:val="26"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580085" w:rsidRPr="00580085" w14:paraId="32C65F1D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4A33" w14:textId="77777777" w:rsidR="00580085" w:rsidRPr="00580085" w:rsidRDefault="00580085" w:rsidP="00580085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580085">
              <w:rPr>
                <w:b/>
              </w:rPr>
              <w:t>№ п/п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31B0" w14:textId="77777777" w:rsidR="00580085" w:rsidRPr="00580085" w:rsidRDefault="00580085" w:rsidP="00580085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580085"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F864" w14:textId="77777777" w:rsidR="00580085" w:rsidRPr="00580085" w:rsidRDefault="00580085" w:rsidP="00580085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580085"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14:paraId="2A12EACC" w14:textId="77777777" w:rsidR="00580085" w:rsidRPr="00580085" w:rsidRDefault="00580085" w:rsidP="00580085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b/>
              </w:rPr>
              <w:t xml:space="preserve">предоставления услуги </w:t>
            </w:r>
          </w:p>
        </w:tc>
      </w:tr>
      <w:tr w:rsidR="00580085" w:rsidRPr="00580085" w14:paraId="4A0D23E5" w14:textId="77777777" w:rsidTr="00907E91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AE8D" w14:textId="77777777" w:rsidR="00580085" w:rsidRPr="00580085" w:rsidRDefault="00580085" w:rsidP="00580085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6151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b/>
                <w:bCs/>
                <w:kern w:val="2"/>
                <w:lang w:eastAsia="hi-IN" w:bidi="hi-IN"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3146" w14:textId="77777777" w:rsidR="00580085" w:rsidRPr="00580085" w:rsidRDefault="00580085" w:rsidP="00580085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580085" w:rsidRPr="00580085" w14:paraId="6F4B4C1A" w14:textId="77777777" w:rsidTr="00907E91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DD62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E698" w14:textId="77777777" w:rsidR="00580085" w:rsidRPr="00580085" w:rsidRDefault="00580085" w:rsidP="0058008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47F0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</w:t>
            </w:r>
          </w:p>
          <w:p w14:paraId="60A27942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  <w:p w14:paraId="5412C639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с 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участием  МБДОУ</w:t>
            </w:r>
            <w:proofErr w:type="gramEnd"/>
          </w:p>
        </w:tc>
      </w:tr>
      <w:tr w:rsidR="00580085" w:rsidRPr="00580085" w14:paraId="0B83B6AA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61A7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2634" w14:textId="77777777" w:rsidR="00580085" w:rsidRPr="00580085" w:rsidRDefault="00580085" w:rsidP="0058008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Предоставление информации об организации общедоступного и бесплатного 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дошкольного,  начального</w:t>
            </w:r>
            <w:proofErr w:type="gram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46E5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</w:t>
            </w:r>
          </w:p>
          <w:p w14:paraId="4880AD43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723E944C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AA2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0F81" w14:textId="77777777" w:rsidR="00580085" w:rsidRPr="00580085" w:rsidRDefault="00580085" w:rsidP="0058008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9BDB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</w:t>
            </w:r>
          </w:p>
          <w:p w14:paraId="54161226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  <w:p w14:paraId="6DC323B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с 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участием  МБОУ</w:t>
            </w:r>
            <w:proofErr w:type="gramEnd"/>
            <w:r w:rsidRPr="00580085">
              <w:rPr>
                <w:rFonts w:eastAsia="SimSun" w:cs="Mangal"/>
                <w:kern w:val="2"/>
                <w:lang w:eastAsia="hi-IN" w:bidi="hi-IN"/>
              </w:rPr>
              <w:t>, МКСКОУ, МБОУ ДОД</w:t>
            </w:r>
          </w:p>
        </w:tc>
      </w:tr>
      <w:tr w:rsidR="00580085" w:rsidRPr="00580085" w14:paraId="0512199E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004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5C2" w14:textId="77777777" w:rsidR="00580085" w:rsidRPr="00580085" w:rsidRDefault="00580085" w:rsidP="0058008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3A6D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МКУК «Центр организационно-методической работы учреждений культуры городского округа </w:t>
            </w:r>
          </w:p>
          <w:p w14:paraId="79FA5776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 Шахунья» </w:t>
            </w:r>
          </w:p>
          <w:p w14:paraId="13FA516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с 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участием  МБОУ</w:t>
            </w:r>
            <w:proofErr w:type="gram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ДОД, МАУ ДОД</w:t>
            </w:r>
          </w:p>
        </w:tc>
      </w:tr>
      <w:tr w:rsidR="00580085" w:rsidRPr="00580085" w14:paraId="5C68C180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682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BB6" w14:textId="77777777" w:rsidR="00580085" w:rsidRPr="00580085" w:rsidRDefault="00580085" w:rsidP="0058008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C7C2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 </w:t>
            </w:r>
          </w:p>
          <w:p w14:paraId="527A33DE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  <w:p w14:paraId="3524B60C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с 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участием  МБОУ</w:t>
            </w:r>
            <w:proofErr w:type="gramEnd"/>
            <w:r w:rsidRPr="00580085">
              <w:rPr>
                <w:rFonts w:eastAsia="SimSun" w:cs="Mangal"/>
                <w:kern w:val="2"/>
                <w:lang w:eastAsia="hi-IN" w:bidi="hi-IN"/>
              </w:rPr>
              <w:t>, МКСКОУ, МБОУ ДОД</w:t>
            </w:r>
          </w:p>
        </w:tc>
      </w:tr>
      <w:tr w:rsidR="00580085" w:rsidRPr="00580085" w14:paraId="150B9BAB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EDB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5BDB" w14:textId="77777777" w:rsidR="00580085" w:rsidRPr="00580085" w:rsidRDefault="00580085" w:rsidP="0058008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),  календарных</w:t>
            </w:r>
            <w:proofErr w:type="gram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A14D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 </w:t>
            </w:r>
          </w:p>
          <w:p w14:paraId="320EB80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  <w:p w14:paraId="79B7A39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с 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участием  МБОУ</w:t>
            </w:r>
            <w:proofErr w:type="gramEnd"/>
          </w:p>
        </w:tc>
      </w:tr>
      <w:tr w:rsidR="00580085" w:rsidRPr="00580085" w14:paraId="52639820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B16E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BFA5" w14:textId="77777777" w:rsidR="00580085" w:rsidRPr="00580085" w:rsidRDefault="00580085" w:rsidP="00580085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25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 </w:t>
            </w:r>
          </w:p>
          <w:p w14:paraId="2933F8B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  <w:p w14:paraId="49DA2FA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с 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участием  МБОУ</w:t>
            </w:r>
            <w:proofErr w:type="gramEnd"/>
          </w:p>
        </w:tc>
      </w:tr>
      <w:tr w:rsidR="00580085" w:rsidRPr="00580085" w14:paraId="27C30DCF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D7C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79B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DA9E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</w:t>
            </w:r>
          </w:p>
          <w:p w14:paraId="76AEB78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0B910F3C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35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CFF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 w:rsidRPr="00580085">
              <w:rPr>
                <w:rFonts w:eastAsia="SimSun" w:cs="Mangal"/>
                <w:kern w:val="2"/>
                <w:lang w:eastAsia="hi-IN" w:bidi="hi-IN"/>
              </w:rPr>
              <w:t>удочерителем</w:t>
            </w:r>
            <w:proofErr w:type="spell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24E8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</w:t>
            </w:r>
          </w:p>
          <w:p w14:paraId="73B8974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28ABE5FB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55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59E" w14:textId="77777777" w:rsidR="00580085" w:rsidRPr="00580085" w:rsidRDefault="00580085" w:rsidP="00580085">
            <w:pPr>
              <w:widowControl w:val="0"/>
              <w:suppressAutoHyphens/>
              <w:autoSpaceDE w:val="0"/>
              <w:snapToGrid w:val="0"/>
              <w:rPr>
                <w:rFonts w:eastAsia="Courier New"/>
                <w:bCs/>
                <w:kern w:val="2"/>
                <w:lang w:eastAsia="hi-IN" w:bidi="hi-IN"/>
              </w:rPr>
            </w:pPr>
            <w:r w:rsidRPr="00580085">
              <w:rPr>
                <w:rFonts w:eastAsia="Courier New"/>
                <w:bCs/>
                <w:kern w:val="2"/>
                <w:lang w:eastAsia="hi-IN" w:bidi="hi-IN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4E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</w:t>
            </w:r>
          </w:p>
          <w:p w14:paraId="53380F32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3E114E5A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87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64D" w14:textId="77777777" w:rsidR="00580085" w:rsidRPr="00580085" w:rsidRDefault="00580085" w:rsidP="00580085">
            <w:pPr>
              <w:widowControl w:val="0"/>
              <w:suppressAutoHyphens/>
              <w:autoSpaceDE w:val="0"/>
              <w:snapToGrid w:val="0"/>
              <w:rPr>
                <w:rFonts w:eastAsia="Courier New"/>
                <w:bCs/>
                <w:kern w:val="2"/>
                <w:lang w:eastAsia="hi-IN" w:bidi="hi-IN"/>
              </w:rPr>
            </w:pPr>
            <w:r w:rsidRPr="00580085">
              <w:rPr>
                <w:rFonts w:eastAsia="Courier New"/>
                <w:bCs/>
                <w:kern w:val="2"/>
                <w:lang w:eastAsia="hi-IN" w:bidi="hi-IN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39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Управление образования администрации городского округа город Шахунья</w:t>
            </w:r>
          </w:p>
        </w:tc>
      </w:tr>
      <w:tr w:rsidR="00580085" w:rsidRPr="00580085" w14:paraId="6A5A6F45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74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2F3" w14:textId="77777777" w:rsidR="00580085" w:rsidRPr="00580085" w:rsidRDefault="00580085" w:rsidP="00580085">
            <w:pPr>
              <w:widowControl w:val="0"/>
              <w:suppressAutoHyphens/>
              <w:autoSpaceDE w:val="0"/>
              <w:snapToGrid w:val="0"/>
              <w:rPr>
                <w:rFonts w:eastAsia="Courier New"/>
                <w:bCs/>
                <w:kern w:val="2"/>
                <w:lang w:eastAsia="hi-IN" w:bidi="hi-IN"/>
              </w:rPr>
            </w:pPr>
            <w:r w:rsidRPr="00580085">
              <w:rPr>
                <w:rFonts w:eastAsia="Courier New"/>
                <w:bCs/>
                <w:kern w:val="2"/>
                <w:lang w:eastAsia="hi-IN" w:bidi="hi-IN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FCE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Управление образования администрации городского округа город Шахунья</w:t>
            </w:r>
          </w:p>
        </w:tc>
      </w:tr>
      <w:tr w:rsidR="00580085" w:rsidRPr="00580085" w14:paraId="1B0D83EE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76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8B53" w14:textId="77777777" w:rsidR="00580085" w:rsidRPr="00580085" w:rsidRDefault="00580085" w:rsidP="0058008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ourier New" w:hAnsi="Courier New" w:cs="Courier New"/>
                <w:kern w:val="2"/>
                <w:lang w:eastAsia="hi-IN" w:bidi="hi-IN"/>
              </w:rPr>
            </w:pPr>
            <w:r w:rsidRPr="00580085">
              <w:rPr>
                <w:rFonts w:eastAsia="Courier New"/>
                <w:b/>
                <w:bCs/>
                <w:kern w:val="2"/>
                <w:lang w:eastAsia="hi-IN" w:bidi="hi-IN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19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80085" w:rsidRPr="00580085" w14:paraId="53FCF70A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F2F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B039" w14:textId="77777777" w:rsidR="00580085" w:rsidRPr="00580085" w:rsidRDefault="00580085" w:rsidP="00580085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0" w:name="_Hlk138407760"/>
            <w:r w:rsidRPr="00580085"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  <w:bookmarkEnd w:id="0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C28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bookmarkStart w:id="1" w:name="_Hlk138407714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промышленности, транспорта, связи, </w:t>
            </w:r>
            <w:proofErr w:type="spellStart"/>
            <w:r w:rsidRPr="00580085">
              <w:rPr>
                <w:rFonts w:eastAsia="SimSun" w:cs="Mangal"/>
                <w:kern w:val="2"/>
                <w:lang w:eastAsia="hi-IN" w:bidi="hi-IN"/>
              </w:rPr>
              <w:t>жилищно</w:t>
            </w:r>
            <w:proofErr w:type="spell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- коммунального хозяйства, энергетики администрации  </w:t>
            </w:r>
          </w:p>
          <w:p w14:paraId="644F5F04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  <w:bookmarkEnd w:id="1"/>
          </w:p>
        </w:tc>
      </w:tr>
      <w:tr w:rsidR="00580085" w:rsidRPr="00580085" w14:paraId="2963A981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2BA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6FA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2" w:name="_Hlk138407652"/>
            <w:r w:rsidRPr="00580085">
              <w:rPr>
                <w:rFonts w:eastAsia="SimSun" w:cs="Mangal"/>
                <w:kern w:val="2"/>
                <w:lang w:eastAsia="hi-IN" w:bidi="hi-IN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  <w:bookmarkEnd w:id="2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C518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3219F89F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2B43CE71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871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47C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3" w:name="_Hlk138407621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proofErr w:type="gramStart"/>
            <w:r w:rsidRPr="00580085">
              <w:rPr>
                <w:rFonts w:eastAsia="SimSun" w:cs="Mangal"/>
                <w:kern w:val="2"/>
                <w:lang w:eastAsia="hi-IN" w:bidi="hi-IN"/>
              </w:rPr>
              <w:t>в нежилое или нежилого помещения</w:t>
            </w:r>
            <w:proofErr w:type="gram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в жилое помещение на территории городского округа город Шахунья Нижегородской области</w:t>
            </w:r>
            <w:bookmarkEnd w:id="3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BB8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49F3DBC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0F751E3B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AC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 w:cs="Courier New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499E" w14:textId="77777777" w:rsidR="00580085" w:rsidRPr="00580085" w:rsidRDefault="00580085" w:rsidP="00580085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t xml:space="preserve">Выдача выписок из домовых и </w:t>
            </w:r>
            <w:proofErr w:type="spellStart"/>
            <w:r w:rsidRPr="00580085">
              <w:t>похозяйственных</w:t>
            </w:r>
            <w:proofErr w:type="spellEnd"/>
            <w:r w:rsidRPr="00580085">
              <w:t xml:space="preserve"> книг, выписок из поквартирных карточек, справок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E1E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по работе с территориями и благоустройству администрации  </w:t>
            </w:r>
          </w:p>
          <w:p w14:paraId="0B783AE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Шахунья, </w:t>
            </w:r>
          </w:p>
          <w:p w14:paraId="1E787D8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Территориальные отделы: </w:t>
            </w:r>
            <w:proofErr w:type="spellStart"/>
            <w:r w:rsidRPr="00580085">
              <w:rPr>
                <w:rFonts w:eastAsia="SimSun" w:cs="Mangal"/>
                <w:kern w:val="2"/>
                <w:lang w:eastAsia="hi-IN" w:bidi="hi-IN"/>
              </w:rPr>
              <w:t>Вахтан</w:t>
            </w:r>
            <w:proofErr w:type="spellEnd"/>
            <w:r w:rsidRPr="00580085">
              <w:rPr>
                <w:rFonts w:eastAsia="SimSun" w:cs="Mangal"/>
                <w:kern w:val="2"/>
                <w:lang w:eastAsia="hi-IN" w:bidi="hi-IN"/>
              </w:rPr>
              <w:t>, Сява</w:t>
            </w:r>
          </w:p>
        </w:tc>
      </w:tr>
      <w:tr w:rsidR="00580085" w:rsidRPr="00580085" w14:paraId="62DD5BDB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40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6B57" w14:textId="77777777" w:rsidR="00580085" w:rsidRPr="00580085" w:rsidRDefault="00580085" w:rsidP="00580085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Courier New" w:cs="Courier New"/>
                <w:b/>
                <w:bCs/>
              </w:rPr>
              <w:t xml:space="preserve">Услуги в сфере имущественно- земельных отношений и строительства      </w:t>
            </w:r>
            <w:r w:rsidRPr="00580085"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2F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80085" w:rsidRPr="00580085" w14:paraId="3AA796E9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C30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3DD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4" w:name="_Hlk138407497"/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bookmarkEnd w:id="4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66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Отдел муниципального имущества и земельных ресурсов городского округа город Шахунья</w:t>
            </w:r>
          </w:p>
        </w:tc>
      </w:tr>
      <w:tr w:rsidR="00580085" w:rsidRPr="00580085" w14:paraId="029C9FEF" w14:textId="77777777" w:rsidTr="00907E91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456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7BAD" w14:textId="77777777" w:rsidR="00580085" w:rsidRPr="00580085" w:rsidRDefault="00580085" w:rsidP="005800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5" w:name="_Hlk138407465"/>
            <w:r w:rsidRPr="00580085">
              <w:rPr>
                <w:color w:val="000000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  <w:bookmarkEnd w:id="5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6DF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Отдел муниципального имущества и земельных ресурсов городского округа город Шахунья</w:t>
            </w:r>
          </w:p>
        </w:tc>
      </w:tr>
      <w:tr w:rsidR="00580085" w:rsidRPr="00580085" w14:paraId="52950614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96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30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D4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Отдел муниципального имущества и земельных ресурсов городского округа город Шахунья</w:t>
            </w:r>
          </w:p>
        </w:tc>
      </w:tr>
      <w:tr w:rsidR="00580085" w:rsidRPr="00580085" w14:paraId="233FEFD9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A5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2E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6" w:name="_Hlk138322210"/>
            <w:r w:rsidRPr="00580085">
              <w:rPr>
                <w:rFonts w:eastAsia="SimSun" w:cs="Mangal"/>
                <w:kern w:val="2"/>
                <w:lang w:eastAsia="hi-IN" w:bidi="hi-IN"/>
              </w:rPr>
              <w:t>Предварительное согласование представления земельного участка</w:t>
            </w:r>
            <w:bookmarkEnd w:id="6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95F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Отдел муниципального имущества и земельных ресурсов городского округа город Шахунья</w:t>
            </w:r>
          </w:p>
        </w:tc>
      </w:tr>
      <w:tr w:rsidR="00580085" w:rsidRPr="00580085" w14:paraId="35272351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59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9F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7" w:name="_Hlk138407422"/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в безвозмездное пользование муниципального имущества городского округа город Шахунья Нижегородской области</w:t>
            </w:r>
            <w:bookmarkEnd w:id="7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F08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Отдел муниципального имущества и земельных ресурсов городского округа город Шахунья</w:t>
            </w:r>
          </w:p>
        </w:tc>
      </w:tr>
      <w:tr w:rsidR="00580085" w:rsidRPr="00580085" w14:paraId="792DE418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DC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D2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8" w:name="_Hlk138407398"/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гражданам в собственность бесплатно либо в аренду для собственных нужд земельных участков, находящихся в государственной тили муниципальной собственности, для размещения гаражей на территории городского округа город Шахунья Нижегородской области</w:t>
            </w:r>
            <w:bookmarkEnd w:id="8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3312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Отдел муниципального имущества и земельных ресурсов городского округа город Шахунья</w:t>
            </w:r>
          </w:p>
        </w:tc>
      </w:tr>
      <w:tr w:rsidR="00580085" w:rsidRPr="00580085" w14:paraId="2DB0F1F0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738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601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9" w:name="_Hlk138407362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Подготовка и выдача разрешений на строительство, реконструкцию объектов </w:t>
            </w: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>капитального строительства на территории городского округа город Шахунья Нижегородской области</w:t>
            </w:r>
            <w:bookmarkEnd w:id="9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947F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Отдел архитектуры и капитального </w:t>
            </w: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строительства администрации  </w:t>
            </w:r>
          </w:p>
          <w:p w14:paraId="653497D0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57A8EA5B" w14:textId="77777777" w:rsidTr="00907E91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42D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932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10" w:name="_Hlk138407322"/>
            <w:r w:rsidRPr="00580085">
              <w:rPr>
                <w:rFonts w:eastAsia="SimSun" w:cs="Mangal"/>
                <w:kern w:val="2"/>
                <w:lang w:eastAsia="hi-IN" w:bidi="hi-IN"/>
              </w:rPr>
              <w:t>Выдача разрешения на ввод объектов в эксплуатацию на территории городского округа город Шахунья Нижегородской области</w:t>
            </w:r>
            <w:bookmarkEnd w:id="10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6523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bookmarkStart w:id="11" w:name="_Hlk138407274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0F6CB002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  <w:bookmarkEnd w:id="11"/>
          </w:p>
        </w:tc>
      </w:tr>
      <w:tr w:rsidR="00580085" w:rsidRPr="00580085" w14:paraId="39311126" w14:textId="77777777" w:rsidTr="00907E91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96A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463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CC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по работе с территориями и благоустройству администрации  </w:t>
            </w:r>
          </w:p>
          <w:p w14:paraId="2563B65F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Шахунья; </w:t>
            </w:r>
          </w:p>
          <w:p w14:paraId="7D58228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Территориальные отделы: </w:t>
            </w:r>
            <w:proofErr w:type="spellStart"/>
            <w:r w:rsidRPr="00580085">
              <w:rPr>
                <w:rFonts w:eastAsia="SimSun" w:cs="Mangal"/>
                <w:kern w:val="2"/>
                <w:lang w:eastAsia="hi-IN" w:bidi="hi-IN"/>
              </w:rPr>
              <w:t>Вахтан</w:t>
            </w:r>
            <w:proofErr w:type="spellEnd"/>
            <w:r w:rsidRPr="00580085">
              <w:rPr>
                <w:rFonts w:eastAsia="SimSun" w:cs="Mangal"/>
                <w:kern w:val="2"/>
                <w:lang w:eastAsia="hi-IN" w:bidi="hi-IN"/>
              </w:rPr>
              <w:t>, Сява</w:t>
            </w:r>
          </w:p>
        </w:tc>
      </w:tr>
      <w:tr w:rsidR="00580085" w:rsidRPr="00580085" w14:paraId="11738039" w14:textId="77777777" w:rsidTr="00907E91">
        <w:trPr>
          <w:trHeight w:val="6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A79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011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Выдача градостроительного плана земельного участка</w:t>
            </w:r>
            <w:r w:rsidRPr="00580085">
              <w:rPr>
                <w:rFonts w:eastAsia="SimSun" w:cs="Mangal"/>
                <w:bCs/>
                <w:color w:val="000000"/>
                <w:kern w:val="2"/>
                <w:lang w:eastAsia="hi-IN" w:bidi="hi-IN"/>
              </w:rPr>
              <w:t xml:space="preserve"> на территории </w:t>
            </w:r>
            <w:r w:rsidRPr="00580085">
              <w:rPr>
                <w:rFonts w:eastAsia="SimSun" w:cs="Mangal"/>
                <w:bCs/>
                <w:iCs/>
                <w:color w:val="000000"/>
                <w:kern w:val="2"/>
                <w:lang w:eastAsia="hi-IN" w:bidi="hi-IN"/>
              </w:rPr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85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4E9050A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55E95BE9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C4D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B73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12" w:name="_Hlk138407833"/>
            <w:r w:rsidRPr="00580085">
              <w:rPr>
                <w:rFonts w:eastAsia="SimSun" w:cs="Mangal"/>
                <w:kern w:val="2"/>
                <w:lang w:eastAsia="hi-IN" w:bidi="hi-IN"/>
              </w:rPr>
              <w:t>Подготовка и выдача архитектурно-планировочного задания на территории городского округа город Шахунья Нижегородской области</w:t>
            </w:r>
            <w:bookmarkEnd w:id="12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630D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483C8C9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</w:tc>
      </w:tr>
      <w:tr w:rsidR="00580085" w:rsidRPr="00580085" w14:paraId="547BA951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E431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10E1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Присвоение адресов объектам адресации, изменение, аннулирование такого адреса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2EE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по работе с территориями и благоустройству администрации  </w:t>
            </w:r>
          </w:p>
          <w:p w14:paraId="386DFA1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Шахунья, </w:t>
            </w:r>
          </w:p>
          <w:p w14:paraId="6E20E01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580085">
              <w:rPr>
                <w:rFonts w:eastAsia="SimSun" w:cs="Mangal"/>
                <w:kern w:val="2"/>
                <w:lang w:eastAsia="hi-IN" w:bidi="hi-IN"/>
              </w:rPr>
              <w:t>Вахтанский</w:t>
            </w:r>
            <w:proofErr w:type="spell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территориальный отдел,</w:t>
            </w:r>
          </w:p>
          <w:p w14:paraId="7E42672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 w:rsidRPr="00580085">
              <w:rPr>
                <w:rFonts w:eastAsia="SimSun" w:cs="Mangal"/>
                <w:kern w:val="2"/>
                <w:lang w:eastAsia="hi-IN" w:bidi="hi-IN"/>
              </w:rPr>
              <w:t>Сявский</w:t>
            </w:r>
            <w:proofErr w:type="spell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территориальный отдел</w:t>
            </w:r>
          </w:p>
        </w:tc>
      </w:tr>
      <w:tr w:rsidR="00580085" w:rsidRPr="00580085" w14:paraId="50C997AE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6F2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0621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13" w:name="_Hlk138407869"/>
            <w:r w:rsidRPr="00580085">
              <w:rPr>
                <w:rFonts w:eastAsia="SimSun" w:cs="Mangal"/>
                <w:kern w:val="2"/>
                <w:lang w:eastAsia="hi-IN" w:bidi="hi-IN"/>
              </w:rP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  <w:bookmarkEnd w:id="13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D74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63CD29C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306F11BA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D1D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FB7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67C1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653B566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3212A036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1A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DFA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669B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354EFB7C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70A59217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FB22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EDB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/>
                <w:kern w:val="2"/>
                <w:lang w:eastAsia="hi-IN" w:bidi="hi-IN"/>
              </w:rPr>
              <w:t xml:space="preserve">Согласование схемы движения транспорта и пешеходов на период проведения работ на </w:t>
            </w:r>
            <w:r w:rsidRPr="00580085">
              <w:rPr>
                <w:rFonts w:eastAsia="SimSun"/>
                <w:kern w:val="2"/>
                <w:lang w:eastAsia="hi-IN" w:bidi="hi-IN"/>
              </w:rPr>
              <w:lastRenderedPageBreak/>
              <w:t>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5F5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Управление по работе с территориями и </w:t>
            </w: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благоустройству администрации  </w:t>
            </w:r>
          </w:p>
          <w:p w14:paraId="42679E8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Шахунья, </w:t>
            </w:r>
          </w:p>
          <w:p w14:paraId="1C39CE21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Территориальные отделы: </w:t>
            </w:r>
            <w:proofErr w:type="spellStart"/>
            <w:r w:rsidRPr="00580085">
              <w:rPr>
                <w:rFonts w:eastAsia="SimSun" w:cs="Mangal"/>
                <w:kern w:val="2"/>
                <w:lang w:eastAsia="hi-IN" w:bidi="hi-IN"/>
              </w:rPr>
              <w:t>Вахтан</w:t>
            </w:r>
            <w:proofErr w:type="spellEnd"/>
            <w:r w:rsidRPr="00580085">
              <w:rPr>
                <w:rFonts w:eastAsia="SimSun" w:cs="Mangal"/>
                <w:kern w:val="2"/>
                <w:lang w:eastAsia="hi-IN" w:bidi="hi-IN"/>
              </w:rPr>
              <w:t>, Сява</w:t>
            </w:r>
          </w:p>
        </w:tc>
      </w:tr>
      <w:tr w:rsidR="00580085" w:rsidRPr="00580085" w14:paraId="37C553A9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6ED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434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/>
                <w:kern w:val="2"/>
                <w:lang w:eastAsia="hi-IN" w:bidi="hi-I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A2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50390D70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391963CF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494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A65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bookmarkStart w:id="14" w:name="_Hlk138407931"/>
            <w:r w:rsidRPr="00580085">
              <w:rPr>
                <w:rFonts w:eastAsia="SimSun"/>
                <w:kern w:val="2"/>
                <w:lang w:eastAsia="hi-IN" w:bidi="hi-IN"/>
              </w:rPr>
              <w:t xml:space="preserve">Подготовка и утверждение документации по планировке территории в городском округе город Шахунья Нижегородской области </w:t>
            </w:r>
            <w:bookmarkEnd w:id="14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7F3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34AF032B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5795384E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D83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6B8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/>
                <w:kern w:val="2"/>
                <w:lang w:eastAsia="hi-IN" w:bidi="hi-IN"/>
              </w:rPr>
              <w:t>Выдача разрешений на право вырубки зеленых насаждений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B8E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по работе с территориями и благоустройству администрации  </w:t>
            </w:r>
          </w:p>
          <w:p w14:paraId="05BA4FD4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685871A7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C5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741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bookmarkStart w:id="15" w:name="_Hlk138407959"/>
            <w:r w:rsidRPr="00580085">
              <w:rPr>
                <w:rFonts w:eastAsia="SimSun"/>
                <w:kern w:val="2"/>
                <w:lang w:eastAsia="hi-IN" w:bidi="hi-IN"/>
              </w:rPr>
              <w:t>Порядок проведения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  <w:bookmarkEnd w:id="15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7BD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11CC5EAB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6128A7D1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1F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298" w14:textId="77777777" w:rsidR="00580085" w:rsidRPr="00580085" w:rsidRDefault="00580085" w:rsidP="00580085">
            <w:pPr>
              <w:rPr>
                <w:rFonts w:eastAsia="SimSun" w:cs="Mangal"/>
                <w:kern w:val="2"/>
                <w:lang w:eastAsia="hi-IN" w:bidi="hi-IN"/>
              </w:rPr>
            </w:pPr>
            <w:bookmarkStart w:id="16" w:name="_Hlk138407990"/>
            <w:r w:rsidRPr="00580085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bookmarkEnd w:id="16"/>
          <w:p w14:paraId="0668EE1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680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75372F90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1F3A2BFD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B1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A75F" w14:textId="77777777" w:rsidR="00580085" w:rsidRPr="00580085" w:rsidRDefault="00580085" w:rsidP="00580085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bookmarkStart w:id="17" w:name="_Hlk138408024"/>
            <w:r w:rsidRPr="00580085">
              <w:t xml:space="preserve">Предоставление разрешения </w:t>
            </w:r>
            <w:proofErr w:type="gramStart"/>
            <w:r w:rsidRPr="00580085">
              <w:t>на  условно</w:t>
            </w:r>
            <w:proofErr w:type="gramEnd"/>
            <w:r w:rsidRPr="00580085">
              <w:t xml:space="preserve"> разрешенный вид использования</w:t>
            </w:r>
            <w:r w:rsidRPr="00580085">
              <w:rPr>
                <w:rFonts w:ascii="Arial" w:hAnsi="Arial" w:cs="Arial"/>
              </w:rPr>
              <w:t xml:space="preserve"> </w:t>
            </w:r>
            <w:r w:rsidRPr="00580085"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  <w:bookmarkEnd w:id="17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E6D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6F72B943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456C54D8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B1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A4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Cs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bCs/>
                <w:kern w:val="2"/>
                <w:lang w:eastAsia="hi-IN" w:bidi="hi-I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02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11F0294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5DBE2632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A51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C3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Cs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bCs/>
                <w:kern w:val="2"/>
                <w:lang w:eastAsia="hi-IN" w:bidi="hi-I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37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7B25370F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76413AE3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DC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89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Cs/>
                <w:kern w:val="2"/>
                <w:lang w:eastAsia="hi-IN" w:bidi="hi-IN"/>
              </w:rPr>
            </w:pPr>
            <w:bookmarkStart w:id="18" w:name="_Hlk138408083"/>
            <w:r w:rsidRPr="00580085">
              <w:rPr>
                <w:rFonts w:eastAsia="SimSun" w:cs="Mangal"/>
                <w:bCs/>
                <w:kern w:val="2"/>
                <w:lang w:eastAsia="hi-IN" w:bidi="hi-I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город </w:t>
            </w:r>
            <w:r w:rsidRPr="00580085">
              <w:rPr>
                <w:rFonts w:eastAsia="SimSun" w:cs="Mangal"/>
                <w:bCs/>
                <w:kern w:val="2"/>
                <w:lang w:eastAsia="hi-IN" w:bidi="hi-IN"/>
              </w:rPr>
              <w:lastRenderedPageBreak/>
              <w:t>Шахунья Нижегородской области</w:t>
            </w:r>
            <w:bookmarkEnd w:id="18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54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Отдел архитектуры и капитального строительства администрации  </w:t>
            </w:r>
          </w:p>
          <w:p w14:paraId="77AE56B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1960B42E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E4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E5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Cs/>
                <w:kern w:val="2"/>
                <w:lang w:eastAsia="hi-IN" w:bidi="hi-IN"/>
              </w:rPr>
            </w:pPr>
            <w:bookmarkStart w:id="19" w:name="_Hlk138408106"/>
            <w:r w:rsidRPr="00580085">
              <w:rPr>
                <w:rFonts w:eastAsia="SimSun" w:cs="Mangal"/>
                <w:bCs/>
                <w:kern w:val="2"/>
                <w:lang w:eastAsia="hi-IN" w:bidi="hi-I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Шахунья Нижегородской области</w:t>
            </w:r>
            <w:bookmarkEnd w:id="19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441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7D28981E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68773E98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72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08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Cs/>
                <w:kern w:val="2"/>
                <w:lang w:eastAsia="hi-IN" w:bidi="hi-IN"/>
              </w:rPr>
            </w:pPr>
            <w:bookmarkStart w:id="20" w:name="_Hlk138408138"/>
            <w:r w:rsidRPr="00580085">
              <w:rPr>
                <w:rFonts w:eastAsia="SimSun" w:cs="Mangal"/>
                <w:bCs/>
                <w:kern w:val="2"/>
                <w:lang w:eastAsia="hi-IN" w:bidi="hi-IN"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  <w:bookmarkEnd w:id="20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73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архитектуры и капитального строительства администрации  </w:t>
            </w:r>
          </w:p>
          <w:p w14:paraId="1FB4719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4C9748BC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2DA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30BE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b/>
                <w:bCs/>
                <w:kern w:val="2"/>
                <w:lang w:eastAsia="hi-IN" w:bidi="hi-IN"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10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80085" w:rsidRPr="00580085" w14:paraId="3786FB11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436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21A9" w14:textId="77777777" w:rsidR="00580085" w:rsidRPr="00580085" w:rsidRDefault="00580085" w:rsidP="00580085">
            <w:pPr>
              <w:jc w:val="both"/>
              <w:rPr>
                <w:color w:val="632423"/>
              </w:rPr>
            </w:pPr>
            <w:r w:rsidRPr="00580085">
              <w:t>Предоставление доступа к справочно-поисковому аппарату и базам данных библиотек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64E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МКУК «Центр организационно-методической работы учреждений культуры городского округа </w:t>
            </w:r>
          </w:p>
          <w:p w14:paraId="2BC173DF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 Шахунья» на базе МБУК «Централизованная библиотечная система городского округа город Шахунья» </w:t>
            </w:r>
          </w:p>
        </w:tc>
      </w:tr>
      <w:tr w:rsidR="00580085" w:rsidRPr="00580085" w14:paraId="00C77AC9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98D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258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971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МКУК «Центр организационно-методической работы учреждений культуры городского округа </w:t>
            </w:r>
          </w:p>
          <w:p w14:paraId="56DD3F05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 Шахунья» на базе МБУК «Централизованная библиотечная система городского округа город Шахунья»</w:t>
            </w:r>
          </w:p>
        </w:tc>
      </w:tr>
      <w:tr w:rsidR="00580085" w:rsidRPr="00580085" w14:paraId="3C24E70A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DEF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1D84" w14:textId="77777777" w:rsidR="00580085" w:rsidRPr="00580085" w:rsidRDefault="00580085" w:rsidP="00580085">
            <w:pPr>
              <w:widowControl w:val="0"/>
              <w:autoSpaceDE w:val="0"/>
              <w:autoSpaceDN w:val="0"/>
              <w:adjustRightInd w:val="0"/>
              <w:snapToGrid w:val="0"/>
              <w:rPr>
                <w:lang w:eastAsia="hi-IN" w:bidi="hi-IN"/>
              </w:rPr>
            </w:pPr>
            <w:r w:rsidRPr="00580085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159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МКУК «Центр организационно-методической работы учреждений культуры городского округа </w:t>
            </w:r>
          </w:p>
          <w:p w14:paraId="0B5E4FB7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 Шахунья» с участием МБУК</w:t>
            </w:r>
          </w:p>
        </w:tc>
      </w:tr>
      <w:tr w:rsidR="00580085" w:rsidRPr="00580085" w14:paraId="6739A2A3" w14:textId="77777777" w:rsidTr="00907E91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300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EAEF" w14:textId="77777777" w:rsidR="00580085" w:rsidRPr="00580085" w:rsidRDefault="00580085" w:rsidP="00580085">
            <w:pPr>
              <w:widowControl w:val="0"/>
              <w:autoSpaceDE w:val="0"/>
              <w:autoSpaceDN w:val="0"/>
              <w:adjustRightInd w:val="0"/>
              <w:snapToGrid w:val="0"/>
              <w:rPr>
                <w:lang w:eastAsia="hi-IN" w:bidi="hi-IN"/>
              </w:rPr>
            </w:pPr>
            <w:r w:rsidRPr="00580085"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B8CE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МКУК «Центр организационно-методической работы учреждений культуры городского округа </w:t>
            </w:r>
          </w:p>
          <w:p w14:paraId="4CC9727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 Шахунья» с участием МБУК</w:t>
            </w:r>
          </w:p>
        </w:tc>
      </w:tr>
      <w:tr w:rsidR="00580085" w:rsidRPr="00580085" w14:paraId="35453AE5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2BC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F543" w14:textId="77777777" w:rsidR="00580085" w:rsidRPr="00580085" w:rsidRDefault="00580085" w:rsidP="00580085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D3C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МКУК «Центр организационно-методической работы учреждений культуры городского округа </w:t>
            </w:r>
          </w:p>
          <w:p w14:paraId="43D09DDF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 Шахунья» </w:t>
            </w:r>
          </w:p>
        </w:tc>
      </w:tr>
      <w:tr w:rsidR="00580085" w:rsidRPr="00580085" w14:paraId="4ACD007F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369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F8B4" w14:textId="77777777" w:rsidR="00580085" w:rsidRPr="00580085" w:rsidRDefault="00580085" w:rsidP="00580085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D8F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МКУК «Центр организационно-методической работы учреждений культуры городского округа </w:t>
            </w:r>
          </w:p>
          <w:p w14:paraId="0B86BB52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 Шахунья» с участием МБУК</w:t>
            </w:r>
          </w:p>
        </w:tc>
      </w:tr>
      <w:tr w:rsidR="00580085" w:rsidRPr="00580085" w14:paraId="2CD3B3D8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B7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F0BE" w14:textId="77777777" w:rsidR="00580085" w:rsidRPr="00580085" w:rsidRDefault="00580085" w:rsidP="0058008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 w:rsidRPr="00580085"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FA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80085" w:rsidRPr="00580085" w14:paraId="3033BA3E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0B2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049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C38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Отдел кадровой и архивной работы администрации</w:t>
            </w:r>
          </w:p>
          <w:p w14:paraId="71E3189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49583288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E6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08D8" w14:textId="77777777" w:rsidR="00580085" w:rsidRPr="00580085" w:rsidRDefault="00580085" w:rsidP="00580085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b/>
              </w:rPr>
              <w:t>Услуги в сфере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7E2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80085" w:rsidRPr="00580085" w14:paraId="568DAD9B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58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730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Принятие на учет граждан в качестве, нуждающихся в жилых помещениях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5E6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жилищной политики администрации  </w:t>
            </w:r>
          </w:p>
          <w:p w14:paraId="4759AEA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</w:tc>
      </w:tr>
      <w:tr w:rsidR="00580085" w:rsidRPr="00580085" w14:paraId="368C5E57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FFF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1C0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A04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жилищной политики администрации  </w:t>
            </w:r>
          </w:p>
          <w:p w14:paraId="7709303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</w:tc>
      </w:tr>
      <w:tr w:rsidR="00580085" w:rsidRPr="00580085" w14:paraId="33EADA4C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2D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377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B0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жилищной политики администрации  </w:t>
            </w:r>
          </w:p>
          <w:p w14:paraId="0684E8F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</w:tc>
      </w:tr>
      <w:tr w:rsidR="00580085" w:rsidRPr="00580085" w14:paraId="1F725782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BC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86C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B08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жилищной политики администрации  </w:t>
            </w:r>
          </w:p>
          <w:p w14:paraId="5647E6E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</w:tc>
      </w:tr>
      <w:tr w:rsidR="00580085" w:rsidRPr="00580085" w14:paraId="6F88B0D2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80F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2E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Признание садового дома жилым домом и жилого дома садовым домом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59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жилищной политики администрации  </w:t>
            </w:r>
          </w:p>
          <w:p w14:paraId="3571F31F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0548DA0E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9D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D07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3044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жилищной политики администрации  </w:t>
            </w:r>
          </w:p>
          <w:p w14:paraId="791066E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086D0234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3A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2331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b/>
                <w:bCs/>
                <w:kern w:val="2"/>
                <w:lang w:eastAsia="hi-IN" w:bidi="hi-IN"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C8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80085" w:rsidRPr="00580085" w14:paraId="3C2F7151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475A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5F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муниципальных гарантий городского округа город Шахунья Нижегородской области</w:t>
            </w:r>
          </w:p>
          <w:p w14:paraId="790CEECF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DFE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Финансовое управление администрации  </w:t>
            </w:r>
          </w:p>
          <w:p w14:paraId="29B2673E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24C72BC4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16B5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lastRenderedPageBreak/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EE8" w14:textId="77777777" w:rsidR="00580085" w:rsidRPr="00580085" w:rsidRDefault="00580085" w:rsidP="00580085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color w:val="000000"/>
              </w:rPr>
              <w:t>Выдача разрешений на вступление в брак несовершеннолетним, достигшим возраста 16 лет,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A1E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Управление образования администрации  </w:t>
            </w:r>
          </w:p>
          <w:p w14:paraId="4F41A797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62BFBE37" w14:textId="77777777" w:rsidTr="00907E91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4DD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0C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Направление 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лицу, не достигшему возраста 16 лет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881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Управление образования администрации  </w:t>
            </w:r>
          </w:p>
          <w:p w14:paraId="1F38D7E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</w:tc>
      </w:tr>
      <w:tr w:rsidR="00580085" w:rsidRPr="00580085" w14:paraId="70522A2D" w14:textId="77777777" w:rsidTr="00907E91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2323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E9C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F11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Сектор по поддержке малого бизнеса и развития предпринимательства администрации  </w:t>
            </w:r>
          </w:p>
          <w:p w14:paraId="4071FF0B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</w:tc>
      </w:tr>
      <w:tr w:rsidR="00580085" w:rsidRPr="00580085" w14:paraId="6594F9F3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F0BE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6E3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CDA7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Сектор по поддержке малого бизнеса и развития предпринимательства администрации  </w:t>
            </w:r>
          </w:p>
          <w:p w14:paraId="3EB94B92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городского округа город Шахунья </w:t>
            </w:r>
          </w:p>
        </w:tc>
      </w:tr>
      <w:tr w:rsidR="00580085" w:rsidRPr="00580085" w14:paraId="101CC937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DE48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456C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533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Юридический отдел администрации</w:t>
            </w:r>
          </w:p>
          <w:p w14:paraId="4ABEADC2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  <w:tr w:rsidR="00580085" w:rsidRPr="00580085" w14:paraId="4BB9B421" w14:textId="77777777" w:rsidTr="00907E9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F60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C8C9" w14:textId="77777777" w:rsidR="00580085" w:rsidRPr="00580085" w:rsidRDefault="00580085" w:rsidP="00580085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lang w:eastAsia="hi-IN" w:bidi="hi-IN"/>
              </w:rPr>
            </w:pPr>
            <w:bookmarkStart w:id="21" w:name="_Hlk138408158"/>
            <w:r w:rsidRPr="00580085">
              <w:rPr>
                <w:rFonts w:eastAsia="SimSun"/>
                <w:bCs/>
                <w:kern w:val="2"/>
                <w:lang w:eastAsia="hi-IN" w:bidi="hi-IN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bookmarkEnd w:id="21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8BA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Отдел промышленности, транспорта, связи, </w:t>
            </w:r>
            <w:proofErr w:type="spellStart"/>
            <w:r w:rsidRPr="00580085">
              <w:rPr>
                <w:rFonts w:eastAsia="SimSun" w:cs="Mangal"/>
                <w:kern w:val="2"/>
                <w:lang w:eastAsia="hi-IN" w:bidi="hi-IN"/>
              </w:rPr>
              <w:t>жилищно</w:t>
            </w:r>
            <w:proofErr w:type="spellEnd"/>
            <w:r w:rsidRPr="00580085">
              <w:rPr>
                <w:rFonts w:eastAsia="SimSun" w:cs="Mangal"/>
                <w:kern w:val="2"/>
                <w:lang w:eastAsia="hi-IN" w:bidi="hi-IN"/>
              </w:rPr>
              <w:t xml:space="preserve"> - коммунального хозяйства, энергетики администрации  </w:t>
            </w:r>
          </w:p>
          <w:p w14:paraId="1E80BC04" w14:textId="77777777" w:rsidR="00580085" w:rsidRPr="00580085" w:rsidRDefault="00580085" w:rsidP="00580085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580085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</w:t>
            </w:r>
          </w:p>
        </w:tc>
      </w:tr>
    </w:tbl>
    <w:p w14:paraId="2E402530" w14:textId="77777777" w:rsidR="00580085" w:rsidRPr="00580085" w:rsidRDefault="00580085" w:rsidP="00580085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 w:rsidRPr="00580085">
        <w:t>_________________________</w:t>
      </w:r>
    </w:p>
    <w:p w14:paraId="6DDF7C0D" w14:textId="77777777" w:rsidR="00580085" w:rsidRPr="00580085" w:rsidRDefault="00580085" w:rsidP="00580085">
      <w:pPr>
        <w:jc w:val="both"/>
        <w:rPr>
          <w:sz w:val="22"/>
          <w:szCs w:val="22"/>
        </w:rPr>
      </w:pPr>
    </w:p>
    <w:p w14:paraId="31A6E1DB" w14:textId="77777777" w:rsidR="00580085" w:rsidRPr="00580085" w:rsidRDefault="00580085" w:rsidP="00580085">
      <w:pPr>
        <w:rPr>
          <w:sz w:val="22"/>
          <w:szCs w:val="22"/>
        </w:rPr>
      </w:pPr>
    </w:p>
    <w:p w14:paraId="0293E9C0" w14:textId="103F6B3E" w:rsidR="00580085" w:rsidRDefault="00580085" w:rsidP="00580085">
      <w:pPr>
        <w:jc w:val="both"/>
        <w:rPr>
          <w:sz w:val="22"/>
          <w:szCs w:val="22"/>
        </w:rPr>
      </w:pPr>
    </w:p>
    <w:sectPr w:rsidR="00580085" w:rsidSect="0093332E">
      <w:pgSz w:w="16838" w:h="11906" w:orient="landscape"/>
      <w:pgMar w:top="1135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A9CE" w14:textId="77777777" w:rsidR="0063236A" w:rsidRDefault="0063236A">
      <w:r>
        <w:separator/>
      </w:r>
    </w:p>
  </w:endnote>
  <w:endnote w:type="continuationSeparator" w:id="0">
    <w:p w14:paraId="57EE1822" w14:textId="77777777" w:rsidR="0063236A" w:rsidRDefault="0063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2A07" w14:textId="77777777" w:rsidR="0063236A" w:rsidRDefault="0063236A">
      <w:r>
        <w:separator/>
      </w:r>
    </w:p>
  </w:footnote>
  <w:footnote w:type="continuationSeparator" w:id="0">
    <w:p w14:paraId="53449220" w14:textId="77777777" w:rsidR="0063236A" w:rsidRDefault="0063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CF2514"/>
    <w:multiLevelType w:val="hybridMultilevel"/>
    <w:tmpl w:val="80B402B6"/>
    <w:lvl w:ilvl="0" w:tplc="E49A6E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2C9E6592"/>
    <w:multiLevelType w:val="hybridMultilevel"/>
    <w:tmpl w:val="229CFFDE"/>
    <w:lvl w:ilvl="0" w:tplc="D29E7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84B85"/>
    <w:multiLevelType w:val="hybridMultilevel"/>
    <w:tmpl w:val="8B56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6F0B7E"/>
    <w:multiLevelType w:val="multilevel"/>
    <w:tmpl w:val="0A4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52780A6E"/>
    <w:multiLevelType w:val="hybridMultilevel"/>
    <w:tmpl w:val="81EE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81251AA"/>
    <w:multiLevelType w:val="hybridMultilevel"/>
    <w:tmpl w:val="41C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847EF"/>
    <w:multiLevelType w:val="multilevel"/>
    <w:tmpl w:val="A192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1097B"/>
    <w:multiLevelType w:val="hybridMultilevel"/>
    <w:tmpl w:val="BF84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83C71"/>
    <w:multiLevelType w:val="hybridMultilevel"/>
    <w:tmpl w:val="999A31BC"/>
    <w:lvl w:ilvl="0" w:tplc="56D81A6C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12"/>
  </w:num>
  <w:num w:numId="3" w16cid:durableId="497966704">
    <w:abstractNumId w:val="29"/>
  </w:num>
  <w:num w:numId="4" w16cid:durableId="590700948">
    <w:abstractNumId w:val="23"/>
  </w:num>
  <w:num w:numId="5" w16cid:durableId="1355881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22"/>
  </w:num>
  <w:num w:numId="7" w16cid:durableId="225073871">
    <w:abstractNumId w:val="17"/>
  </w:num>
  <w:num w:numId="8" w16cid:durableId="86269112">
    <w:abstractNumId w:val="19"/>
  </w:num>
  <w:num w:numId="9" w16cid:durableId="1621105191">
    <w:abstractNumId w:val="2"/>
  </w:num>
  <w:num w:numId="10" w16cid:durableId="2071926629">
    <w:abstractNumId w:val="28"/>
  </w:num>
  <w:num w:numId="11" w16cid:durableId="1987857881">
    <w:abstractNumId w:val="0"/>
  </w:num>
  <w:num w:numId="12" w16cid:durableId="1297221262">
    <w:abstractNumId w:val="11"/>
  </w:num>
  <w:num w:numId="13" w16cid:durableId="552235870">
    <w:abstractNumId w:val="17"/>
  </w:num>
  <w:num w:numId="14" w16cid:durableId="646470162">
    <w:abstractNumId w:val="3"/>
  </w:num>
  <w:num w:numId="15" w16cid:durableId="815222945">
    <w:abstractNumId w:val="20"/>
  </w:num>
  <w:num w:numId="16" w16cid:durableId="201985099">
    <w:abstractNumId w:val="14"/>
  </w:num>
  <w:num w:numId="17" w16cid:durableId="584799742">
    <w:abstractNumId w:val="5"/>
  </w:num>
  <w:num w:numId="18" w16cid:durableId="1702589593">
    <w:abstractNumId w:val="16"/>
  </w:num>
  <w:num w:numId="19" w16cid:durableId="1110664790">
    <w:abstractNumId w:val="18"/>
  </w:num>
  <w:num w:numId="20" w16cid:durableId="646282062">
    <w:abstractNumId w:val="24"/>
  </w:num>
  <w:num w:numId="21" w16cid:durableId="1250893915">
    <w:abstractNumId w:val="7"/>
  </w:num>
  <w:num w:numId="22" w16cid:durableId="1236163778">
    <w:abstractNumId w:val="6"/>
  </w:num>
  <w:num w:numId="23" w16cid:durableId="925067567">
    <w:abstractNumId w:val="10"/>
  </w:num>
  <w:num w:numId="24" w16cid:durableId="254948210">
    <w:abstractNumId w:val="25"/>
  </w:num>
  <w:num w:numId="25" w16cid:durableId="1270553260">
    <w:abstractNumId w:val="13"/>
  </w:num>
  <w:num w:numId="26" w16cid:durableId="2131043904">
    <w:abstractNumId w:val="15"/>
  </w:num>
  <w:num w:numId="27" w16cid:durableId="256721450">
    <w:abstractNumId w:val="26"/>
  </w:num>
  <w:num w:numId="28" w16cid:durableId="44184849">
    <w:abstractNumId w:val="27"/>
  </w:num>
  <w:num w:numId="29" w16cid:durableId="186678015">
    <w:abstractNumId w:val="21"/>
  </w:num>
  <w:num w:numId="30" w16cid:durableId="1908223596">
    <w:abstractNumId w:val="8"/>
  </w:num>
  <w:num w:numId="31" w16cid:durableId="24203036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2801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C6D0B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0325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5DE8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0085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3A3D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4A18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0CE3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B8D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C5C1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050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36D4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796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81E3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8">
    <w:name w:val="heading 8"/>
    <w:basedOn w:val="a0"/>
    <w:next w:val="a0"/>
    <w:link w:val="80"/>
    <w:qFormat/>
    <w:rsid w:val="00012801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0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4">
    <w:name w:val="Body Text Indent"/>
    <w:basedOn w:val="a0"/>
    <w:link w:val="a5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0"/>
    <w:link w:val="a9"/>
    <w:uiPriority w:val="9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65F3"/>
  </w:style>
  <w:style w:type="character" w:customStyle="1" w:styleId="20">
    <w:name w:val="Заголовок 2 Знак"/>
    <w:basedOn w:val="a1"/>
    <w:link w:val="2"/>
    <w:uiPriority w:val="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0"/>
    <w:link w:val="ac"/>
    <w:uiPriority w:val="99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0"/>
    <w:link w:val="ae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0"/>
    <w:uiPriority w:val="99"/>
    <w:rsid w:val="00D742F0"/>
    <w:pPr>
      <w:spacing w:before="100" w:beforeAutospacing="1" w:after="100" w:afterAutospacing="1"/>
    </w:pPr>
  </w:style>
  <w:style w:type="character" w:styleId="af2">
    <w:name w:val="Strong"/>
    <w:qFormat/>
    <w:rsid w:val="00D742F0"/>
    <w:rPr>
      <w:b/>
      <w:bCs/>
    </w:rPr>
  </w:style>
  <w:style w:type="paragraph" w:styleId="af3">
    <w:name w:val="Plain Text"/>
    <w:basedOn w:val="a0"/>
    <w:link w:val="af4"/>
    <w:rsid w:val="00F41E1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rsid w:val="00F41E16"/>
    <w:rPr>
      <w:rFonts w:ascii="Courier New" w:hAnsi="Courier New" w:cs="Courier New"/>
    </w:rPr>
  </w:style>
  <w:style w:type="paragraph" w:styleId="af5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1"/>
    <w:uiPriority w:val="99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1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0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0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0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7"/>
    <w:rsid w:val="006409E8"/>
    <w:rPr>
      <w:sz w:val="24"/>
      <w:szCs w:val="24"/>
    </w:rPr>
  </w:style>
  <w:style w:type="paragraph" w:customStyle="1" w:styleId="Times12">
    <w:name w:val="Times12"/>
    <w:basedOn w:val="a0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0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0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0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0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0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0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0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0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0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0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0"/>
    <w:rsid w:val="006409E8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uiPriority w:val="99"/>
    <w:rsid w:val="004A31D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4A31D2"/>
    <w:rPr>
      <w:sz w:val="24"/>
      <w:szCs w:val="24"/>
    </w:rPr>
  </w:style>
  <w:style w:type="paragraph" w:styleId="31">
    <w:name w:val="Body Text Indent 3"/>
    <w:basedOn w:val="a0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A3603"/>
    <w:rPr>
      <w:sz w:val="16"/>
      <w:szCs w:val="16"/>
    </w:rPr>
  </w:style>
  <w:style w:type="paragraph" w:styleId="24">
    <w:name w:val="Body Text 2"/>
    <w:basedOn w:val="a0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1"/>
    <w:link w:val="24"/>
    <w:rsid w:val="00BA3603"/>
    <w:rPr>
      <w:sz w:val="24"/>
    </w:rPr>
  </w:style>
  <w:style w:type="paragraph" w:styleId="26">
    <w:name w:val="Body Text Indent 2"/>
    <w:basedOn w:val="a0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BA3603"/>
    <w:rPr>
      <w:sz w:val="24"/>
    </w:rPr>
  </w:style>
  <w:style w:type="paragraph" w:styleId="afa">
    <w:name w:val="footnote text"/>
    <w:basedOn w:val="a0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0">
    <w:name w:val="Абзац списка Знак"/>
    <w:link w:val="af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0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0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Заголовок Знак"/>
    <w:basedOn w:val="a1"/>
    <w:link w:val="afe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rsid w:val="00012801"/>
    <w:rPr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1280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012801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Nonformat">
    <w:name w:val="ConsPlusNonformat"/>
    <w:uiPriority w:val="99"/>
    <w:rsid w:val="00012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caption"/>
    <w:basedOn w:val="a0"/>
    <w:next w:val="a0"/>
    <w:qFormat/>
    <w:rsid w:val="00012801"/>
    <w:pPr>
      <w:ind w:firstLine="708"/>
      <w:jc w:val="center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rsid w:val="00012801"/>
    <w:rPr>
      <w:b/>
      <w:sz w:val="28"/>
    </w:rPr>
  </w:style>
  <w:style w:type="paragraph" w:customStyle="1" w:styleId="a">
    <w:name w:val="Нумерованный абзац"/>
    <w:rsid w:val="00012801"/>
    <w:pPr>
      <w:numPr>
        <w:numId w:val="2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urier12">
    <w:name w:val="Courier12"/>
    <w:basedOn w:val="a0"/>
    <w:rsid w:val="000128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character" w:customStyle="1" w:styleId="4">
    <w:name w:val="Основной текст (4)_"/>
    <w:link w:val="40"/>
    <w:rsid w:val="00012801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12801"/>
    <w:pPr>
      <w:shd w:val="clear" w:color="auto" w:fill="FFFFFF"/>
      <w:spacing w:before="240" w:line="317" w:lineRule="exact"/>
      <w:jc w:val="both"/>
    </w:pPr>
    <w:rPr>
      <w:rFonts w:eastAsia="Arial Unicode MS"/>
      <w:b/>
      <w:bCs/>
      <w:sz w:val="27"/>
      <w:szCs w:val="27"/>
    </w:rPr>
  </w:style>
  <w:style w:type="paragraph" w:customStyle="1" w:styleId="aff1">
    <w:name w:val="Знак Знак Знак Знак Знак Знак Знак Знак Знак"/>
    <w:basedOn w:val="a0"/>
    <w:rsid w:val="000128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ld">
    <w:name w:val="bold"/>
    <w:rsid w:val="00012801"/>
    <w:rPr>
      <w:rFonts w:cs="Times New Roman"/>
      <w:b/>
      <w:lang w:val="ru-RU"/>
    </w:rPr>
  </w:style>
  <w:style w:type="character" w:customStyle="1" w:styleId="blk">
    <w:name w:val="blk"/>
    <w:rsid w:val="00012801"/>
  </w:style>
  <w:style w:type="paragraph" w:styleId="HTML">
    <w:name w:val="HTML Preformatted"/>
    <w:basedOn w:val="a0"/>
    <w:link w:val="HTML0"/>
    <w:uiPriority w:val="99"/>
    <w:unhideWhenUsed/>
    <w:rsid w:val="00012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1"/>
    <w:link w:val="HTML"/>
    <w:uiPriority w:val="99"/>
    <w:rsid w:val="00012801"/>
    <w:rPr>
      <w:sz w:val="22"/>
      <w:szCs w:val="22"/>
    </w:rPr>
  </w:style>
  <w:style w:type="paragraph" w:customStyle="1" w:styleId="yrsh">
    <w:name w:val="yrsh"/>
    <w:basedOn w:val="a0"/>
    <w:rsid w:val="0001280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0"/>
    <w:rsid w:val="0001280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0"/>
    <w:rsid w:val="0001280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0"/>
    <w:rsid w:val="00012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0"/>
    <w:rsid w:val="0001280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0"/>
    <w:rsid w:val="0001280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0"/>
    <w:rsid w:val="0001280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0"/>
    <w:rsid w:val="0001280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0"/>
    <w:rsid w:val="0001280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012801"/>
    <w:rPr>
      <w:color w:val="FF9900"/>
    </w:rPr>
  </w:style>
  <w:style w:type="character" w:customStyle="1" w:styleId="small">
    <w:name w:val="small"/>
    <w:rsid w:val="00012801"/>
    <w:rPr>
      <w:sz w:val="16"/>
      <w:szCs w:val="16"/>
    </w:rPr>
  </w:style>
  <w:style w:type="character" w:customStyle="1" w:styleId="fill">
    <w:name w:val="fill"/>
    <w:rsid w:val="00012801"/>
    <w:rPr>
      <w:b/>
      <w:bCs/>
      <w:i/>
      <w:iCs/>
      <w:color w:val="FF0000"/>
    </w:rPr>
  </w:style>
  <w:style w:type="character" w:customStyle="1" w:styleId="maggd">
    <w:name w:val="maggd"/>
    <w:rsid w:val="00012801"/>
    <w:rPr>
      <w:color w:val="006400"/>
    </w:rPr>
  </w:style>
  <w:style w:type="character" w:customStyle="1" w:styleId="magusn">
    <w:name w:val="magusn"/>
    <w:rsid w:val="00012801"/>
    <w:rPr>
      <w:color w:val="006666"/>
    </w:rPr>
  </w:style>
  <w:style w:type="character" w:customStyle="1" w:styleId="enp">
    <w:name w:val="enp"/>
    <w:rsid w:val="00012801"/>
    <w:rPr>
      <w:color w:val="3C7828"/>
    </w:rPr>
  </w:style>
  <w:style w:type="character" w:customStyle="1" w:styleId="kdkss">
    <w:name w:val="kdkss"/>
    <w:rsid w:val="00012801"/>
    <w:rPr>
      <w:color w:val="BE780A"/>
    </w:rPr>
  </w:style>
  <w:style w:type="character" w:customStyle="1" w:styleId="actel">
    <w:name w:val="actel"/>
    <w:rsid w:val="00012801"/>
    <w:rPr>
      <w:color w:val="E36C0A"/>
    </w:rPr>
  </w:style>
  <w:style w:type="character" w:styleId="aff2">
    <w:name w:val="annotation reference"/>
    <w:uiPriority w:val="99"/>
    <w:unhideWhenUsed/>
    <w:rsid w:val="00012801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012801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012801"/>
  </w:style>
  <w:style w:type="paragraph" w:styleId="aff5">
    <w:name w:val="annotation subject"/>
    <w:basedOn w:val="aff3"/>
    <w:next w:val="aff3"/>
    <w:link w:val="aff6"/>
    <w:uiPriority w:val="99"/>
    <w:unhideWhenUsed/>
    <w:rsid w:val="0001280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012801"/>
    <w:rPr>
      <w:b/>
      <w:bCs/>
    </w:rPr>
  </w:style>
  <w:style w:type="numbering" w:customStyle="1" w:styleId="15">
    <w:name w:val="Нет списка1"/>
    <w:next w:val="a3"/>
    <w:uiPriority w:val="99"/>
    <w:semiHidden/>
    <w:unhideWhenUsed/>
    <w:rsid w:val="00012801"/>
  </w:style>
  <w:style w:type="table" w:customStyle="1" w:styleId="16">
    <w:name w:val="Сетка таблицы1"/>
    <w:basedOn w:val="a2"/>
    <w:next w:val="a6"/>
    <w:uiPriority w:val="59"/>
    <w:unhideWhenUsed/>
    <w:rsid w:val="0001280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18819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2023-06-27T10:18:00Z</cp:lastPrinted>
  <dcterms:created xsi:type="dcterms:W3CDTF">2023-06-27T10:21:00Z</dcterms:created>
  <dcterms:modified xsi:type="dcterms:W3CDTF">2023-06-27T10:21:00Z</dcterms:modified>
</cp:coreProperties>
</file>