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r>
              <w:t>Р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3715EC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B85F2D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2023 года</w:t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</w:r>
      <w:r w:rsidR="00B21612">
        <w:rPr>
          <w:sz w:val="26"/>
          <w:szCs w:val="26"/>
        </w:rPr>
        <w:tab/>
        <w:t xml:space="preserve">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3715EC">
        <w:rPr>
          <w:sz w:val="26"/>
          <w:szCs w:val="26"/>
          <w:u w:val="single"/>
        </w:rPr>
        <w:t>166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3715EC" w:rsidRDefault="003715EC" w:rsidP="003715EC">
      <w:pPr>
        <w:ind w:right="552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О закреплении за структурными подразделениями администрации городского округа город Шахунья Нижегородской области ответственности за актуализацию информации об объектах и реализуемых мероприятиях в </w:t>
      </w:r>
      <w:r>
        <w:rPr>
          <w:color w:val="000000"/>
          <w:sz w:val="26"/>
          <w:szCs w:val="26"/>
        </w:rPr>
        <w:t>автоматизированной информационной системе управления проектной деятельностью Нижегородской области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3715EC" w:rsidRDefault="003715EC" w:rsidP="00400444">
      <w:pPr>
        <w:jc w:val="both"/>
        <w:rPr>
          <w:sz w:val="26"/>
          <w:szCs w:val="26"/>
        </w:rPr>
      </w:pPr>
    </w:p>
    <w:p w:rsidR="003715EC" w:rsidRPr="00FB0E2B" w:rsidRDefault="003715EC" w:rsidP="003715EC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FB0E2B">
        <w:rPr>
          <w:sz w:val="26"/>
          <w:szCs w:val="26"/>
          <w:shd w:val="clear" w:color="auto" w:fill="FFFFFF"/>
        </w:rPr>
        <w:t>В соответствии с распоряжением Правительства Нижегородской области от 15 января 2020 г. № 15-р «О запуске в промышленную эксплуатацию автоматизированной информационной системы управления проектной деятельностью Нижегородской области», а так же в целях осуществления проектного управления, мониторинга хода реализации проектов, объектов и мероприятий, реализуемых на территории городского округа город Шахунья Нижегородской области в рамках Национальных проектов, адресно-инвестиционной программы, иных государственных и ведомственных программ, программ реализуемых с привлечением внебюджетных ассигнований и государственно-частного партнерства:</w:t>
      </w:r>
    </w:p>
    <w:p w:rsidR="003715EC" w:rsidRPr="00262FE9" w:rsidRDefault="003715EC" w:rsidP="003715EC">
      <w:pPr>
        <w:pStyle w:val="ab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Закрепить за структурными подразделениями администрации городского округа город Шахунья Нижегородской области</w:t>
      </w:r>
      <w:r w:rsidRPr="00262F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ответственн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ости</w:t>
      </w:r>
      <w:r w:rsidRPr="00262F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актуализацию информации об объектах и реализуемых мероприятиях </w:t>
      </w:r>
      <w:r w:rsidRPr="00262FE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Pr="00262FE9">
        <w:rPr>
          <w:rFonts w:ascii="Times New Roman" w:hAnsi="Times New Roman" w:cs="Times New Roman"/>
          <w:color w:val="000000"/>
          <w:sz w:val="26"/>
          <w:szCs w:val="26"/>
        </w:rPr>
        <w:t>автоматизированн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262FE9">
        <w:rPr>
          <w:rFonts w:ascii="Times New Roman" w:hAnsi="Times New Roman" w:cs="Times New Roman"/>
          <w:color w:val="000000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  <w:r w:rsidRPr="00262FE9">
        <w:rPr>
          <w:rFonts w:ascii="Times New Roman" w:hAnsi="Times New Roman" w:cs="Times New Roman"/>
          <w:color w:val="000000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Pr="00262FE9">
        <w:rPr>
          <w:rFonts w:ascii="Times New Roman" w:hAnsi="Times New Roman" w:cs="Times New Roman"/>
          <w:color w:val="000000"/>
          <w:sz w:val="26"/>
          <w:szCs w:val="26"/>
        </w:rPr>
        <w:t xml:space="preserve"> управления проектной деятельностью Нижегородской </w:t>
      </w:r>
      <w:r w:rsidRPr="00262FE9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области, согласно приложению к данному распоряжению.</w:t>
      </w:r>
    </w:p>
    <w:p w:rsidR="003715EC" w:rsidRPr="00163B5B" w:rsidRDefault="003715EC" w:rsidP="003715EC">
      <w:pPr>
        <w:pStyle w:val="ab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B5B">
        <w:rPr>
          <w:rFonts w:ascii="Times New Roman" w:hAnsi="Times New Roman" w:cs="Times New Roman"/>
          <w:sz w:val="26"/>
          <w:szCs w:val="26"/>
        </w:rPr>
        <w:t>Настоящее распоряжение вступает в силу со дня подписания.</w:t>
      </w:r>
    </w:p>
    <w:p w:rsidR="003715EC" w:rsidRDefault="003715EC" w:rsidP="003715EC">
      <w:pPr>
        <w:pStyle w:val="ab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163B5B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Управлению делами</w:t>
      </w:r>
      <w:r w:rsidRPr="00163B5B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 обеспечить опубликование настоящего распоряжения на официальном сайте администрации городского округа город Шахунья Нижегородской области.</w:t>
      </w:r>
    </w:p>
    <w:p w:rsidR="003715EC" w:rsidRPr="000B5F1E" w:rsidRDefault="003715EC" w:rsidP="003715EC">
      <w:pPr>
        <w:pStyle w:val="ab"/>
        <w:widowControl w:val="0"/>
        <w:numPr>
          <w:ilvl w:val="0"/>
          <w:numId w:val="21"/>
        </w:numPr>
        <w:tabs>
          <w:tab w:val="left" w:pos="113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0B5F1E">
        <w:rPr>
          <w:rFonts w:ascii="Times New Roman" w:hAnsi="Times New Roman" w:cs="Times New Roman"/>
          <w:sz w:val="26"/>
          <w:szCs w:val="26"/>
        </w:rPr>
        <w:t>Контроль за исполнением настоящего распоряжения оставляю за собой</w:t>
      </w:r>
      <w:r w:rsidRPr="000B5F1E">
        <w:rPr>
          <w:rFonts w:ascii="Times New Roman" w:hAnsi="Times New Roman" w:cs="Times New Roman"/>
          <w:sz w:val="27"/>
          <w:szCs w:val="27"/>
        </w:rPr>
        <w:t>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715EC" w:rsidRDefault="003715EC" w:rsidP="00400444">
      <w:pPr>
        <w:jc w:val="both"/>
        <w:rPr>
          <w:sz w:val="26"/>
          <w:szCs w:val="26"/>
        </w:rPr>
      </w:pPr>
    </w:p>
    <w:p w:rsidR="003715EC" w:rsidRDefault="003715EC" w:rsidP="00400444">
      <w:pPr>
        <w:jc w:val="both"/>
        <w:rPr>
          <w:sz w:val="26"/>
          <w:szCs w:val="26"/>
        </w:rPr>
      </w:pP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51967" w:rsidRDefault="00F51967" w:rsidP="00F5196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3715EC" w:rsidRDefault="003715EC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715EC" w:rsidRPr="00C803DA" w:rsidRDefault="003715EC" w:rsidP="003715EC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lastRenderedPageBreak/>
        <w:t>Приложение</w:t>
      </w:r>
    </w:p>
    <w:p w:rsidR="003715EC" w:rsidRPr="00C803DA" w:rsidRDefault="003715EC" w:rsidP="003715EC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к распоряжению администрации</w:t>
      </w:r>
    </w:p>
    <w:p w:rsidR="003715EC" w:rsidRPr="00C803DA" w:rsidRDefault="003715EC" w:rsidP="003715EC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>городского округа город Шахунья Нижегородской области</w:t>
      </w:r>
    </w:p>
    <w:p w:rsidR="003715EC" w:rsidRPr="00C803DA" w:rsidRDefault="003715EC" w:rsidP="003715EC">
      <w:pPr>
        <w:widowControl w:val="0"/>
        <w:suppressAutoHyphens/>
        <w:ind w:left="5670"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от </w:t>
      </w:r>
      <w:r>
        <w:rPr>
          <w:rFonts w:eastAsia="SimSun" w:cs="Mangal"/>
          <w:kern w:val="2"/>
          <w:sz w:val="26"/>
          <w:szCs w:val="26"/>
          <w:lang w:eastAsia="hi-IN" w:bidi="hi-IN"/>
        </w:rPr>
        <w:t xml:space="preserve">21.04.2023 </w:t>
      </w:r>
      <w:r w:rsidRPr="00C803DA">
        <w:rPr>
          <w:rFonts w:eastAsia="SimSun" w:cs="Mangal"/>
          <w:kern w:val="2"/>
          <w:sz w:val="26"/>
          <w:szCs w:val="26"/>
          <w:lang w:eastAsia="hi-IN" w:bidi="hi-IN"/>
        </w:rPr>
        <w:t xml:space="preserve">г. № </w:t>
      </w:r>
      <w:r>
        <w:rPr>
          <w:rFonts w:eastAsia="SimSun" w:cs="Mangal"/>
          <w:kern w:val="2"/>
          <w:sz w:val="26"/>
          <w:szCs w:val="26"/>
          <w:lang w:eastAsia="hi-IN" w:bidi="hi-IN"/>
        </w:rPr>
        <w:t>166-р</w:t>
      </w:r>
    </w:p>
    <w:p w:rsidR="003715EC" w:rsidRDefault="003715EC" w:rsidP="003715EC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3715EC" w:rsidRPr="00C803DA" w:rsidRDefault="003715EC" w:rsidP="003715EC">
      <w:pPr>
        <w:widowControl w:val="0"/>
        <w:suppressAutoHyphens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3715EC" w:rsidRPr="00C803DA" w:rsidRDefault="003715EC" w:rsidP="003715EC">
      <w:pPr>
        <w:widowControl w:val="0"/>
        <w:suppressAutoHyphens/>
        <w:jc w:val="center"/>
        <w:rPr>
          <w:rFonts w:eastAsia="SimSun" w:cs="Mangal"/>
          <w:kern w:val="2"/>
          <w:sz w:val="26"/>
          <w:szCs w:val="26"/>
          <w:lang w:eastAsia="hi-IN" w:bidi="hi-IN"/>
        </w:rPr>
      </w:pP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Перечень 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>категорий объектов и ответственных структурных подразделений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администрации 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t>городского округа город Шахунья Нижегородской области</w:t>
      </w:r>
      <w:r>
        <w:rPr>
          <w:rFonts w:eastAsia="SimSun" w:cs="Mangal"/>
          <w:b/>
          <w:kern w:val="2"/>
          <w:sz w:val="26"/>
          <w:szCs w:val="26"/>
          <w:lang w:eastAsia="hi-IN" w:bidi="hi-IN"/>
        </w:rPr>
        <w:t xml:space="preserve"> </w:t>
      </w:r>
      <w:r w:rsidRPr="00CD230D">
        <w:rPr>
          <w:b/>
          <w:sz w:val="26"/>
          <w:szCs w:val="26"/>
          <w:shd w:val="clear" w:color="auto" w:fill="FFFFFF"/>
        </w:rPr>
        <w:t xml:space="preserve">за актуализацию информации об объектах и реализуемых мероприятиях в </w:t>
      </w:r>
      <w:r w:rsidRPr="00CD230D">
        <w:rPr>
          <w:b/>
          <w:color w:val="000000"/>
          <w:sz w:val="26"/>
          <w:szCs w:val="26"/>
        </w:rPr>
        <w:t>автоматизированной информационной системе управления проектной деятельностью Нижегородской области</w:t>
      </w:r>
      <w:r w:rsidRPr="00C803DA">
        <w:rPr>
          <w:rFonts w:eastAsia="SimSun" w:cs="Mangal"/>
          <w:b/>
          <w:kern w:val="2"/>
          <w:sz w:val="26"/>
          <w:szCs w:val="26"/>
          <w:lang w:eastAsia="hi-IN" w:bidi="hi-IN"/>
        </w:rPr>
        <w:br w:type="textWrapping" w:clear="all"/>
      </w:r>
    </w:p>
    <w:tbl>
      <w:tblPr>
        <w:tblW w:w="10626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4"/>
        <w:gridCol w:w="3393"/>
        <w:gridCol w:w="6669"/>
      </w:tblGrid>
      <w:tr w:rsidR="003715EC" w:rsidRPr="00C803DA" w:rsidTr="00294A14">
        <w:trPr>
          <w:trHeight w:val="758"/>
          <w:tblHeader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EC" w:rsidRPr="00791822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EC" w:rsidRPr="00791822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Категория объектов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EC" w:rsidRPr="00791822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Ответственное структурное подразделение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EC" w:rsidRPr="00791822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791822">
              <w:rPr>
                <w:rFonts w:eastAsia="SimSun"/>
                <w:kern w:val="2"/>
                <w:lang w:eastAsia="hi-IN" w:bidi="hi-IN"/>
              </w:rP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5EC" w:rsidRPr="00791822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highlight w:val="green"/>
                <w:lang w:eastAsia="hi-IN" w:bidi="hi-IN"/>
              </w:rPr>
            </w:pPr>
            <w:r>
              <w:rPr>
                <w:sz w:val="26"/>
                <w:szCs w:val="26"/>
                <w:shd w:val="clear" w:color="auto" w:fill="FFFFFF"/>
              </w:rPr>
              <w:t>О</w:t>
            </w:r>
            <w:r w:rsidRPr="00A254B8">
              <w:rPr>
                <w:sz w:val="26"/>
                <w:szCs w:val="26"/>
                <w:shd w:val="clear" w:color="auto" w:fill="FFFFFF"/>
              </w:rPr>
              <w:t>бразовательные организации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791822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 w:rsidRPr="00A254B8">
              <w:rPr>
                <w:sz w:val="26"/>
                <w:szCs w:val="26"/>
                <w:shd w:val="clear" w:color="auto" w:fill="FFFFFF"/>
              </w:rPr>
              <w:t>Управление образования администрации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A254B8">
              <w:rPr>
                <w:sz w:val="26"/>
                <w:szCs w:val="26"/>
                <w:shd w:val="clear" w:color="auto" w:fill="FFFFFF"/>
              </w:rPr>
              <w:t>городского округа город Шахунья</w:t>
            </w:r>
            <w:r>
              <w:rPr>
                <w:sz w:val="26"/>
                <w:szCs w:val="26"/>
                <w:shd w:val="clear" w:color="auto" w:fill="FFFFFF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791822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М</w:t>
            </w:r>
            <w:r w:rsidRPr="00A254B8">
              <w:rPr>
                <w:sz w:val="26"/>
                <w:szCs w:val="26"/>
                <w:shd w:val="clear" w:color="auto" w:fill="FFFFFF"/>
              </w:rPr>
              <w:t>едицинские организации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 w:rsidRPr="00A254B8">
              <w:rPr>
                <w:sz w:val="26"/>
                <w:szCs w:val="26"/>
              </w:rPr>
              <w:t>Отдел экономики, прогнозирования и инвестиционной политики администрации городского округа город Шахунья</w:t>
            </w:r>
            <w:r>
              <w:rPr>
                <w:sz w:val="26"/>
                <w:szCs w:val="26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</w:t>
            </w:r>
            <w:r w:rsidRPr="00A254B8">
              <w:rPr>
                <w:sz w:val="26"/>
                <w:szCs w:val="26"/>
                <w:shd w:val="clear" w:color="auto" w:fill="FFFFFF"/>
              </w:rPr>
              <w:t>портивные объекты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254B8">
              <w:rPr>
                <w:sz w:val="26"/>
                <w:szCs w:val="26"/>
                <w:shd w:val="clear" w:color="auto" w:fill="FFFFFF"/>
              </w:rPr>
              <w:t>Сектор по спорту администрации городского округа город Шахунья</w:t>
            </w:r>
            <w:r>
              <w:rPr>
                <w:sz w:val="26"/>
                <w:szCs w:val="26"/>
                <w:shd w:val="clear" w:color="auto" w:fill="FFFFFF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</w:t>
            </w:r>
            <w:r w:rsidRPr="00A254B8">
              <w:rPr>
                <w:sz w:val="26"/>
                <w:szCs w:val="26"/>
                <w:shd w:val="clear" w:color="auto" w:fill="FFFFFF"/>
              </w:rPr>
              <w:t>бъекты инженерной инфраструктуры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 w:rsidRPr="00A254B8">
              <w:rPr>
                <w:sz w:val="26"/>
                <w:szCs w:val="26"/>
                <w:shd w:val="clear" w:color="auto" w:fill="FFFFFF"/>
              </w:rPr>
              <w:t xml:space="preserve">Отдел архитектуры и капитального строительства администрации </w:t>
            </w:r>
            <w:r w:rsidRPr="00A254B8">
              <w:rPr>
                <w:sz w:val="26"/>
                <w:szCs w:val="26"/>
              </w:rPr>
              <w:t>городского округа город Шахунья</w:t>
            </w:r>
            <w:r>
              <w:rPr>
                <w:sz w:val="26"/>
                <w:szCs w:val="26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5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</w:t>
            </w:r>
            <w:r w:rsidRPr="00A254B8">
              <w:rPr>
                <w:sz w:val="26"/>
                <w:szCs w:val="26"/>
                <w:shd w:val="clear" w:color="auto" w:fill="FFFFFF"/>
              </w:rPr>
              <w:t>бъекты экологии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 w:rsidRPr="00A254B8"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>Управление по работе с территориями и благоустройству администрации городского округа город Шахунья</w:t>
            </w:r>
            <w:r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6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У</w:t>
            </w:r>
            <w:r w:rsidRPr="00843B8F">
              <w:rPr>
                <w:sz w:val="26"/>
                <w:szCs w:val="26"/>
                <w:shd w:val="clear" w:color="auto" w:fill="FFFFFF"/>
              </w:rPr>
              <w:t>чреждения культуры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  <w:r w:rsidRPr="00843B8F">
              <w:rPr>
                <w:sz w:val="26"/>
                <w:szCs w:val="26"/>
              </w:rPr>
              <w:t>МКУК</w:t>
            </w:r>
            <w:r>
              <w:rPr>
                <w:sz w:val="26"/>
                <w:szCs w:val="26"/>
              </w:rPr>
              <w:t xml:space="preserve"> </w:t>
            </w:r>
            <w:r w:rsidRPr="00843B8F">
              <w:rPr>
                <w:sz w:val="26"/>
                <w:szCs w:val="26"/>
              </w:rPr>
              <w:t>«Центр организационно-методической</w:t>
            </w:r>
            <w:r>
              <w:rPr>
                <w:sz w:val="26"/>
                <w:szCs w:val="26"/>
              </w:rPr>
              <w:t xml:space="preserve"> </w:t>
            </w:r>
            <w:r w:rsidRPr="00843B8F">
              <w:rPr>
                <w:sz w:val="26"/>
                <w:szCs w:val="26"/>
              </w:rPr>
              <w:t>работы учреждений культуры</w:t>
            </w:r>
            <w:r>
              <w:rPr>
                <w:sz w:val="26"/>
                <w:szCs w:val="26"/>
              </w:rPr>
              <w:t xml:space="preserve"> </w:t>
            </w:r>
            <w:r w:rsidRPr="00843B8F">
              <w:rPr>
                <w:sz w:val="26"/>
                <w:szCs w:val="26"/>
              </w:rPr>
              <w:t>городского округа город Шахунья</w:t>
            </w:r>
            <w:r>
              <w:rPr>
                <w:sz w:val="26"/>
                <w:szCs w:val="26"/>
              </w:rPr>
              <w:t xml:space="preserve"> </w:t>
            </w:r>
            <w:r w:rsidRPr="00C80346">
              <w:rPr>
                <w:sz w:val="26"/>
                <w:szCs w:val="26"/>
              </w:rPr>
              <w:t>Нижегородской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7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А</w:t>
            </w:r>
            <w:r w:rsidRPr="00A254B8">
              <w:rPr>
                <w:sz w:val="26"/>
                <w:szCs w:val="26"/>
                <w:shd w:val="clear" w:color="auto" w:fill="FFFFFF"/>
              </w:rPr>
              <w:t>втомобильные дороги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843B8F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</w:rPr>
            </w:pPr>
            <w:r w:rsidRPr="00A254B8"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>Управление по работе с территориями и благоустройству администрации городского округа город Шахунья</w:t>
            </w:r>
            <w:r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8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Б</w:t>
            </w:r>
            <w:r w:rsidRPr="00A254B8">
              <w:rPr>
                <w:sz w:val="26"/>
                <w:szCs w:val="26"/>
                <w:shd w:val="clear" w:color="auto" w:fill="FFFFFF"/>
              </w:rPr>
              <w:t>лагоустройство общественных пространств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  <w:r w:rsidRPr="00A254B8">
              <w:rPr>
                <w:sz w:val="26"/>
                <w:szCs w:val="26"/>
                <w:shd w:val="clear" w:color="auto" w:fill="FFFFFF"/>
              </w:rPr>
              <w:t xml:space="preserve">Отдел архитектуры и капитального строительства администрации </w:t>
            </w:r>
            <w:r w:rsidRPr="00A254B8">
              <w:rPr>
                <w:sz w:val="26"/>
                <w:szCs w:val="26"/>
              </w:rPr>
              <w:t>городского округа город Шахунья</w:t>
            </w:r>
            <w:r>
              <w:rPr>
                <w:sz w:val="26"/>
                <w:szCs w:val="26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9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С</w:t>
            </w:r>
            <w:r w:rsidRPr="00A254B8">
              <w:rPr>
                <w:sz w:val="26"/>
                <w:szCs w:val="26"/>
                <w:shd w:val="clear" w:color="auto" w:fill="FFFFFF"/>
              </w:rPr>
              <w:t>троительство многоквартирных жилых домов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 w:rsidRPr="00A254B8">
              <w:rPr>
                <w:sz w:val="26"/>
                <w:szCs w:val="26"/>
                <w:shd w:val="clear" w:color="auto" w:fill="FFFFFF"/>
              </w:rPr>
              <w:t xml:space="preserve">Отдел архитектуры и капитального строительства администрации </w:t>
            </w:r>
            <w:r w:rsidRPr="00A254B8">
              <w:rPr>
                <w:sz w:val="26"/>
                <w:szCs w:val="26"/>
              </w:rPr>
              <w:t>городского округа город Шахунья</w:t>
            </w:r>
            <w:r>
              <w:rPr>
                <w:sz w:val="26"/>
                <w:szCs w:val="26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10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Р</w:t>
            </w:r>
            <w:r w:rsidRPr="00A254B8">
              <w:rPr>
                <w:sz w:val="26"/>
                <w:szCs w:val="26"/>
                <w:shd w:val="clear" w:color="auto" w:fill="FFFFFF"/>
              </w:rPr>
              <w:t>асселение из аварийного жилья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 w:rsidRPr="00A254B8"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>Отдел жилищной политики администрации городского округа город Шахунья</w:t>
            </w:r>
            <w:r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О</w:t>
            </w:r>
            <w:r w:rsidRPr="00A254B8">
              <w:rPr>
                <w:sz w:val="26"/>
                <w:szCs w:val="26"/>
                <w:shd w:val="clear" w:color="auto" w:fill="FFFFFF"/>
              </w:rPr>
              <w:t>бъекты культурного наследия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  <w:r w:rsidRPr="00843B8F">
              <w:rPr>
                <w:sz w:val="26"/>
                <w:szCs w:val="26"/>
              </w:rPr>
              <w:t>МКУК</w:t>
            </w:r>
            <w:r>
              <w:rPr>
                <w:sz w:val="26"/>
                <w:szCs w:val="26"/>
              </w:rPr>
              <w:t xml:space="preserve"> </w:t>
            </w:r>
            <w:r w:rsidRPr="00843B8F">
              <w:rPr>
                <w:sz w:val="26"/>
                <w:szCs w:val="26"/>
              </w:rPr>
              <w:t>«Центр организационно-методической</w:t>
            </w:r>
            <w:r>
              <w:rPr>
                <w:sz w:val="26"/>
                <w:szCs w:val="26"/>
              </w:rPr>
              <w:t xml:space="preserve"> </w:t>
            </w:r>
            <w:r w:rsidRPr="00843B8F">
              <w:rPr>
                <w:sz w:val="26"/>
                <w:szCs w:val="26"/>
              </w:rPr>
              <w:t>работы учреждений культуры</w:t>
            </w:r>
            <w:r>
              <w:rPr>
                <w:sz w:val="26"/>
                <w:szCs w:val="26"/>
              </w:rPr>
              <w:t xml:space="preserve"> </w:t>
            </w:r>
            <w:r w:rsidRPr="00843B8F">
              <w:rPr>
                <w:sz w:val="26"/>
                <w:szCs w:val="26"/>
              </w:rPr>
              <w:t>городского округа город Шахунья</w:t>
            </w:r>
            <w:r>
              <w:rPr>
                <w:sz w:val="26"/>
                <w:szCs w:val="26"/>
              </w:rPr>
              <w:t xml:space="preserve"> </w:t>
            </w:r>
            <w:r w:rsidRPr="00C80346">
              <w:rPr>
                <w:sz w:val="26"/>
                <w:szCs w:val="26"/>
              </w:rPr>
              <w:t>Нижегородской области</w:t>
            </w:r>
            <w:r>
              <w:rPr>
                <w:sz w:val="26"/>
                <w:szCs w:val="26"/>
              </w:rPr>
              <w:t>»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t>12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В</w:t>
            </w:r>
            <w:r w:rsidRPr="00A254B8">
              <w:rPr>
                <w:sz w:val="26"/>
                <w:szCs w:val="26"/>
                <w:shd w:val="clear" w:color="auto" w:fill="FFFFFF"/>
              </w:rPr>
              <w:t>оенно-мемориальный объект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  <w:r w:rsidRPr="00A254B8"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>Управление по работе с территориями и благоустройству администрации городского округа город Шахунья</w:t>
            </w:r>
            <w:r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 xml:space="preserve"> Нижегородской области</w:t>
            </w:r>
          </w:p>
        </w:tc>
      </w:tr>
      <w:tr w:rsidR="003715EC" w:rsidRPr="00C803DA" w:rsidTr="00294A14">
        <w:trPr>
          <w:trHeight w:val="58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rFonts w:eastAsia="SimSun"/>
                <w:kern w:val="2"/>
                <w:lang w:eastAsia="hi-IN" w:bidi="hi-IN"/>
              </w:rPr>
            </w:pPr>
            <w:r>
              <w:rPr>
                <w:rFonts w:eastAsia="SimSun"/>
                <w:kern w:val="2"/>
                <w:lang w:eastAsia="hi-IN" w:bidi="hi-IN"/>
              </w:rPr>
              <w:lastRenderedPageBreak/>
              <w:t>13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Default="003715EC" w:rsidP="00294A14">
            <w:pPr>
              <w:widowControl w:val="0"/>
              <w:suppressAutoHyphens/>
              <w:jc w:val="center"/>
              <w:rPr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  <w:shd w:val="clear" w:color="auto" w:fill="FFFFFF"/>
              </w:rPr>
              <w:t>К</w:t>
            </w:r>
            <w:r w:rsidRPr="00A254B8">
              <w:rPr>
                <w:sz w:val="26"/>
                <w:szCs w:val="26"/>
                <w:shd w:val="clear" w:color="auto" w:fill="FFFFFF"/>
              </w:rPr>
              <w:t>апитальный ремонт многоквартирных жилых домов</w:t>
            </w:r>
          </w:p>
        </w:tc>
        <w:tc>
          <w:tcPr>
            <w:tcW w:w="6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5EC" w:rsidRPr="00A254B8" w:rsidRDefault="003715EC" w:rsidP="00294A14">
            <w:pPr>
              <w:widowControl w:val="0"/>
              <w:suppressAutoHyphens/>
              <w:jc w:val="center"/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</w:pPr>
            <w:r w:rsidRPr="00A254B8"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>Отдел промышленности, транспорта, связи, жилищно-коммунального хозяйства и энергетики администрации городского округа город Шахунья</w:t>
            </w:r>
            <w:r>
              <w:rPr>
                <w:rFonts w:eastAsia="SimSun" w:cs="Mangal"/>
                <w:kern w:val="2"/>
                <w:sz w:val="26"/>
                <w:szCs w:val="26"/>
                <w:lang w:eastAsia="hi-IN" w:bidi="hi-IN"/>
              </w:rPr>
              <w:t xml:space="preserve"> Нижегородской области</w:t>
            </w:r>
          </w:p>
        </w:tc>
      </w:tr>
    </w:tbl>
    <w:p w:rsidR="003715EC" w:rsidRDefault="003715EC" w:rsidP="003715EC">
      <w:pPr>
        <w:widowControl w:val="0"/>
        <w:suppressAutoHyphens/>
        <w:jc w:val="center"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3715EC" w:rsidRDefault="003715EC" w:rsidP="003715EC">
      <w:pPr>
        <w:widowControl w:val="0"/>
        <w:suppressAutoHyphens/>
        <w:jc w:val="center"/>
        <w:rPr>
          <w:rFonts w:eastAsia="SimSun" w:cs="Mangal"/>
          <w:b/>
          <w:kern w:val="2"/>
          <w:sz w:val="27"/>
          <w:szCs w:val="27"/>
          <w:lang w:eastAsia="hi-IN" w:bidi="hi-IN"/>
        </w:rPr>
      </w:pPr>
    </w:p>
    <w:p w:rsidR="003715EC" w:rsidRDefault="003715EC" w:rsidP="003715EC">
      <w:pPr>
        <w:widowControl w:val="0"/>
        <w:suppressAutoHyphens/>
        <w:jc w:val="center"/>
        <w:rPr>
          <w:sz w:val="22"/>
          <w:szCs w:val="22"/>
        </w:rPr>
      </w:pPr>
      <w:r w:rsidRPr="00C803DA">
        <w:rPr>
          <w:rFonts w:eastAsia="SimSun" w:cs="Mangal"/>
          <w:b/>
          <w:kern w:val="2"/>
          <w:sz w:val="27"/>
          <w:szCs w:val="27"/>
          <w:lang w:eastAsia="hi-IN" w:bidi="hi-IN"/>
        </w:rPr>
        <w:t>_________</w:t>
      </w:r>
      <w:r>
        <w:rPr>
          <w:rFonts w:eastAsia="SimSun" w:cs="Mangal"/>
          <w:b/>
          <w:kern w:val="2"/>
          <w:sz w:val="27"/>
          <w:szCs w:val="27"/>
          <w:lang w:eastAsia="hi-IN" w:bidi="hi-IN"/>
        </w:rPr>
        <w:t>____________</w:t>
      </w:r>
      <w:r w:rsidRPr="00C803DA">
        <w:rPr>
          <w:rFonts w:eastAsia="SimSun" w:cs="Mangal"/>
          <w:b/>
          <w:kern w:val="2"/>
          <w:sz w:val="27"/>
          <w:szCs w:val="27"/>
          <w:lang w:eastAsia="hi-IN" w:bidi="hi-IN"/>
        </w:rPr>
        <w:t>__</w:t>
      </w:r>
    </w:p>
    <w:p w:rsidR="00C76CB2" w:rsidRDefault="00C76CB2">
      <w:pPr>
        <w:rPr>
          <w:sz w:val="22"/>
          <w:szCs w:val="22"/>
        </w:rPr>
      </w:pPr>
    </w:p>
    <w:sectPr w:rsidR="00C76CB2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A0BFB" w:rsidRDefault="00CA0BFB">
      <w:r>
        <w:separator/>
      </w:r>
    </w:p>
  </w:endnote>
  <w:endnote w:type="continuationSeparator" w:id="0">
    <w:p w:rsidR="00CA0BFB" w:rsidRDefault="00CA0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A0BFB" w:rsidRDefault="00CA0BFB">
      <w:r>
        <w:separator/>
      </w:r>
    </w:p>
  </w:footnote>
  <w:footnote w:type="continuationSeparator" w:id="0">
    <w:p w:rsidR="00CA0BFB" w:rsidRDefault="00CA0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98D592F"/>
    <w:multiLevelType w:val="hybridMultilevel"/>
    <w:tmpl w:val="F3F467CA"/>
    <w:lvl w:ilvl="0" w:tplc="8B501428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 w15:restartNumberingAfterBreak="0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1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3370689">
    <w:abstractNumId w:val="1"/>
  </w:num>
  <w:num w:numId="2" w16cid:durableId="1630552705">
    <w:abstractNumId w:val="8"/>
  </w:num>
  <w:num w:numId="3" w16cid:durableId="1749229850">
    <w:abstractNumId w:val="19"/>
  </w:num>
  <w:num w:numId="4" w16cid:durableId="1093429993">
    <w:abstractNumId w:val="16"/>
  </w:num>
  <w:num w:numId="5" w16cid:durableId="9430713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93420410">
    <w:abstractNumId w:val="15"/>
  </w:num>
  <w:num w:numId="7" w16cid:durableId="1343898873">
    <w:abstractNumId w:val="11"/>
  </w:num>
  <w:num w:numId="8" w16cid:durableId="597253848">
    <w:abstractNumId w:val="13"/>
  </w:num>
  <w:num w:numId="9" w16cid:durableId="1879195227">
    <w:abstractNumId w:val="2"/>
  </w:num>
  <w:num w:numId="10" w16cid:durableId="1305086192">
    <w:abstractNumId w:val="18"/>
  </w:num>
  <w:num w:numId="11" w16cid:durableId="1659189629">
    <w:abstractNumId w:val="0"/>
  </w:num>
  <w:num w:numId="12" w16cid:durableId="811561642">
    <w:abstractNumId w:val="7"/>
  </w:num>
  <w:num w:numId="13" w16cid:durableId="1606880625">
    <w:abstractNumId w:val="11"/>
  </w:num>
  <w:num w:numId="14" w16cid:durableId="726415032">
    <w:abstractNumId w:val="3"/>
  </w:num>
  <w:num w:numId="15" w16cid:durableId="1434321555">
    <w:abstractNumId w:val="14"/>
  </w:num>
  <w:num w:numId="16" w16cid:durableId="677536866">
    <w:abstractNumId w:val="9"/>
  </w:num>
  <w:num w:numId="17" w16cid:durableId="640697479">
    <w:abstractNumId w:val="5"/>
  </w:num>
  <w:num w:numId="18" w16cid:durableId="1039477290">
    <w:abstractNumId w:val="10"/>
  </w:num>
  <w:num w:numId="19" w16cid:durableId="1005593144">
    <w:abstractNumId w:val="12"/>
  </w:num>
  <w:num w:numId="20" w16cid:durableId="344407771">
    <w:abstractNumId w:val="17"/>
  </w:num>
  <w:num w:numId="21" w16cid:durableId="147949797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1AC3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102"/>
    <w:rsid w:val="000F739D"/>
    <w:rsid w:val="001036F6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B7C5B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298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C5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15EC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C6605"/>
    <w:rsid w:val="003C6F17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091A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28A1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2135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942FC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612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85F2D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0BFB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5ACC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24BAC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1967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51F906-711E-4A69-9B3F-3169CD89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11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2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3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3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4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f5">
    <w:name w:val="Верхний колонтитул Знак"/>
    <w:link w:val="a8"/>
    <w:rsid w:val="004A31D2"/>
    <w:rPr>
      <w:sz w:val="24"/>
      <w:szCs w:val="24"/>
    </w:rPr>
  </w:style>
  <w:style w:type="character" w:customStyle="1" w:styleId="af6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7">
    <w:name w:val="footnote text"/>
    <w:basedOn w:val="a"/>
    <w:link w:val="af8"/>
    <w:rsid w:val="00BA3603"/>
    <w:rPr>
      <w:sz w:val="20"/>
      <w:szCs w:val="20"/>
    </w:rPr>
  </w:style>
  <w:style w:type="character" w:customStyle="1" w:styleId="af8">
    <w:name w:val="Текст сноски Знак"/>
    <w:basedOn w:val="a0"/>
    <w:link w:val="af7"/>
    <w:rsid w:val="00BA3603"/>
  </w:style>
  <w:style w:type="character" w:styleId="af9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fa">
    <w:name w:val="Абзац списка Знак"/>
    <w:link w:val="ab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C504-EF09-42E4-9719-F67D91760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2022-09-02T06:27:00Z</cp:lastPrinted>
  <dcterms:created xsi:type="dcterms:W3CDTF">2023-06-08T05:38:00Z</dcterms:created>
  <dcterms:modified xsi:type="dcterms:W3CDTF">2023-06-08T05:38:00Z</dcterms:modified>
</cp:coreProperties>
</file>