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66C9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966C9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66C9">
        <w:rPr>
          <w:sz w:val="26"/>
          <w:szCs w:val="26"/>
          <w:u w:val="single"/>
        </w:rPr>
        <w:t>260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5966C9" w:rsidRDefault="005966C9" w:rsidP="005966C9">
      <w:pPr>
        <w:pStyle w:val="40"/>
        <w:shd w:val="clear" w:color="auto" w:fill="auto"/>
        <w:spacing w:before="0" w:line="240" w:lineRule="auto"/>
        <w:rPr>
          <w:bCs w:val="0"/>
          <w:color w:val="000000"/>
          <w:sz w:val="26"/>
          <w:szCs w:val="26"/>
          <w:lang w:bidi="ru-RU"/>
        </w:rPr>
      </w:pPr>
      <w:r w:rsidRPr="002B503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постановление администрации городского округа город Шахунья Нижегородской области от 09.12.2021 № 1428 «О </w:t>
      </w:r>
      <w:r w:rsidRPr="002B5032">
        <w:rPr>
          <w:bCs w:val="0"/>
          <w:color w:val="000000"/>
          <w:sz w:val="26"/>
          <w:szCs w:val="26"/>
          <w:lang w:bidi="ru-RU"/>
        </w:rPr>
        <w:t>созда</w:t>
      </w:r>
      <w:r>
        <w:rPr>
          <w:bCs w:val="0"/>
          <w:color w:val="000000"/>
          <w:sz w:val="26"/>
          <w:szCs w:val="26"/>
          <w:lang w:bidi="ru-RU"/>
        </w:rPr>
        <w:t xml:space="preserve">нии </w:t>
      </w:r>
      <w:r>
        <w:rPr>
          <w:bCs w:val="0"/>
          <w:color w:val="000000"/>
          <w:sz w:val="26"/>
          <w:szCs w:val="26"/>
          <w:lang w:bidi="ru-RU"/>
        </w:rPr>
        <w:t>комиссии</w:t>
      </w:r>
      <w:r>
        <w:rPr>
          <w:bCs w:val="0"/>
          <w:color w:val="000000"/>
          <w:sz w:val="26"/>
          <w:szCs w:val="26"/>
          <w:lang w:bidi="ru-RU"/>
        </w:rPr>
        <w:t xml:space="preserve"> по установлению  факта невозможности проживания детей-сирот 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</w:r>
    </w:p>
    <w:p w:rsidR="005966C9" w:rsidRDefault="005966C9" w:rsidP="005966C9">
      <w:pPr>
        <w:pStyle w:val="40"/>
        <w:shd w:val="clear" w:color="auto" w:fill="auto"/>
        <w:spacing w:before="0" w:line="240" w:lineRule="auto"/>
        <w:rPr>
          <w:bCs w:val="0"/>
          <w:color w:val="000000"/>
          <w:sz w:val="26"/>
          <w:szCs w:val="26"/>
          <w:lang w:bidi="ru-RU"/>
        </w:rPr>
      </w:pPr>
    </w:p>
    <w:p w:rsidR="005966C9" w:rsidRDefault="005966C9" w:rsidP="005966C9">
      <w:pPr>
        <w:pStyle w:val="40"/>
        <w:shd w:val="clear" w:color="auto" w:fill="auto"/>
        <w:spacing w:before="0" w:line="240" w:lineRule="auto"/>
        <w:rPr>
          <w:bCs w:val="0"/>
          <w:color w:val="000000"/>
          <w:sz w:val="26"/>
          <w:szCs w:val="26"/>
          <w:lang w:bidi="ru-RU"/>
        </w:rPr>
      </w:pPr>
    </w:p>
    <w:p w:rsidR="005966C9" w:rsidRPr="002B5032" w:rsidRDefault="005966C9" w:rsidP="005966C9">
      <w:pPr>
        <w:pStyle w:val="23"/>
        <w:shd w:val="clear" w:color="auto" w:fill="auto"/>
        <w:spacing w:before="0" w:after="0" w:line="346" w:lineRule="exact"/>
        <w:ind w:firstLine="709"/>
        <w:rPr>
          <w:rStyle w:val="23pt"/>
          <w:sz w:val="26"/>
        </w:rPr>
      </w:pPr>
      <w:r w:rsidRPr="002B5032">
        <w:rPr>
          <w:color w:val="000000"/>
          <w:lang w:bidi="ru-RU"/>
        </w:rPr>
        <w:t xml:space="preserve">В </w:t>
      </w:r>
      <w:r>
        <w:rPr>
          <w:color w:val="000000"/>
          <w:lang w:bidi="ru-RU"/>
        </w:rPr>
        <w:t>связи</w:t>
      </w:r>
      <w:r w:rsidRPr="002B5032">
        <w:rPr>
          <w:color w:val="000000"/>
          <w:lang w:bidi="ru-RU"/>
        </w:rPr>
        <w:t xml:space="preserve"> с </w:t>
      </w:r>
      <w:r>
        <w:rPr>
          <w:color w:val="000000"/>
          <w:lang w:bidi="ru-RU"/>
        </w:rPr>
        <w:t>кадровыми изменениями,</w:t>
      </w:r>
      <w:r w:rsidRPr="002B5032">
        <w:rPr>
          <w:color w:val="000000"/>
          <w:lang w:bidi="ru-RU"/>
        </w:rPr>
        <w:t xml:space="preserve"> администрация городского округа город Шахунья </w:t>
      </w:r>
      <w:r>
        <w:rPr>
          <w:color w:val="000000"/>
          <w:lang w:bidi="ru-RU"/>
        </w:rPr>
        <w:t xml:space="preserve"> </w:t>
      </w:r>
      <w:r w:rsidRPr="002B5032">
        <w:rPr>
          <w:rStyle w:val="23pt"/>
          <w:sz w:val="26"/>
        </w:rPr>
        <w:t>постановляет:</w:t>
      </w:r>
    </w:p>
    <w:p w:rsidR="005966C9" w:rsidRPr="00F74921" w:rsidRDefault="005966C9" w:rsidP="005966C9">
      <w:pPr>
        <w:pStyle w:val="23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346" w:lineRule="exact"/>
        <w:ind w:left="0" w:firstLine="709"/>
      </w:pPr>
      <w:proofErr w:type="gramStart"/>
      <w:r w:rsidRPr="006B0C3A">
        <w:rPr>
          <w:color w:val="000000"/>
          <w:lang w:bidi="ru-RU"/>
        </w:rPr>
        <w:t>В постановление администрации городского округа город Шахунья Нижегородской области от 09.12.2021 № 1428 «</w:t>
      </w:r>
      <w:r>
        <w:t xml:space="preserve">О </w:t>
      </w:r>
      <w:r w:rsidRPr="006B0C3A">
        <w:rPr>
          <w:color w:val="000000"/>
          <w:lang w:bidi="ru-RU"/>
        </w:rPr>
        <w:t xml:space="preserve">создании </w:t>
      </w:r>
      <w:proofErr w:type="spellStart"/>
      <w:r w:rsidRPr="006B0C3A">
        <w:rPr>
          <w:bCs/>
          <w:color w:val="000000"/>
          <w:lang w:bidi="ru-RU"/>
        </w:rPr>
        <w:t>комисссии</w:t>
      </w:r>
      <w:proofErr w:type="spellEnd"/>
      <w:r w:rsidRPr="006B0C3A">
        <w:rPr>
          <w:bCs/>
          <w:color w:val="000000"/>
          <w:lang w:bidi="ru-RU"/>
        </w:rPr>
        <w:t xml:space="preserve"> по установлению  факта невозм</w:t>
      </w:r>
      <w:r>
        <w:rPr>
          <w:bCs/>
          <w:color w:val="000000"/>
          <w:lang w:bidi="ru-RU"/>
        </w:rPr>
        <w:t xml:space="preserve">ожности проживания детей-сирот </w:t>
      </w:r>
      <w:r w:rsidRPr="006B0C3A">
        <w:rPr>
          <w:bCs/>
          <w:color w:val="000000"/>
          <w:lang w:bidi="ru-RU"/>
        </w:rPr>
        <w:t xml:space="preserve">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 внести изменения, изложив состав комиссии в новой редакции согласно приложению к настоящему постановлению.    </w:t>
      </w:r>
      <w:proofErr w:type="gramEnd"/>
    </w:p>
    <w:p w:rsidR="005966C9" w:rsidRPr="004C3D47" w:rsidRDefault="005966C9" w:rsidP="005966C9">
      <w:pPr>
        <w:pStyle w:val="af3"/>
        <w:numPr>
          <w:ilvl w:val="0"/>
          <w:numId w:val="29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D4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администрации городского округа город Шахунья Нижегородской области.</w:t>
      </w:r>
    </w:p>
    <w:p w:rsidR="005966C9" w:rsidRPr="004C3D47" w:rsidRDefault="005966C9" w:rsidP="005966C9">
      <w:pPr>
        <w:pStyle w:val="af3"/>
        <w:numPr>
          <w:ilvl w:val="0"/>
          <w:numId w:val="29"/>
        </w:numPr>
        <w:tabs>
          <w:tab w:val="left" w:pos="993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D47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5966C9" w:rsidRDefault="005966C9" w:rsidP="00FB472A">
      <w:pPr>
        <w:jc w:val="both"/>
        <w:rPr>
          <w:sz w:val="26"/>
          <w:szCs w:val="26"/>
        </w:rPr>
      </w:pPr>
    </w:p>
    <w:p w:rsidR="005966C9" w:rsidRDefault="005966C9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5966C9" w:rsidRDefault="005966C9" w:rsidP="005966C9">
      <w:pPr>
        <w:tabs>
          <w:tab w:val="left" w:pos="6096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966C9" w:rsidRDefault="005966C9" w:rsidP="005966C9">
      <w:pPr>
        <w:tabs>
          <w:tab w:val="left" w:pos="6096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966C9" w:rsidRDefault="005966C9" w:rsidP="005966C9">
      <w:pPr>
        <w:tabs>
          <w:tab w:val="left" w:pos="5985"/>
          <w:tab w:val="left" w:pos="6096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5966C9" w:rsidRDefault="005966C9" w:rsidP="005966C9">
      <w:pPr>
        <w:tabs>
          <w:tab w:val="left" w:pos="5985"/>
          <w:tab w:val="left" w:pos="6096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5966C9" w:rsidRDefault="005966C9" w:rsidP="005966C9">
      <w:pPr>
        <w:tabs>
          <w:tab w:val="left" w:pos="5730"/>
          <w:tab w:val="left" w:pos="6096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16.03.2023 г. № 260</w:t>
      </w:r>
    </w:p>
    <w:p w:rsidR="005966C9" w:rsidRDefault="005966C9" w:rsidP="005966C9">
      <w:pPr>
        <w:tabs>
          <w:tab w:val="left" w:pos="5730"/>
        </w:tabs>
        <w:rPr>
          <w:sz w:val="26"/>
          <w:szCs w:val="26"/>
        </w:rPr>
      </w:pPr>
    </w:p>
    <w:p w:rsidR="005966C9" w:rsidRDefault="005966C9" w:rsidP="005966C9">
      <w:pPr>
        <w:tabs>
          <w:tab w:val="left" w:pos="5730"/>
        </w:tabs>
        <w:rPr>
          <w:sz w:val="26"/>
          <w:szCs w:val="26"/>
        </w:rPr>
      </w:pPr>
    </w:p>
    <w:p w:rsidR="005966C9" w:rsidRDefault="005966C9" w:rsidP="005966C9">
      <w:pPr>
        <w:tabs>
          <w:tab w:val="left" w:pos="573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B0C3A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КОМИССИИ ПО УСТАНОВЛЕНИЮ </w:t>
      </w:r>
      <w:proofErr w:type="gramStart"/>
      <w:r>
        <w:rPr>
          <w:b/>
          <w:sz w:val="28"/>
          <w:szCs w:val="28"/>
        </w:rPr>
        <w:t>ФАКТА НЕВОЗМОЖНОСТИ ПРОЖИВАНИЯ ДЕТЕЙ_СИРОТ</w:t>
      </w:r>
      <w:proofErr w:type="gramEnd"/>
      <w:r>
        <w:rPr>
          <w:b/>
          <w:sz w:val="28"/>
          <w:szCs w:val="28"/>
        </w:rPr>
        <w:t xml:space="preserve">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ОИ ЯВЛЯЮТСЯ</w:t>
      </w:r>
    </w:p>
    <w:p w:rsidR="005966C9" w:rsidRDefault="005966C9" w:rsidP="005966C9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</w:t>
      </w:r>
      <w:proofErr w:type="spellStart"/>
      <w:r>
        <w:rPr>
          <w:bCs/>
          <w:color w:val="000000"/>
          <w:lang w:bidi="ru-RU"/>
        </w:rPr>
        <w:t>Багерян</w:t>
      </w:r>
      <w:proofErr w:type="spellEnd"/>
      <w:r>
        <w:rPr>
          <w:bCs/>
          <w:color w:val="000000"/>
          <w:lang w:bidi="ru-RU"/>
        </w:rPr>
        <w:t xml:space="preserve"> Алена </w:t>
      </w:r>
      <w:proofErr w:type="spellStart"/>
      <w:r>
        <w:rPr>
          <w:bCs/>
          <w:color w:val="000000"/>
          <w:lang w:bidi="ru-RU"/>
        </w:rPr>
        <w:t>Гилимзяновна</w:t>
      </w:r>
      <w:proofErr w:type="spellEnd"/>
      <w:r>
        <w:rPr>
          <w:bCs/>
          <w:color w:val="000000"/>
          <w:lang w:bidi="ru-RU"/>
        </w:rPr>
        <w:t xml:space="preserve"> – начальник Управления образования администрации городского округа город Шахунья Нижегородской области, заместитель председателя комиссии;</w:t>
      </w: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</w:t>
      </w:r>
      <w:proofErr w:type="spellStart"/>
      <w:r>
        <w:rPr>
          <w:bCs/>
          <w:color w:val="000000"/>
          <w:lang w:bidi="ru-RU"/>
        </w:rPr>
        <w:t>Половинкина</w:t>
      </w:r>
      <w:proofErr w:type="spellEnd"/>
      <w:r>
        <w:rPr>
          <w:bCs/>
          <w:color w:val="000000"/>
          <w:lang w:bidi="ru-RU"/>
        </w:rPr>
        <w:t xml:space="preserve"> Маргарита Вячеславовна – главный специалист Управления образования администрации городского округа город Шахунья Нижегородской области, секретарь комиссии (по согласованию);</w:t>
      </w: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Члены комиссии:</w:t>
      </w: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Киселева Людмила Александровна – начальник отдела жилищной политики администрации городского округа город Шахунья Нижегородской области;</w:t>
      </w: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Епифанова Нина Николаевна – директор ГКУ НО «Управление социальной защиты населения город Шахунья» (по согласованию);</w:t>
      </w:r>
    </w:p>
    <w:p w:rsidR="005966C9" w:rsidRDefault="005966C9" w:rsidP="005966C9">
      <w:pPr>
        <w:pStyle w:val="23"/>
        <w:shd w:val="clear" w:color="auto" w:fill="auto"/>
        <w:spacing w:before="0" w:after="0" w:line="346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</w:t>
      </w:r>
      <w:proofErr w:type="spellStart"/>
      <w:r>
        <w:rPr>
          <w:bCs/>
          <w:color w:val="000000"/>
          <w:lang w:bidi="ru-RU"/>
        </w:rPr>
        <w:t>Елькин</w:t>
      </w:r>
      <w:proofErr w:type="spellEnd"/>
      <w:r>
        <w:rPr>
          <w:bCs/>
          <w:color w:val="000000"/>
          <w:lang w:bidi="ru-RU"/>
        </w:rPr>
        <w:t xml:space="preserve"> Олег Анатольевич – начальник отдела муниципального имущества и земельных ресурсов городского округа город Шахунья Нижегородской области. </w:t>
      </w:r>
    </w:p>
    <w:p w:rsidR="005966C9" w:rsidRDefault="005966C9" w:rsidP="005966C9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5966C9" w:rsidRDefault="005966C9" w:rsidP="005966C9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5966C9" w:rsidRPr="006B0C3A" w:rsidRDefault="005966C9" w:rsidP="005966C9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4A3C35" w:rsidRDefault="004A3C35" w:rsidP="005966C9">
      <w:pPr>
        <w:pStyle w:val="23"/>
        <w:shd w:val="clear" w:color="auto" w:fill="auto"/>
        <w:spacing w:before="0" w:after="0" w:line="346" w:lineRule="exact"/>
        <w:ind w:firstLine="709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3" w:rsidRDefault="00497F23">
      <w:r>
        <w:separator/>
      </w:r>
    </w:p>
  </w:endnote>
  <w:endnote w:type="continuationSeparator" w:id="0">
    <w:p w:rsidR="00497F23" w:rsidRDefault="0049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3" w:rsidRDefault="00497F23">
      <w:r>
        <w:separator/>
      </w:r>
    </w:p>
  </w:footnote>
  <w:footnote w:type="continuationSeparator" w:id="0">
    <w:p w:rsidR="00497F23" w:rsidRDefault="0049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D"/>
    <w:multiLevelType w:val="multilevel"/>
    <w:tmpl w:val="08E82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3"/>
  </w:num>
  <w:num w:numId="10">
    <w:abstractNumId w:val="27"/>
  </w:num>
  <w:num w:numId="11">
    <w:abstractNumId w:val="1"/>
  </w:num>
  <w:num w:numId="12">
    <w:abstractNumId w:val="15"/>
  </w:num>
  <w:num w:numId="13">
    <w:abstractNumId w:val="20"/>
  </w:num>
  <w:num w:numId="14">
    <w:abstractNumId w:val="4"/>
  </w:num>
  <w:num w:numId="15">
    <w:abstractNumId w:val="22"/>
  </w:num>
  <w:num w:numId="16">
    <w:abstractNumId w:val="1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23"/>
  </w:num>
  <w:num w:numId="22">
    <w:abstractNumId w:val="25"/>
  </w:num>
  <w:num w:numId="23">
    <w:abstractNumId w:val="17"/>
  </w:num>
  <w:num w:numId="24">
    <w:abstractNumId w:val="11"/>
  </w:num>
  <w:num w:numId="25">
    <w:abstractNumId w:val="12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97F23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66C9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1327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">
    <w:name w:val="Основной текст (4)_"/>
    <w:basedOn w:val="a0"/>
    <w:link w:val="40"/>
    <w:rsid w:val="005966C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66C9"/>
    <w:pPr>
      <w:widowControl w:val="0"/>
      <w:shd w:val="clear" w:color="auto" w:fill="FFFFFF"/>
      <w:spacing w:before="600" w:line="293" w:lineRule="exact"/>
      <w:jc w:val="center"/>
    </w:pPr>
    <w:rPr>
      <w:b/>
      <w:bCs/>
      <w:sz w:val="20"/>
      <w:szCs w:val="20"/>
    </w:rPr>
  </w:style>
  <w:style w:type="character" w:customStyle="1" w:styleId="23pt">
    <w:name w:val="Основной текст (2) + Полужирный;Интервал 3 pt"/>
    <w:basedOn w:val="22"/>
    <w:rsid w:val="005966C9"/>
    <w:rPr>
      <w:rFonts w:eastAsia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2F96-9AD8-408E-AE27-F089ED7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2023-03-16T13:25:00Z</cp:lastPrinted>
  <dcterms:created xsi:type="dcterms:W3CDTF">2023-03-16T13:26:00Z</dcterms:created>
  <dcterms:modified xsi:type="dcterms:W3CDTF">2023-03-16T13:26:00Z</dcterms:modified>
</cp:coreProperties>
</file>