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2C7A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272C7A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2C7A">
        <w:rPr>
          <w:sz w:val="26"/>
          <w:szCs w:val="26"/>
          <w:u w:val="single"/>
        </w:rPr>
        <w:t>249</w:t>
      </w:r>
    </w:p>
    <w:p w:rsidR="001F346A" w:rsidRDefault="001F346A" w:rsidP="00272C7A">
      <w:pPr>
        <w:jc w:val="both"/>
        <w:rPr>
          <w:sz w:val="26"/>
          <w:szCs w:val="26"/>
        </w:rPr>
      </w:pPr>
    </w:p>
    <w:p w:rsidR="004A3C35" w:rsidRDefault="004A3C35" w:rsidP="00272C7A">
      <w:pPr>
        <w:jc w:val="both"/>
        <w:rPr>
          <w:sz w:val="26"/>
          <w:szCs w:val="26"/>
        </w:rPr>
      </w:pPr>
    </w:p>
    <w:p w:rsidR="00272C7A" w:rsidRPr="0037253B" w:rsidRDefault="00272C7A" w:rsidP="00272C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Cs w:val="0"/>
          <w:sz w:val="25"/>
          <w:szCs w:val="25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5"/>
          <w:szCs w:val="25"/>
        </w:rPr>
        <w:br/>
        <w:t>город Шахунья Нижегородской области от 30.03.2022 № 261 «</w:t>
      </w:r>
      <w:r w:rsidRPr="00E643C7">
        <w:rPr>
          <w:rFonts w:ascii="Times New Roman" w:hAnsi="Times New Roman" w:cs="Times New Roman"/>
          <w:bCs w:val="0"/>
          <w:sz w:val="25"/>
          <w:szCs w:val="25"/>
        </w:rPr>
        <w:t>Об утверждении</w:t>
      </w:r>
      <w:r>
        <w:rPr>
          <w:rFonts w:ascii="Times New Roman" w:hAnsi="Times New Roman" w:cs="Times New Roman"/>
          <w:bCs w:val="0"/>
          <w:sz w:val="25"/>
          <w:szCs w:val="25"/>
        </w:rPr>
        <w:br/>
      </w: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Cs w:val="0"/>
          <w:sz w:val="25"/>
          <w:szCs w:val="25"/>
        </w:rPr>
        <w:t>Состава</w:t>
      </w: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 комиссии по соблюдению требований к служебному поведению муниципальных служащих </w:t>
      </w:r>
      <w:r w:rsidRPr="0037253B">
        <w:rPr>
          <w:rFonts w:ascii="Times New Roman" w:hAnsi="Times New Roman" w:cs="Times New Roman"/>
          <w:bCs w:val="0"/>
          <w:sz w:val="25"/>
          <w:szCs w:val="25"/>
        </w:rPr>
        <w:t xml:space="preserve">городского округа город Шахунья </w:t>
      </w:r>
      <w:r>
        <w:rPr>
          <w:rFonts w:ascii="Times New Roman" w:hAnsi="Times New Roman" w:cs="Times New Roman"/>
          <w:bCs w:val="0"/>
          <w:sz w:val="25"/>
          <w:szCs w:val="25"/>
        </w:rPr>
        <w:br/>
      </w:r>
      <w:r w:rsidRPr="0037253B">
        <w:rPr>
          <w:rFonts w:ascii="Times New Roman" w:hAnsi="Times New Roman" w:cs="Times New Roman"/>
          <w:bCs w:val="0"/>
          <w:sz w:val="25"/>
          <w:szCs w:val="25"/>
        </w:rPr>
        <w:t>Нижегородской области и урегулированию конфликта интересов»</w:t>
      </w:r>
    </w:p>
    <w:p w:rsidR="004A3C35" w:rsidRDefault="004A3C35" w:rsidP="00272C7A">
      <w:pPr>
        <w:jc w:val="both"/>
        <w:rPr>
          <w:sz w:val="26"/>
          <w:szCs w:val="26"/>
        </w:rPr>
      </w:pPr>
    </w:p>
    <w:p w:rsidR="00272C7A" w:rsidRDefault="00272C7A" w:rsidP="00272C7A">
      <w:pPr>
        <w:jc w:val="both"/>
        <w:rPr>
          <w:sz w:val="26"/>
          <w:szCs w:val="26"/>
        </w:rPr>
      </w:pPr>
    </w:p>
    <w:p w:rsidR="00272C7A" w:rsidRPr="00272C7A" w:rsidRDefault="00272C7A" w:rsidP="00272C7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272C7A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72C7A">
        <w:rPr>
          <w:b/>
          <w:sz w:val="26"/>
          <w:szCs w:val="26"/>
        </w:rPr>
        <w:t>п</w:t>
      </w:r>
      <w:proofErr w:type="gramEnd"/>
      <w:r w:rsidRPr="00272C7A">
        <w:rPr>
          <w:b/>
          <w:sz w:val="26"/>
          <w:szCs w:val="26"/>
        </w:rPr>
        <w:t xml:space="preserve"> о с т а н о в л я е т :</w:t>
      </w:r>
    </w:p>
    <w:p w:rsidR="00272C7A" w:rsidRPr="00272C7A" w:rsidRDefault="00272C7A" w:rsidP="00272C7A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2C7A">
        <w:rPr>
          <w:rFonts w:ascii="Times New Roman" w:hAnsi="Times New Roman" w:cs="Times New Roman"/>
          <w:bCs/>
          <w:sz w:val="26"/>
          <w:szCs w:val="26"/>
        </w:rPr>
        <w:t>Внести следующие изменения в постановление</w:t>
      </w:r>
      <w:r w:rsidRPr="00272C7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272C7A">
        <w:rPr>
          <w:rFonts w:ascii="Times New Roman" w:hAnsi="Times New Roman" w:cs="Times New Roman"/>
          <w:bCs/>
          <w:sz w:val="26"/>
          <w:szCs w:val="26"/>
        </w:rPr>
        <w:t xml:space="preserve"> от 30.03.2022 № 261 «</w:t>
      </w:r>
      <w:r w:rsidRPr="00272C7A">
        <w:rPr>
          <w:rFonts w:ascii="Times New Roman" w:hAnsi="Times New Roman" w:cs="Times New Roman"/>
          <w:sz w:val="26"/>
          <w:szCs w:val="26"/>
        </w:rPr>
        <w:t>Об утверждении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Pr="00272C7A">
        <w:rPr>
          <w:rFonts w:ascii="Times New Roman" w:hAnsi="Times New Roman" w:cs="Times New Roman"/>
          <w:bCs/>
          <w:sz w:val="26"/>
          <w:szCs w:val="26"/>
        </w:rPr>
        <w:t>» (с изменениями от 27.12.2022 № 1558, от 24.01.2023 № 53):</w:t>
      </w:r>
    </w:p>
    <w:p w:rsidR="00272C7A" w:rsidRPr="00272C7A" w:rsidRDefault="00272C7A" w:rsidP="00272C7A">
      <w:pPr>
        <w:pStyle w:val="ad"/>
        <w:widowControl w:val="0"/>
        <w:numPr>
          <w:ilvl w:val="1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2C7A">
        <w:rPr>
          <w:rFonts w:ascii="Times New Roman" w:hAnsi="Times New Roman" w:cs="Times New Roman"/>
          <w:sz w:val="26"/>
          <w:szCs w:val="26"/>
        </w:rPr>
        <w:t xml:space="preserve">Ввести в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Вареника Алексея Анатольевича – консультанта отдела профилактической работы Управления по профилактике коррупционных правонарушений Нижегородской области (по согласованию). </w:t>
      </w:r>
    </w:p>
    <w:p w:rsidR="00272C7A" w:rsidRPr="00272C7A" w:rsidRDefault="00272C7A" w:rsidP="00272C7A">
      <w:pPr>
        <w:pStyle w:val="ad"/>
        <w:widowControl w:val="0"/>
        <w:numPr>
          <w:ilvl w:val="1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2C7A">
        <w:rPr>
          <w:rFonts w:ascii="Times New Roman" w:hAnsi="Times New Roman" w:cs="Times New Roman"/>
          <w:sz w:val="26"/>
          <w:szCs w:val="26"/>
        </w:rPr>
        <w:t xml:space="preserve">Вывести из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proofErr w:type="spellStart"/>
      <w:r w:rsidRPr="00272C7A">
        <w:rPr>
          <w:rFonts w:ascii="Times New Roman" w:hAnsi="Times New Roman" w:cs="Times New Roman"/>
          <w:sz w:val="26"/>
          <w:szCs w:val="26"/>
        </w:rPr>
        <w:t>Нахаеву</w:t>
      </w:r>
      <w:proofErr w:type="spellEnd"/>
      <w:r w:rsidRPr="00272C7A">
        <w:rPr>
          <w:rFonts w:ascii="Times New Roman" w:hAnsi="Times New Roman" w:cs="Times New Roman"/>
          <w:sz w:val="26"/>
          <w:szCs w:val="26"/>
        </w:rPr>
        <w:t xml:space="preserve"> Кристину Андреевну.</w:t>
      </w:r>
    </w:p>
    <w:p w:rsidR="00272C7A" w:rsidRPr="00272C7A" w:rsidRDefault="00272C7A" w:rsidP="00272C7A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2C7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подписания. </w:t>
      </w:r>
    </w:p>
    <w:p w:rsidR="00272C7A" w:rsidRPr="00272C7A" w:rsidRDefault="00272C7A" w:rsidP="00272C7A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2C7A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</w:t>
      </w:r>
      <w:r w:rsidRPr="00272C7A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272C7A" w:rsidRPr="00272C7A" w:rsidRDefault="00272C7A" w:rsidP="00272C7A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2C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272C7A" w:rsidRDefault="00272C7A" w:rsidP="00FB472A">
      <w:pPr>
        <w:jc w:val="both"/>
        <w:rPr>
          <w:sz w:val="26"/>
          <w:szCs w:val="26"/>
        </w:rPr>
      </w:pPr>
    </w:p>
    <w:p w:rsidR="00272C7A" w:rsidRDefault="00272C7A" w:rsidP="00FB472A">
      <w:pPr>
        <w:jc w:val="both"/>
        <w:rPr>
          <w:sz w:val="26"/>
          <w:szCs w:val="26"/>
        </w:rPr>
      </w:pPr>
    </w:p>
    <w:p w:rsidR="00272C7A" w:rsidRDefault="00272C7A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26" w:rsidRDefault="007A6226">
      <w:r>
        <w:separator/>
      </w:r>
    </w:p>
  </w:endnote>
  <w:endnote w:type="continuationSeparator" w:id="0">
    <w:p w:rsidR="007A6226" w:rsidRDefault="007A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26" w:rsidRDefault="007A6226">
      <w:r>
        <w:separator/>
      </w:r>
    </w:p>
  </w:footnote>
  <w:footnote w:type="continuationSeparator" w:id="0">
    <w:p w:rsidR="007A6226" w:rsidRDefault="007A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60E0"/>
    <w:multiLevelType w:val="multilevel"/>
    <w:tmpl w:val="FA2C20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2C7A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E14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6226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E62AC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19CD-3663-4C3C-BCCC-ADAD2374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2023-03-17T11:22:00Z</dcterms:created>
  <dcterms:modified xsi:type="dcterms:W3CDTF">2023-03-17T11:22:00Z</dcterms:modified>
</cp:coreProperties>
</file>