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B41654" w:rsidRDefault="00B41654" w:rsidP="004C7DAE"/>
    <w:p w:rsidR="00C30DB1" w:rsidRDefault="00C30DB1" w:rsidP="004C7DAE"/>
    <w:p w:rsidR="00402D41" w:rsidRDefault="00402D41" w:rsidP="004C7DAE"/>
    <w:p w:rsidR="004D2212" w:rsidRDefault="004D2212" w:rsidP="00C7504B">
      <w:pPr>
        <w:rPr>
          <w:sz w:val="26"/>
          <w:szCs w:val="26"/>
        </w:rPr>
      </w:pPr>
      <w:r>
        <w:rPr>
          <w:sz w:val="26"/>
          <w:szCs w:val="26"/>
        </w:rPr>
        <w:t xml:space="preserve">от </w:t>
      </w:r>
      <w:r w:rsidR="00DE338F">
        <w:rPr>
          <w:sz w:val="26"/>
          <w:szCs w:val="26"/>
          <w:u w:val="single"/>
        </w:rPr>
        <w:t>29</w:t>
      </w:r>
      <w:r w:rsidRPr="00502F0A">
        <w:rPr>
          <w:sz w:val="26"/>
          <w:szCs w:val="26"/>
          <w:u w:val="single"/>
        </w:rPr>
        <w:t xml:space="preserve"> </w:t>
      </w:r>
      <w:r w:rsidR="00E57E72">
        <w:rPr>
          <w:sz w:val="26"/>
          <w:szCs w:val="26"/>
          <w:u w:val="single"/>
        </w:rPr>
        <w:t>дека</w:t>
      </w:r>
      <w:r w:rsidR="00755F93">
        <w:rPr>
          <w:sz w:val="26"/>
          <w:szCs w:val="26"/>
          <w:u w:val="single"/>
        </w:rPr>
        <w:t>бря</w:t>
      </w:r>
      <w:r>
        <w:rPr>
          <w:sz w:val="26"/>
          <w:szCs w:val="26"/>
          <w:u w:val="single"/>
        </w:rPr>
        <w:t xml:space="preserve"> 20</w:t>
      </w:r>
      <w:r w:rsidR="00DF72D6">
        <w:rPr>
          <w:sz w:val="26"/>
          <w:szCs w:val="26"/>
          <w:u w:val="single"/>
        </w:rPr>
        <w:t>2</w:t>
      </w:r>
      <w:r w:rsidR="00D43E2D">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387C86">
        <w:rPr>
          <w:sz w:val="26"/>
          <w:szCs w:val="26"/>
        </w:rPr>
        <w:t xml:space="preserve">    </w:t>
      </w:r>
      <w:r w:rsidR="00D255CC">
        <w:rPr>
          <w:sz w:val="26"/>
          <w:szCs w:val="26"/>
        </w:rPr>
        <w:t xml:space="preserve"> </w:t>
      </w:r>
      <w:r w:rsidR="001249C6">
        <w:rPr>
          <w:sz w:val="26"/>
          <w:szCs w:val="26"/>
        </w:rPr>
        <w:t xml:space="preserve"> </w:t>
      </w:r>
      <w:r>
        <w:rPr>
          <w:sz w:val="26"/>
          <w:szCs w:val="26"/>
        </w:rPr>
        <w:t>№</w:t>
      </w:r>
      <w:r w:rsidRPr="006463A5">
        <w:rPr>
          <w:sz w:val="26"/>
          <w:szCs w:val="26"/>
        </w:rPr>
        <w:t xml:space="preserve"> </w:t>
      </w:r>
      <w:r w:rsidR="00DE338F">
        <w:rPr>
          <w:sz w:val="26"/>
          <w:szCs w:val="26"/>
          <w:u w:val="single"/>
        </w:rPr>
        <w:t>502</w:t>
      </w:r>
      <w:r w:rsidR="00D255CC">
        <w:rPr>
          <w:sz w:val="26"/>
          <w:szCs w:val="26"/>
          <w:u w:val="single"/>
        </w:rPr>
        <w:t>-р</w:t>
      </w:r>
    </w:p>
    <w:p w:rsidR="00E47CD2" w:rsidRDefault="00E47CD2" w:rsidP="005B09E8">
      <w:pPr>
        <w:jc w:val="both"/>
      </w:pPr>
    </w:p>
    <w:p w:rsidR="00402D41" w:rsidRPr="00E47CD2" w:rsidRDefault="00402D41" w:rsidP="005B09E8">
      <w:pPr>
        <w:jc w:val="both"/>
      </w:pPr>
    </w:p>
    <w:p w:rsidR="00DE338F" w:rsidRPr="00DE338F" w:rsidRDefault="00DE338F" w:rsidP="00DE338F">
      <w:pPr>
        <w:ind w:right="6662"/>
        <w:rPr>
          <w:sz w:val="26"/>
          <w:szCs w:val="26"/>
        </w:rPr>
      </w:pPr>
      <w:r w:rsidRPr="00DE338F">
        <w:rPr>
          <w:sz w:val="26"/>
          <w:szCs w:val="26"/>
        </w:rPr>
        <w:t xml:space="preserve">Об изменении существенных условий контракта </w:t>
      </w:r>
    </w:p>
    <w:p w:rsidR="00DE338F" w:rsidRDefault="00DE338F" w:rsidP="00DE338F">
      <w:pPr>
        <w:jc w:val="both"/>
        <w:rPr>
          <w:sz w:val="26"/>
          <w:szCs w:val="26"/>
        </w:rPr>
      </w:pPr>
    </w:p>
    <w:p w:rsidR="00DE338F" w:rsidRPr="00DE338F" w:rsidRDefault="00DE338F" w:rsidP="00DE338F">
      <w:pPr>
        <w:jc w:val="both"/>
        <w:rPr>
          <w:sz w:val="26"/>
          <w:szCs w:val="26"/>
        </w:rPr>
      </w:pPr>
    </w:p>
    <w:p w:rsidR="00DE338F" w:rsidRPr="00DE338F" w:rsidRDefault="00DE338F" w:rsidP="00DE338F">
      <w:pPr>
        <w:spacing w:line="360" w:lineRule="exact"/>
        <w:ind w:firstLine="709"/>
        <w:jc w:val="both"/>
        <w:rPr>
          <w:sz w:val="26"/>
          <w:szCs w:val="26"/>
        </w:rPr>
      </w:pPr>
      <w:r w:rsidRPr="00DE338F">
        <w:rPr>
          <w:sz w:val="26"/>
          <w:szCs w:val="26"/>
        </w:rPr>
        <w:t>На основании части 65.1 статьи 112 Федеральног</w:t>
      </w:r>
      <w:r>
        <w:rPr>
          <w:sz w:val="26"/>
          <w:szCs w:val="26"/>
        </w:rPr>
        <w:t>о закона от 05.04.2013 № 44-ФЗ «</w:t>
      </w:r>
      <w:r w:rsidRPr="00DE338F">
        <w:rPr>
          <w:sz w:val="26"/>
          <w:szCs w:val="26"/>
        </w:rPr>
        <w:t>О контрактной системе в сфере закупок товаров, работ, услуг для обеспечения государственных и муниципальных нужд</w:t>
      </w:r>
      <w:r>
        <w:rPr>
          <w:sz w:val="26"/>
          <w:szCs w:val="26"/>
        </w:rPr>
        <w:t>» (далее – Закон № 44-ФЗ):</w:t>
      </w:r>
      <w:r w:rsidRPr="00DE338F">
        <w:rPr>
          <w:sz w:val="26"/>
          <w:szCs w:val="26"/>
        </w:rPr>
        <w:t xml:space="preserve">  </w:t>
      </w:r>
    </w:p>
    <w:p w:rsidR="00DE338F" w:rsidRPr="00DE338F" w:rsidRDefault="00DE338F" w:rsidP="00DE338F">
      <w:pPr>
        <w:numPr>
          <w:ilvl w:val="0"/>
          <w:numId w:val="19"/>
        </w:numPr>
        <w:tabs>
          <w:tab w:val="clear" w:pos="585"/>
          <w:tab w:val="num" w:pos="0"/>
          <w:tab w:val="left" w:pos="993"/>
        </w:tabs>
        <w:spacing w:line="360" w:lineRule="exact"/>
        <w:ind w:left="0" w:firstLine="709"/>
        <w:jc w:val="both"/>
        <w:rPr>
          <w:sz w:val="26"/>
          <w:szCs w:val="26"/>
        </w:rPr>
      </w:pPr>
      <w:proofErr w:type="gramStart"/>
      <w:r w:rsidRPr="00DE338F">
        <w:rPr>
          <w:sz w:val="26"/>
          <w:szCs w:val="26"/>
        </w:rPr>
        <w:t>Установить, что в случае, если при исполнении контракта, заключенного в рамках Закона № 44-ФЗ до 1 января 2024 года, возникли независящие от сторон контракта обстоятельства, влекущие невозможность его исполнения, заказчики (муниципальные заказчики)  на основании документов, подтверждающих наличие независящих от сторон контракта обстоятельств, влекущих невозможность исполнения контракта, поступивших от поставщика (подрядчика, исполнителя), подготавливают в срок не более 3 (трех) рабочих дней с</w:t>
      </w:r>
      <w:proofErr w:type="gramEnd"/>
      <w:r w:rsidRPr="00DE338F">
        <w:rPr>
          <w:sz w:val="26"/>
          <w:szCs w:val="26"/>
        </w:rPr>
        <w:t xml:space="preserve"> момента получения такого обращения дополнительное соглашение о возможности внесения изменений в существенные условия контракта.</w:t>
      </w:r>
    </w:p>
    <w:p w:rsidR="00DE338F" w:rsidRPr="00DE338F" w:rsidRDefault="00DE338F" w:rsidP="00DE338F">
      <w:pPr>
        <w:numPr>
          <w:ilvl w:val="0"/>
          <w:numId w:val="19"/>
        </w:numPr>
        <w:tabs>
          <w:tab w:val="clear" w:pos="585"/>
          <w:tab w:val="num" w:pos="0"/>
          <w:tab w:val="left" w:pos="993"/>
        </w:tabs>
        <w:spacing w:line="360" w:lineRule="exact"/>
        <w:ind w:left="0" w:firstLine="709"/>
        <w:jc w:val="both"/>
        <w:rPr>
          <w:sz w:val="26"/>
          <w:szCs w:val="26"/>
        </w:rPr>
      </w:pPr>
      <w:r w:rsidRPr="00DE338F">
        <w:rPr>
          <w:sz w:val="26"/>
          <w:szCs w:val="26"/>
        </w:rPr>
        <w:t xml:space="preserve">Настоящее распоряжение вступает в силу со дня подписания. </w:t>
      </w:r>
    </w:p>
    <w:p w:rsidR="00DE338F" w:rsidRPr="00DE338F" w:rsidRDefault="00DE338F" w:rsidP="00DE338F">
      <w:pPr>
        <w:numPr>
          <w:ilvl w:val="0"/>
          <w:numId w:val="19"/>
        </w:numPr>
        <w:tabs>
          <w:tab w:val="clear" w:pos="585"/>
          <w:tab w:val="num" w:pos="0"/>
          <w:tab w:val="left" w:pos="993"/>
        </w:tabs>
        <w:spacing w:line="360" w:lineRule="exact"/>
        <w:ind w:left="0" w:firstLine="709"/>
        <w:jc w:val="both"/>
        <w:rPr>
          <w:sz w:val="26"/>
          <w:szCs w:val="26"/>
        </w:rPr>
      </w:pPr>
      <w:r w:rsidRPr="00DE338F">
        <w:rPr>
          <w:sz w:val="26"/>
          <w:szCs w:val="26"/>
        </w:rPr>
        <w:t>Общему отделу администрации городского округа город Шахунья Нижегородской области</w:t>
      </w:r>
    </w:p>
    <w:p w:rsidR="00DE338F" w:rsidRPr="00DE338F" w:rsidRDefault="00DE338F" w:rsidP="00DE338F">
      <w:pPr>
        <w:tabs>
          <w:tab w:val="num" w:pos="0"/>
          <w:tab w:val="left" w:pos="993"/>
        </w:tabs>
        <w:spacing w:line="360" w:lineRule="exact"/>
        <w:ind w:firstLine="709"/>
        <w:jc w:val="both"/>
        <w:rPr>
          <w:sz w:val="26"/>
          <w:szCs w:val="26"/>
        </w:rPr>
      </w:pPr>
      <w:r w:rsidRPr="00DE338F">
        <w:rPr>
          <w:sz w:val="26"/>
          <w:szCs w:val="26"/>
        </w:rPr>
        <w:t>обеспечить размещение настоящее распоряжение на официальном сайте администрации городского округа город Шахунья Нижегородской области.</w:t>
      </w:r>
    </w:p>
    <w:p w:rsidR="00DE338F" w:rsidRPr="00DE338F" w:rsidRDefault="00DE338F" w:rsidP="00DE338F">
      <w:pPr>
        <w:numPr>
          <w:ilvl w:val="0"/>
          <w:numId w:val="19"/>
        </w:numPr>
        <w:tabs>
          <w:tab w:val="clear" w:pos="585"/>
          <w:tab w:val="num" w:pos="0"/>
          <w:tab w:val="left" w:pos="993"/>
        </w:tabs>
        <w:spacing w:line="360" w:lineRule="exact"/>
        <w:ind w:left="0" w:firstLine="709"/>
        <w:jc w:val="both"/>
        <w:rPr>
          <w:sz w:val="26"/>
          <w:szCs w:val="26"/>
        </w:rPr>
      </w:pPr>
      <w:proofErr w:type="gramStart"/>
      <w:r w:rsidRPr="00DE338F">
        <w:rPr>
          <w:sz w:val="26"/>
          <w:szCs w:val="26"/>
        </w:rPr>
        <w:t>Контроль за</w:t>
      </w:r>
      <w:proofErr w:type="gramEnd"/>
      <w:r w:rsidRPr="00DE338F">
        <w:rPr>
          <w:sz w:val="26"/>
          <w:szCs w:val="26"/>
        </w:rPr>
        <w:t xml:space="preserve"> исполнением настоящего распоряжения оставляю за собой.</w:t>
      </w:r>
    </w:p>
    <w:p w:rsidR="00E90A25" w:rsidRPr="00DE338F" w:rsidRDefault="00E90A25" w:rsidP="00DE338F">
      <w:pPr>
        <w:tabs>
          <w:tab w:val="num" w:pos="0"/>
          <w:tab w:val="left" w:pos="993"/>
        </w:tabs>
        <w:jc w:val="both"/>
        <w:rPr>
          <w:sz w:val="26"/>
          <w:szCs w:val="26"/>
        </w:rPr>
      </w:pPr>
    </w:p>
    <w:p w:rsidR="00E90A25" w:rsidRDefault="00E90A25" w:rsidP="00400444">
      <w:pPr>
        <w:jc w:val="both"/>
        <w:rPr>
          <w:sz w:val="26"/>
          <w:szCs w:val="26"/>
        </w:rPr>
      </w:pPr>
    </w:p>
    <w:p w:rsidR="00DA4430" w:rsidRDefault="00DA4430" w:rsidP="00400444">
      <w:pPr>
        <w:jc w:val="both"/>
        <w:rPr>
          <w:sz w:val="26"/>
          <w:szCs w:val="26"/>
        </w:rPr>
      </w:pPr>
    </w:p>
    <w:p w:rsidR="00366A6C" w:rsidRDefault="00366A6C" w:rsidP="00366A6C">
      <w:pPr>
        <w:jc w:val="both"/>
        <w:rPr>
          <w:sz w:val="26"/>
          <w:szCs w:val="26"/>
        </w:rPr>
      </w:pPr>
      <w:r>
        <w:rPr>
          <w:sz w:val="26"/>
          <w:szCs w:val="26"/>
        </w:rPr>
        <w:t>Глава местного самоуправления</w:t>
      </w:r>
    </w:p>
    <w:p w:rsidR="00366A6C" w:rsidRDefault="00366A6C" w:rsidP="00366A6C">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755F93" w:rsidRDefault="00755F93" w:rsidP="00413804">
      <w:pPr>
        <w:jc w:val="both"/>
        <w:rPr>
          <w:sz w:val="22"/>
          <w:szCs w:val="22"/>
        </w:rPr>
      </w:pPr>
    </w:p>
    <w:p w:rsidR="004078EB" w:rsidRDefault="004078EB" w:rsidP="00413804">
      <w:pPr>
        <w:jc w:val="both"/>
        <w:rPr>
          <w:sz w:val="22"/>
          <w:szCs w:val="22"/>
        </w:rPr>
      </w:pPr>
    </w:p>
    <w:p w:rsidR="004078EB" w:rsidRDefault="004078EB" w:rsidP="00413804">
      <w:pPr>
        <w:jc w:val="both"/>
        <w:rPr>
          <w:sz w:val="22"/>
          <w:szCs w:val="22"/>
        </w:rPr>
      </w:pPr>
      <w:bookmarkStart w:id="0" w:name="_GoBack"/>
      <w:bookmarkEnd w:id="0"/>
    </w:p>
    <w:sectPr w:rsidR="004078EB" w:rsidSect="00402D41">
      <w:pgSz w:w="11906" w:h="16838"/>
      <w:pgMar w:top="993" w:right="707"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AF" w:rsidRDefault="00517FAF">
      <w:r>
        <w:separator/>
      </w:r>
    </w:p>
  </w:endnote>
  <w:endnote w:type="continuationSeparator" w:id="0">
    <w:p w:rsidR="00517FAF" w:rsidRDefault="0051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AF" w:rsidRDefault="00517FAF">
      <w:r>
        <w:separator/>
      </w:r>
    </w:p>
  </w:footnote>
  <w:footnote w:type="continuationSeparator" w:id="0">
    <w:p w:rsidR="00517FAF" w:rsidRDefault="00517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7510F"/>
    <w:multiLevelType w:val="hybridMultilevel"/>
    <w:tmpl w:val="46C2EA0E"/>
    <w:lvl w:ilvl="0" w:tplc="0CA2EC2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2"/>
  </w:num>
  <w:num w:numId="10">
    <w:abstractNumId w:val="16"/>
  </w:num>
  <w:num w:numId="11">
    <w:abstractNumId w:val="0"/>
  </w:num>
  <w:num w:numId="12">
    <w:abstractNumId w:val="7"/>
  </w:num>
  <w:num w:numId="13">
    <w:abstractNumId w:val="11"/>
  </w:num>
  <w:num w:numId="14">
    <w:abstractNumId w:val="3"/>
  </w:num>
  <w:num w:numId="15">
    <w:abstractNumId w:val="13"/>
  </w:num>
  <w:num w:numId="16">
    <w:abstractNumId w:val="9"/>
  </w:num>
  <w:num w:numId="17">
    <w:abstractNumId w:val="4"/>
  </w:num>
  <w:num w:numId="18">
    <w:abstractNumId w:val="10"/>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15EC6"/>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E96"/>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17FAF"/>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35991"/>
    <w:rsid w:val="006377A2"/>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50E7"/>
    <w:rsid w:val="007453F9"/>
    <w:rsid w:val="00745FB5"/>
    <w:rsid w:val="00746356"/>
    <w:rsid w:val="00746812"/>
    <w:rsid w:val="00746B63"/>
    <w:rsid w:val="007472B9"/>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1135"/>
    <w:rsid w:val="00A92506"/>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476"/>
    <w:rsid w:val="00B22BFA"/>
    <w:rsid w:val="00B24511"/>
    <w:rsid w:val="00B2526E"/>
    <w:rsid w:val="00B26276"/>
    <w:rsid w:val="00B30012"/>
    <w:rsid w:val="00B30203"/>
    <w:rsid w:val="00B30ECB"/>
    <w:rsid w:val="00B31374"/>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929CB"/>
    <w:rsid w:val="00B94215"/>
    <w:rsid w:val="00B94B15"/>
    <w:rsid w:val="00B96365"/>
    <w:rsid w:val="00B974FE"/>
    <w:rsid w:val="00B97A72"/>
    <w:rsid w:val="00BA0036"/>
    <w:rsid w:val="00BA2933"/>
    <w:rsid w:val="00BA3603"/>
    <w:rsid w:val="00BA64C6"/>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5B46"/>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338F"/>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7599"/>
    <w:rsid w:val="00E7047C"/>
    <w:rsid w:val="00E7089B"/>
    <w:rsid w:val="00E7120E"/>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867"/>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24CA"/>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D122-7872-449F-8BE5-C49A20F7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2022-12-29T11:14:00Z</cp:lastPrinted>
  <dcterms:created xsi:type="dcterms:W3CDTF">2022-12-29T11:14:00Z</dcterms:created>
  <dcterms:modified xsi:type="dcterms:W3CDTF">2022-12-29T11:14:00Z</dcterms:modified>
</cp:coreProperties>
</file>