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5EFB" w14:textId="77777777" w:rsidR="001C1D22" w:rsidRDefault="001C1D22" w:rsidP="001C1D22">
      <w:pPr>
        <w:spacing w:line="276" w:lineRule="auto"/>
        <w:ind w:left="720"/>
        <w:jc w:val="both"/>
        <w:rPr>
          <w:sz w:val="26"/>
          <w:szCs w:val="26"/>
        </w:rPr>
      </w:pPr>
    </w:p>
    <w:p w14:paraId="4C97BA05" w14:textId="77777777" w:rsidR="001C1D22" w:rsidRPr="008F25FA" w:rsidRDefault="001C1D22" w:rsidP="001C1D22">
      <w:pPr>
        <w:jc w:val="center"/>
        <w:rPr>
          <w:sz w:val="26"/>
          <w:szCs w:val="26"/>
        </w:rPr>
      </w:pPr>
      <w:r>
        <w:rPr>
          <w:noProof/>
          <w:sz w:val="26"/>
          <w:szCs w:val="26"/>
        </w:rPr>
        <w:drawing>
          <wp:inline distT="0" distB="0" distL="0" distR="0" wp14:anchorId="51AD72F8" wp14:editId="06206B2A">
            <wp:extent cx="895350" cy="1038225"/>
            <wp:effectExtent l="0" t="0" r="0" b="9525"/>
            <wp:docPr id="1" name="Рисунок 1" descr="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hahadm.ru/sites/default/files/styles/large/public/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
    <w:p w14:paraId="73C82EF3" w14:textId="77777777" w:rsidR="001C1D22" w:rsidRPr="00464ECE" w:rsidRDefault="008D372D" w:rsidP="001C1D22">
      <w:pPr>
        <w:tabs>
          <w:tab w:val="left" w:pos="3881"/>
        </w:tabs>
        <w:jc w:val="center"/>
        <w:rPr>
          <w:b/>
          <w:sz w:val="26"/>
          <w:szCs w:val="26"/>
        </w:rPr>
      </w:pPr>
      <w:r>
        <w:rPr>
          <w:b/>
          <w:sz w:val="26"/>
          <w:szCs w:val="26"/>
        </w:rPr>
        <w:t xml:space="preserve">Финансовое управление </w:t>
      </w:r>
      <w:r w:rsidR="001C1D22" w:rsidRPr="00464ECE">
        <w:rPr>
          <w:b/>
          <w:sz w:val="26"/>
          <w:szCs w:val="26"/>
        </w:rPr>
        <w:t>администрации городского округа город Шахунья</w:t>
      </w:r>
    </w:p>
    <w:p w14:paraId="61BE1803" w14:textId="77777777" w:rsidR="001C1D22" w:rsidRPr="00464ECE" w:rsidRDefault="001C1D22" w:rsidP="001C1D22">
      <w:pPr>
        <w:tabs>
          <w:tab w:val="left" w:pos="3881"/>
        </w:tabs>
        <w:jc w:val="center"/>
        <w:rPr>
          <w:b/>
          <w:sz w:val="26"/>
          <w:szCs w:val="26"/>
        </w:rPr>
      </w:pPr>
      <w:r w:rsidRPr="00464ECE">
        <w:rPr>
          <w:b/>
          <w:sz w:val="26"/>
          <w:szCs w:val="26"/>
        </w:rPr>
        <w:t>Нижегородской области</w:t>
      </w:r>
    </w:p>
    <w:p w14:paraId="54AC0F1E" w14:textId="77777777" w:rsidR="008D372D" w:rsidRDefault="008D372D" w:rsidP="001C1D22">
      <w:pPr>
        <w:tabs>
          <w:tab w:val="left" w:pos="3881"/>
        </w:tabs>
        <w:jc w:val="center"/>
        <w:rPr>
          <w:b/>
          <w:sz w:val="26"/>
          <w:szCs w:val="26"/>
        </w:rPr>
      </w:pPr>
    </w:p>
    <w:p w14:paraId="67CCDE8B" w14:textId="77777777" w:rsidR="001C1D22" w:rsidRPr="005F6899" w:rsidRDefault="001C1D22" w:rsidP="001C1D22">
      <w:pPr>
        <w:tabs>
          <w:tab w:val="left" w:pos="3881"/>
        </w:tabs>
        <w:jc w:val="center"/>
        <w:rPr>
          <w:b/>
        </w:rPr>
      </w:pPr>
      <w:r w:rsidRPr="005F6899">
        <w:rPr>
          <w:b/>
        </w:rPr>
        <w:t>ПРИКАЗ</w:t>
      </w:r>
    </w:p>
    <w:p w14:paraId="398262DF" w14:textId="77777777" w:rsidR="00611561" w:rsidRPr="005F6899" w:rsidRDefault="00611561" w:rsidP="001C1D22">
      <w:pPr>
        <w:tabs>
          <w:tab w:val="left" w:pos="3881"/>
        </w:tabs>
        <w:jc w:val="center"/>
        <w:rPr>
          <w:b/>
        </w:rPr>
      </w:pPr>
    </w:p>
    <w:p w14:paraId="5A17DFD3" w14:textId="76C9D2D5" w:rsidR="001C1D22" w:rsidRPr="005F6899" w:rsidRDefault="00B60915" w:rsidP="001C1D22">
      <w:pPr>
        <w:tabs>
          <w:tab w:val="left" w:pos="3881"/>
        </w:tabs>
        <w:jc w:val="both"/>
      </w:pPr>
      <w:r w:rsidRPr="005F6899">
        <w:t>№</w:t>
      </w:r>
      <w:r w:rsidR="00B97B2C" w:rsidRPr="005F6899">
        <w:t xml:space="preserve"> </w:t>
      </w:r>
      <w:r w:rsidR="00A9165F" w:rsidRPr="004155D6">
        <w:t>35</w:t>
      </w:r>
      <w:r w:rsidR="00A92F81" w:rsidRPr="005F6899">
        <w:t xml:space="preserve"> </w:t>
      </w:r>
      <w:r w:rsidRPr="005F6899">
        <w:t>от</w:t>
      </w:r>
      <w:r w:rsidR="00B97B2C" w:rsidRPr="005F6899">
        <w:t xml:space="preserve"> </w:t>
      </w:r>
      <w:r w:rsidR="00A9165F" w:rsidRPr="004155D6">
        <w:t>30</w:t>
      </w:r>
      <w:r w:rsidR="003E59C8" w:rsidRPr="005F6899">
        <w:t xml:space="preserve"> </w:t>
      </w:r>
      <w:r w:rsidR="00657517" w:rsidRPr="005F6899">
        <w:t>сентября</w:t>
      </w:r>
      <w:r w:rsidR="00D20186" w:rsidRPr="005F6899">
        <w:t xml:space="preserve"> 202</w:t>
      </w:r>
      <w:r w:rsidR="00657517" w:rsidRPr="005F6899">
        <w:t>2</w:t>
      </w:r>
      <w:r w:rsidR="001C1D22" w:rsidRPr="005F6899">
        <w:t xml:space="preserve"> года</w:t>
      </w:r>
    </w:p>
    <w:p w14:paraId="60F2812F" w14:textId="77777777" w:rsidR="00611561" w:rsidRPr="005F6899" w:rsidRDefault="00611561" w:rsidP="001C1D22">
      <w:pPr>
        <w:tabs>
          <w:tab w:val="left" w:pos="3881"/>
        </w:tabs>
        <w:jc w:val="both"/>
      </w:pPr>
    </w:p>
    <w:p w14:paraId="5252D89E" w14:textId="2CCFA608" w:rsidR="001C1D22" w:rsidRPr="005F6899" w:rsidRDefault="001C1D22" w:rsidP="002D2D3B">
      <w:pPr>
        <w:ind w:right="5386"/>
        <w:rPr>
          <w:noProof/>
        </w:rPr>
      </w:pPr>
      <w:r w:rsidRPr="005F6899">
        <w:rPr>
          <w:noProof/>
        </w:rPr>
        <w:t xml:space="preserve">«Об утверждении Порядка планирования бюджетных ассигнований бюджета городского </w:t>
      </w:r>
      <w:r w:rsidR="00D20186" w:rsidRPr="005F6899">
        <w:rPr>
          <w:noProof/>
        </w:rPr>
        <w:t>округа город Шахунья на 202</w:t>
      </w:r>
      <w:r w:rsidR="00657517" w:rsidRPr="005F6899">
        <w:rPr>
          <w:noProof/>
        </w:rPr>
        <w:t>3</w:t>
      </w:r>
      <w:r w:rsidR="00D20186" w:rsidRPr="005F6899">
        <w:rPr>
          <w:noProof/>
        </w:rPr>
        <w:t xml:space="preserve"> </w:t>
      </w:r>
      <w:r w:rsidRPr="005F6899">
        <w:rPr>
          <w:noProof/>
        </w:rPr>
        <w:t>год и плановый</w:t>
      </w:r>
      <w:r w:rsidR="00D20186" w:rsidRPr="005F6899">
        <w:rPr>
          <w:noProof/>
        </w:rPr>
        <w:t xml:space="preserve"> период 202</w:t>
      </w:r>
      <w:r w:rsidR="00657517" w:rsidRPr="005F6899">
        <w:rPr>
          <w:noProof/>
        </w:rPr>
        <w:t>4</w:t>
      </w:r>
      <w:r w:rsidR="00D20186" w:rsidRPr="005F6899">
        <w:rPr>
          <w:noProof/>
        </w:rPr>
        <w:t xml:space="preserve"> и 202</w:t>
      </w:r>
      <w:r w:rsidR="00657517" w:rsidRPr="005F6899">
        <w:rPr>
          <w:noProof/>
        </w:rPr>
        <w:t>5</w:t>
      </w:r>
      <w:r w:rsidRPr="005F6899">
        <w:rPr>
          <w:noProof/>
        </w:rPr>
        <w:t xml:space="preserve"> годов»</w:t>
      </w:r>
    </w:p>
    <w:p w14:paraId="4F4CF87E" w14:textId="77777777" w:rsidR="001C1D22" w:rsidRPr="005F6899" w:rsidRDefault="001C1D22" w:rsidP="001C1D22">
      <w:pPr>
        <w:rPr>
          <w:b/>
          <w:noProof/>
        </w:rPr>
      </w:pPr>
    </w:p>
    <w:p w14:paraId="56E5E478" w14:textId="619E7639" w:rsidR="001C1D22" w:rsidRPr="005F6899" w:rsidRDefault="001C1D22" w:rsidP="001C1D22">
      <w:pPr>
        <w:spacing w:line="312" w:lineRule="auto"/>
        <w:ind w:firstLine="709"/>
        <w:jc w:val="both"/>
        <w:rPr>
          <w:b/>
        </w:rPr>
      </w:pPr>
      <w:r w:rsidRPr="005F6899">
        <w:t>В целях формирования бюджета городск</w:t>
      </w:r>
      <w:r w:rsidR="00D20186" w:rsidRPr="005F6899">
        <w:t>ого округа город Шахунья на 202</w:t>
      </w:r>
      <w:r w:rsidR="00657517" w:rsidRPr="005F6899">
        <w:t>3</w:t>
      </w:r>
      <w:r w:rsidR="00D20186" w:rsidRPr="005F6899">
        <w:t xml:space="preserve"> год и плановый период 202</w:t>
      </w:r>
      <w:r w:rsidR="00657517" w:rsidRPr="005F6899">
        <w:t>4</w:t>
      </w:r>
      <w:r w:rsidR="00D20186" w:rsidRPr="005F6899">
        <w:t xml:space="preserve"> и 202</w:t>
      </w:r>
      <w:r w:rsidR="00657517" w:rsidRPr="005F6899">
        <w:t>5</w:t>
      </w:r>
      <w:r w:rsidR="00E62C12" w:rsidRPr="005F6899">
        <w:t xml:space="preserve"> </w:t>
      </w:r>
      <w:r w:rsidRPr="005F6899">
        <w:t xml:space="preserve">годов </w:t>
      </w:r>
      <w:r w:rsidRPr="005F6899">
        <w:rPr>
          <w:b/>
        </w:rPr>
        <w:t xml:space="preserve">п р и </w:t>
      </w:r>
      <w:r w:rsidR="004E2200" w:rsidRPr="005F6899">
        <w:rPr>
          <w:b/>
        </w:rPr>
        <w:t>к</w:t>
      </w:r>
      <w:r w:rsidRPr="005F6899">
        <w:rPr>
          <w:b/>
        </w:rPr>
        <w:t xml:space="preserve"> а з ы в а ю:</w:t>
      </w:r>
    </w:p>
    <w:p w14:paraId="4C7AC29C" w14:textId="77777777" w:rsidR="001C1D22" w:rsidRPr="005F6899" w:rsidRDefault="001C1D22" w:rsidP="004E2200">
      <w:pPr>
        <w:pStyle w:val="a8"/>
        <w:numPr>
          <w:ilvl w:val="0"/>
          <w:numId w:val="2"/>
        </w:numPr>
        <w:spacing w:line="360" w:lineRule="auto"/>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Утвердить прилагаемый</w:t>
      </w:r>
      <w:r w:rsidR="00D20186" w:rsidRPr="005F6899">
        <w:rPr>
          <w:rFonts w:ascii="Times New Roman" w:eastAsia="Times New Roman" w:hAnsi="Times New Roman"/>
          <w:sz w:val="24"/>
          <w:szCs w:val="24"/>
          <w:lang w:eastAsia="ru-RU"/>
        </w:rPr>
        <w:t xml:space="preserve"> </w:t>
      </w:r>
      <w:r w:rsidRPr="005F6899">
        <w:rPr>
          <w:rFonts w:ascii="Times New Roman" w:eastAsia="Times New Roman" w:hAnsi="Times New Roman"/>
          <w:sz w:val="24"/>
          <w:szCs w:val="24"/>
          <w:lang w:eastAsia="ru-RU"/>
        </w:rPr>
        <w:t xml:space="preserve">Порядок планирования бюджетных ассигнований бюджета городского округа город Шахунья. </w:t>
      </w:r>
    </w:p>
    <w:p w14:paraId="1C88AD8C" w14:textId="59080324" w:rsidR="004E2200" w:rsidRPr="005F6899" w:rsidRDefault="004E2200" w:rsidP="004E2200">
      <w:pPr>
        <w:pStyle w:val="a8"/>
        <w:numPr>
          <w:ilvl w:val="0"/>
          <w:numId w:val="2"/>
        </w:numPr>
        <w:spacing w:line="360" w:lineRule="auto"/>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Утвердить прилагаемую Методику планирования бюджетных ассигнований бюджета городского округа город Шахунья на 202</w:t>
      </w:r>
      <w:r w:rsidR="00657517" w:rsidRPr="005F6899">
        <w:rPr>
          <w:rFonts w:ascii="Times New Roman" w:eastAsia="Times New Roman" w:hAnsi="Times New Roman"/>
          <w:sz w:val="24"/>
          <w:szCs w:val="24"/>
          <w:lang w:eastAsia="ru-RU"/>
        </w:rPr>
        <w:t>3</w:t>
      </w:r>
      <w:r w:rsidRPr="005F6899">
        <w:rPr>
          <w:rFonts w:ascii="Times New Roman" w:eastAsia="Times New Roman" w:hAnsi="Times New Roman"/>
          <w:sz w:val="24"/>
          <w:szCs w:val="24"/>
          <w:lang w:eastAsia="ru-RU"/>
        </w:rPr>
        <w:t xml:space="preserve"> год и плановый период 202</w:t>
      </w:r>
      <w:r w:rsidR="00657517" w:rsidRPr="005F6899">
        <w:rPr>
          <w:rFonts w:ascii="Times New Roman" w:eastAsia="Times New Roman" w:hAnsi="Times New Roman"/>
          <w:sz w:val="24"/>
          <w:szCs w:val="24"/>
          <w:lang w:eastAsia="ru-RU"/>
        </w:rPr>
        <w:t>4</w:t>
      </w:r>
      <w:r w:rsidRPr="005F6899">
        <w:rPr>
          <w:rFonts w:ascii="Times New Roman" w:eastAsia="Times New Roman" w:hAnsi="Times New Roman"/>
          <w:sz w:val="24"/>
          <w:szCs w:val="24"/>
          <w:lang w:eastAsia="ru-RU"/>
        </w:rPr>
        <w:t xml:space="preserve"> и 202</w:t>
      </w:r>
      <w:r w:rsidR="00657517" w:rsidRPr="005F6899">
        <w:rPr>
          <w:rFonts w:ascii="Times New Roman" w:eastAsia="Times New Roman" w:hAnsi="Times New Roman"/>
          <w:sz w:val="24"/>
          <w:szCs w:val="24"/>
          <w:lang w:eastAsia="ru-RU"/>
        </w:rPr>
        <w:t>5</w:t>
      </w:r>
      <w:r w:rsidRPr="005F6899">
        <w:rPr>
          <w:rFonts w:ascii="Times New Roman" w:eastAsia="Times New Roman" w:hAnsi="Times New Roman"/>
          <w:sz w:val="24"/>
          <w:szCs w:val="24"/>
          <w:lang w:eastAsia="ru-RU"/>
        </w:rPr>
        <w:t xml:space="preserve"> годов.</w:t>
      </w:r>
    </w:p>
    <w:p w14:paraId="4276834A" w14:textId="32245916" w:rsidR="004E2200" w:rsidRPr="005F6899" w:rsidRDefault="004E2200" w:rsidP="004E2200">
      <w:pPr>
        <w:pStyle w:val="a8"/>
        <w:numPr>
          <w:ilvl w:val="0"/>
          <w:numId w:val="2"/>
        </w:numPr>
        <w:spacing w:line="360" w:lineRule="auto"/>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Утвердить прилагаемые Методические рекомендации по составлению субъектами бюджетного планирования бюджета городского округа город Шахунья обоснований бюджетных ассигнований на 202</w:t>
      </w:r>
      <w:r w:rsidR="00657517" w:rsidRPr="005F6899">
        <w:rPr>
          <w:rFonts w:ascii="Times New Roman" w:eastAsia="Times New Roman" w:hAnsi="Times New Roman"/>
          <w:sz w:val="24"/>
          <w:szCs w:val="24"/>
          <w:lang w:eastAsia="ru-RU"/>
        </w:rPr>
        <w:t>3</w:t>
      </w:r>
      <w:r w:rsidRPr="005F6899">
        <w:rPr>
          <w:rFonts w:ascii="Times New Roman" w:eastAsia="Times New Roman" w:hAnsi="Times New Roman"/>
          <w:sz w:val="24"/>
          <w:szCs w:val="24"/>
          <w:lang w:eastAsia="ru-RU"/>
        </w:rPr>
        <w:t xml:space="preserve"> год и плановый период 202</w:t>
      </w:r>
      <w:r w:rsidR="00657517" w:rsidRPr="005F6899">
        <w:rPr>
          <w:rFonts w:ascii="Times New Roman" w:eastAsia="Times New Roman" w:hAnsi="Times New Roman"/>
          <w:sz w:val="24"/>
          <w:szCs w:val="24"/>
          <w:lang w:eastAsia="ru-RU"/>
        </w:rPr>
        <w:t>4</w:t>
      </w:r>
      <w:r w:rsidRPr="005F6899">
        <w:rPr>
          <w:rFonts w:ascii="Times New Roman" w:eastAsia="Times New Roman" w:hAnsi="Times New Roman"/>
          <w:sz w:val="24"/>
          <w:szCs w:val="24"/>
          <w:lang w:eastAsia="ru-RU"/>
        </w:rPr>
        <w:t xml:space="preserve"> и 202</w:t>
      </w:r>
      <w:r w:rsidR="00657517" w:rsidRPr="005F6899">
        <w:rPr>
          <w:rFonts w:ascii="Times New Roman" w:eastAsia="Times New Roman" w:hAnsi="Times New Roman"/>
          <w:sz w:val="24"/>
          <w:szCs w:val="24"/>
          <w:lang w:eastAsia="ru-RU"/>
        </w:rPr>
        <w:t>5</w:t>
      </w:r>
      <w:r w:rsidRPr="005F6899">
        <w:rPr>
          <w:rFonts w:ascii="Times New Roman" w:eastAsia="Times New Roman" w:hAnsi="Times New Roman"/>
          <w:sz w:val="24"/>
          <w:szCs w:val="24"/>
          <w:lang w:eastAsia="ru-RU"/>
        </w:rPr>
        <w:t xml:space="preserve"> годов.</w:t>
      </w:r>
    </w:p>
    <w:p w14:paraId="579786E6" w14:textId="11A425C9" w:rsidR="001C1D22" w:rsidRPr="005F6899" w:rsidRDefault="008E4957" w:rsidP="004E2200">
      <w:pPr>
        <w:pStyle w:val="a8"/>
        <w:numPr>
          <w:ilvl w:val="0"/>
          <w:numId w:val="2"/>
        </w:numPr>
        <w:spacing w:line="360" w:lineRule="auto"/>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Сектору</w:t>
      </w:r>
      <w:r w:rsidR="00EB2700" w:rsidRPr="005F6899">
        <w:rPr>
          <w:rFonts w:ascii="Times New Roman" w:eastAsia="Times New Roman" w:hAnsi="Times New Roman"/>
          <w:sz w:val="24"/>
          <w:szCs w:val="24"/>
          <w:lang w:eastAsia="ru-RU"/>
        </w:rPr>
        <w:t xml:space="preserve"> </w:t>
      </w:r>
      <w:r w:rsidR="00DB05B9" w:rsidRPr="005F6899">
        <w:rPr>
          <w:rFonts w:ascii="Times New Roman" w:eastAsia="Times New Roman" w:hAnsi="Times New Roman"/>
          <w:sz w:val="24"/>
          <w:szCs w:val="24"/>
          <w:lang w:eastAsia="ru-RU"/>
        </w:rPr>
        <w:t>планировани</w:t>
      </w:r>
      <w:r w:rsidRPr="005F6899">
        <w:rPr>
          <w:rFonts w:ascii="Times New Roman" w:eastAsia="Times New Roman" w:hAnsi="Times New Roman"/>
          <w:sz w:val="24"/>
          <w:szCs w:val="24"/>
          <w:lang w:eastAsia="ru-RU"/>
        </w:rPr>
        <w:t>я</w:t>
      </w:r>
      <w:r w:rsidR="00DB05B9" w:rsidRPr="005F6899">
        <w:rPr>
          <w:rFonts w:ascii="Times New Roman" w:eastAsia="Times New Roman" w:hAnsi="Times New Roman"/>
          <w:sz w:val="24"/>
          <w:szCs w:val="24"/>
          <w:lang w:eastAsia="ru-RU"/>
        </w:rPr>
        <w:t xml:space="preserve"> бюджета</w:t>
      </w:r>
      <w:r w:rsidRPr="005F6899">
        <w:rPr>
          <w:rFonts w:ascii="Times New Roman" w:eastAsia="Times New Roman" w:hAnsi="Times New Roman"/>
          <w:sz w:val="24"/>
          <w:szCs w:val="24"/>
          <w:lang w:eastAsia="ru-RU"/>
        </w:rPr>
        <w:t>:</w:t>
      </w:r>
    </w:p>
    <w:p w14:paraId="6B1EF74D" w14:textId="77777777" w:rsidR="001C1D22" w:rsidRPr="005F6899" w:rsidRDefault="001C1D22" w:rsidP="004E2200">
      <w:pPr>
        <w:pStyle w:val="a8"/>
        <w:numPr>
          <w:ilvl w:val="1"/>
          <w:numId w:val="2"/>
        </w:numPr>
        <w:spacing w:line="360" w:lineRule="auto"/>
        <w:ind w:left="1701" w:hanging="578"/>
        <w:jc w:val="both"/>
        <w:outlineLvl w:val="0"/>
        <w:rPr>
          <w:rFonts w:ascii="Times New Roman" w:hAnsi="Times New Roman"/>
          <w:noProof/>
          <w:sz w:val="24"/>
          <w:szCs w:val="24"/>
        </w:rPr>
      </w:pPr>
      <w:r w:rsidRPr="005F6899">
        <w:rPr>
          <w:rFonts w:ascii="Times New Roman" w:hAnsi="Times New Roman"/>
          <w:noProof/>
          <w:sz w:val="24"/>
          <w:szCs w:val="24"/>
        </w:rPr>
        <w:t>Довести до сведения субъектов бюджетного планирования</w:t>
      </w:r>
      <w:r w:rsidR="00E62C12" w:rsidRPr="005F6899">
        <w:rPr>
          <w:rFonts w:ascii="Times New Roman" w:hAnsi="Times New Roman"/>
          <w:noProof/>
          <w:sz w:val="24"/>
          <w:szCs w:val="24"/>
        </w:rPr>
        <w:t xml:space="preserve"> и разместить на официальном сайте администрации городского округа город Шахунья Нижегородской области</w:t>
      </w:r>
      <w:r w:rsidRPr="005F6899">
        <w:rPr>
          <w:rFonts w:ascii="Times New Roman" w:hAnsi="Times New Roman"/>
          <w:noProof/>
          <w:sz w:val="24"/>
          <w:szCs w:val="24"/>
        </w:rPr>
        <w:t>:</w:t>
      </w:r>
    </w:p>
    <w:p w14:paraId="1E022555" w14:textId="77777777" w:rsidR="001C1D22" w:rsidRPr="005F6899" w:rsidRDefault="001C1D22" w:rsidP="004E2200">
      <w:pPr>
        <w:pStyle w:val="a8"/>
        <w:numPr>
          <w:ilvl w:val="0"/>
          <w:numId w:val="3"/>
        </w:numPr>
        <w:spacing w:line="360" w:lineRule="auto"/>
        <w:jc w:val="both"/>
        <w:outlineLvl w:val="0"/>
        <w:rPr>
          <w:rFonts w:ascii="Times New Roman" w:hAnsi="Times New Roman"/>
          <w:noProof/>
          <w:sz w:val="24"/>
          <w:szCs w:val="24"/>
        </w:rPr>
      </w:pPr>
      <w:r w:rsidRPr="005F6899">
        <w:rPr>
          <w:rFonts w:ascii="Times New Roman" w:hAnsi="Times New Roman"/>
          <w:noProof/>
          <w:sz w:val="24"/>
          <w:szCs w:val="24"/>
        </w:rPr>
        <w:t>Порядкок планирования бюджетных ассигнований  бюджета городского округа город Шахунья;</w:t>
      </w:r>
    </w:p>
    <w:p w14:paraId="535EF822" w14:textId="54E8DC9C" w:rsidR="001C1D22" w:rsidRPr="005F6899" w:rsidRDefault="001C1D22" w:rsidP="004E2200">
      <w:pPr>
        <w:pStyle w:val="a8"/>
        <w:numPr>
          <w:ilvl w:val="0"/>
          <w:numId w:val="3"/>
        </w:numPr>
        <w:spacing w:line="360" w:lineRule="auto"/>
        <w:jc w:val="both"/>
        <w:outlineLvl w:val="0"/>
        <w:rPr>
          <w:rFonts w:ascii="Times New Roman" w:hAnsi="Times New Roman"/>
          <w:sz w:val="24"/>
          <w:szCs w:val="24"/>
        </w:rPr>
      </w:pPr>
      <w:r w:rsidRPr="005F6899">
        <w:rPr>
          <w:rFonts w:ascii="Times New Roman" w:hAnsi="Times New Roman"/>
          <w:noProof/>
          <w:sz w:val="24"/>
          <w:szCs w:val="24"/>
        </w:rPr>
        <w:t xml:space="preserve">Методику планирования бюджетных ассигнований бюджета городского округа город  Шахунья </w:t>
      </w:r>
      <w:r w:rsidR="00D20186" w:rsidRPr="005F6899">
        <w:rPr>
          <w:rFonts w:ascii="Times New Roman" w:hAnsi="Times New Roman"/>
          <w:sz w:val="24"/>
          <w:szCs w:val="24"/>
        </w:rPr>
        <w:t>на 202</w:t>
      </w:r>
      <w:r w:rsidR="00657517" w:rsidRPr="005F6899">
        <w:rPr>
          <w:rFonts w:ascii="Times New Roman" w:hAnsi="Times New Roman"/>
          <w:sz w:val="24"/>
          <w:szCs w:val="24"/>
        </w:rPr>
        <w:t>3</w:t>
      </w:r>
      <w:r w:rsidRPr="005F6899">
        <w:rPr>
          <w:rFonts w:ascii="Times New Roman" w:hAnsi="Times New Roman"/>
          <w:sz w:val="24"/>
          <w:szCs w:val="24"/>
        </w:rPr>
        <w:t xml:space="preserve"> год и плановый период 20</w:t>
      </w:r>
      <w:r w:rsidR="00D20186" w:rsidRPr="005F6899">
        <w:rPr>
          <w:rFonts w:ascii="Times New Roman" w:hAnsi="Times New Roman"/>
          <w:sz w:val="24"/>
          <w:szCs w:val="24"/>
        </w:rPr>
        <w:t>2</w:t>
      </w:r>
      <w:r w:rsidR="00657517" w:rsidRPr="005F6899">
        <w:rPr>
          <w:rFonts w:ascii="Times New Roman" w:hAnsi="Times New Roman"/>
          <w:sz w:val="24"/>
          <w:szCs w:val="24"/>
        </w:rPr>
        <w:t>4</w:t>
      </w:r>
      <w:r w:rsidRPr="005F6899">
        <w:rPr>
          <w:rFonts w:ascii="Times New Roman" w:hAnsi="Times New Roman"/>
          <w:sz w:val="24"/>
          <w:szCs w:val="24"/>
        </w:rPr>
        <w:t xml:space="preserve"> и 202</w:t>
      </w:r>
      <w:r w:rsidR="00657517" w:rsidRPr="005F6899">
        <w:rPr>
          <w:rFonts w:ascii="Times New Roman" w:hAnsi="Times New Roman"/>
          <w:sz w:val="24"/>
          <w:szCs w:val="24"/>
        </w:rPr>
        <w:t>5</w:t>
      </w:r>
      <w:r w:rsidR="00E62C12" w:rsidRPr="005F6899">
        <w:rPr>
          <w:rFonts w:ascii="Times New Roman" w:hAnsi="Times New Roman"/>
          <w:sz w:val="24"/>
          <w:szCs w:val="24"/>
        </w:rPr>
        <w:t xml:space="preserve"> годов</w:t>
      </w:r>
      <w:r w:rsidRPr="005F6899">
        <w:rPr>
          <w:rFonts w:ascii="Times New Roman" w:hAnsi="Times New Roman"/>
          <w:noProof/>
          <w:sz w:val="24"/>
          <w:szCs w:val="24"/>
        </w:rPr>
        <w:t>;</w:t>
      </w:r>
    </w:p>
    <w:p w14:paraId="7D620A69" w14:textId="14E8359F" w:rsidR="001C1D22" w:rsidRPr="005F6899" w:rsidRDefault="001C1D22" w:rsidP="004E2200">
      <w:pPr>
        <w:pStyle w:val="a8"/>
        <w:numPr>
          <w:ilvl w:val="0"/>
          <w:numId w:val="3"/>
        </w:numPr>
        <w:spacing w:line="360" w:lineRule="auto"/>
        <w:jc w:val="both"/>
        <w:outlineLvl w:val="0"/>
        <w:rPr>
          <w:rFonts w:ascii="Times New Roman" w:hAnsi="Times New Roman"/>
          <w:sz w:val="24"/>
          <w:szCs w:val="24"/>
        </w:rPr>
      </w:pPr>
      <w:r w:rsidRPr="005F6899">
        <w:rPr>
          <w:rFonts w:ascii="Times New Roman" w:hAnsi="Times New Roman"/>
          <w:noProof/>
          <w:sz w:val="24"/>
          <w:szCs w:val="24"/>
        </w:rPr>
        <w:t xml:space="preserve">Методические рекомендации по составлению субъектами бюджетного планирования бюджета городского округа город Шахунья обоснований бюджетных ассигнований </w:t>
      </w:r>
      <w:r w:rsidR="00D20186" w:rsidRPr="005F6899">
        <w:rPr>
          <w:rFonts w:ascii="Times New Roman" w:hAnsi="Times New Roman"/>
          <w:sz w:val="24"/>
          <w:szCs w:val="24"/>
        </w:rPr>
        <w:t>на 202</w:t>
      </w:r>
      <w:r w:rsidR="00657517" w:rsidRPr="005F6899">
        <w:rPr>
          <w:rFonts w:ascii="Times New Roman" w:hAnsi="Times New Roman"/>
          <w:sz w:val="24"/>
          <w:szCs w:val="24"/>
        </w:rPr>
        <w:t>3</w:t>
      </w:r>
      <w:r w:rsidR="00D20186" w:rsidRPr="005F6899">
        <w:rPr>
          <w:rFonts w:ascii="Times New Roman" w:hAnsi="Times New Roman"/>
          <w:sz w:val="24"/>
          <w:szCs w:val="24"/>
        </w:rPr>
        <w:t xml:space="preserve"> </w:t>
      </w:r>
      <w:r w:rsidRPr="005F6899">
        <w:rPr>
          <w:rFonts w:ascii="Times New Roman" w:hAnsi="Times New Roman"/>
          <w:sz w:val="24"/>
          <w:szCs w:val="24"/>
        </w:rPr>
        <w:t>год и плановый период 20</w:t>
      </w:r>
      <w:r w:rsidR="00D20186" w:rsidRPr="005F6899">
        <w:rPr>
          <w:rFonts w:ascii="Times New Roman" w:hAnsi="Times New Roman"/>
          <w:sz w:val="24"/>
          <w:szCs w:val="24"/>
        </w:rPr>
        <w:t>2</w:t>
      </w:r>
      <w:r w:rsidR="00657517" w:rsidRPr="005F6899">
        <w:rPr>
          <w:rFonts w:ascii="Times New Roman" w:hAnsi="Times New Roman"/>
          <w:sz w:val="24"/>
          <w:szCs w:val="24"/>
        </w:rPr>
        <w:t>4</w:t>
      </w:r>
      <w:r w:rsidRPr="005F6899">
        <w:rPr>
          <w:rFonts w:ascii="Times New Roman" w:hAnsi="Times New Roman"/>
          <w:sz w:val="24"/>
          <w:szCs w:val="24"/>
        </w:rPr>
        <w:t xml:space="preserve"> и 202</w:t>
      </w:r>
      <w:r w:rsidR="00657517" w:rsidRPr="005F6899">
        <w:rPr>
          <w:rFonts w:ascii="Times New Roman" w:hAnsi="Times New Roman"/>
          <w:sz w:val="24"/>
          <w:szCs w:val="24"/>
        </w:rPr>
        <w:t>5</w:t>
      </w:r>
      <w:r w:rsidR="00D20186" w:rsidRPr="005F6899">
        <w:rPr>
          <w:rFonts w:ascii="Times New Roman" w:hAnsi="Times New Roman"/>
          <w:sz w:val="24"/>
          <w:szCs w:val="24"/>
        </w:rPr>
        <w:t xml:space="preserve"> годов</w:t>
      </w:r>
      <w:r w:rsidRPr="005F6899">
        <w:rPr>
          <w:rFonts w:ascii="Times New Roman" w:hAnsi="Times New Roman"/>
          <w:sz w:val="24"/>
          <w:szCs w:val="24"/>
        </w:rPr>
        <w:t>.</w:t>
      </w:r>
    </w:p>
    <w:p w14:paraId="35366B16" w14:textId="6D6089A4" w:rsidR="001C1D22" w:rsidRPr="005F6899" w:rsidRDefault="001C1D22" w:rsidP="00597638">
      <w:pPr>
        <w:pStyle w:val="a8"/>
        <w:numPr>
          <w:ilvl w:val="0"/>
          <w:numId w:val="2"/>
        </w:numPr>
        <w:spacing w:line="360" w:lineRule="auto"/>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lastRenderedPageBreak/>
        <w:t>Обеспечить</w:t>
      </w:r>
      <w:r w:rsidR="00AB25FB" w:rsidRPr="005F6899">
        <w:rPr>
          <w:rFonts w:ascii="Times New Roman" w:eastAsia="Times New Roman" w:hAnsi="Times New Roman"/>
          <w:sz w:val="24"/>
          <w:szCs w:val="24"/>
          <w:lang w:eastAsia="ru-RU"/>
        </w:rPr>
        <w:t xml:space="preserve"> сотрудникам финансового управления</w:t>
      </w:r>
      <w:r w:rsidRPr="005F6899">
        <w:rPr>
          <w:rFonts w:ascii="Times New Roman" w:eastAsia="Times New Roman" w:hAnsi="Times New Roman"/>
          <w:sz w:val="24"/>
          <w:szCs w:val="24"/>
          <w:lang w:eastAsia="ru-RU"/>
        </w:rPr>
        <w:t xml:space="preserve"> координацию и методологическую поддержку суб</w:t>
      </w:r>
      <w:r w:rsidR="00EB2700" w:rsidRPr="005F6899">
        <w:rPr>
          <w:rFonts w:ascii="Times New Roman" w:eastAsia="Times New Roman" w:hAnsi="Times New Roman"/>
          <w:sz w:val="24"/>
          <w:szCs w:val="24"/>
          <w:lang w:eastAsia="ru-RU"/>
        </w:rPr>
        <w:t xml:space="preserve">ъектов бюджетного планирования </w:t>
      </w:r>
      <w:r w:rsidRPr="005F6899">
        <w:rPr>
          <w:rFonts w:ascii="Times New Roman" w:eastAsia="Times New Roman" w:hAnsi="Times New Roman"/>
          <w:sz w:val="24"/>
          <w:szCs w:val="24"/>
          <w:lang w:eastAsia="ru-RU"/>
        </w:rPr>
        <w:t xml:space="preserve">бюджета городского округа по формированию </w:t>
      </w:r>
      <w:r w:rsidR="00D20186" w:rsidRPr="005F6899">
        <w:rPr>
          <w:rFonts w:ascii="Times New Roman" w:eastAsia="Times New Roman" w:hAnsi="Times New Roman"/>
          <w:sz w:val="24"/>
          <w:szCs w:val="24"/>
          <w:lang w:eastAsia="ru-RU"/>
        </w:rPr>
        <w:t>на 202</w:t>
      </w:r>
      <w:r w:rsidR="00657517" w:rsidRPr="005F6899">
        <w:rPr>
          <w:rFonts w:ascii="Times New Roman" w:eastAsia="Times New Roman" w:hAnsi="Times New Roman"/>
          <w:sz w:val="24"/>
          <w:szCs w:val="24"/>
          <w:lang w:eastAsia="ru-RU"/>
        </w:rPr>
        <w:t>3</w:t>
      </w:r>
      <w:r w:rsidR="00D20186" w:rsidRPr="005F6899">
        <w:rPr>
          <w:rFonts w:ascii="Times New Roman" w:eastAsia="Times New Roman" w:hAnsi="Times New Roman"/>
          <w:sz w:val="24"/>
          <w:szCs w:val="24"/>
          <w:lang w:eastAsia="ru-RU"/>
        </w:rPr>
        <w:t xml:space="preserve"> год и плановый период 202</w:t>
      </w:r>
      <w:r w:rsidR="00657517" w:rsidRPr="005F6899">
        <w:rPr>
          <w:rFonts w:ascii="Times New Roman" w:eastAsia="Times New Roman" w:hAnsi="Times New Roman"/>
          <w:sz w:val="24"/>
          <w:szCs w:val="24"/>
          <w:lang w:eastAsia="ru-RU"/>
        </w:rPr>
        <w:t>4</w:t>
      </w:r>
      <w:r w:rsidR="00D20186" w:rsidRPr="005F6899">
        <w:rPr>
          <w:rFonts w:ascii="Times New Roman" w:eastAsia="Times New Roman" w:hAnsi="Times New Roman"/>
          <w:sz w:val="24"/>
          <w:szCs w:val="24"/>
          <w:lang w:eastAsia="ru-RU"/>
        </w:rPr>
        <w:t xml:space="preserve"> и 202</w:t>
      </w:r>
      <w:r w:rsidR="00657517" w:rsidRPr="005F6899">
        <w:rPr>
          <w:rFonts w:ascii="Times New Roman" w:eastAsia="Times New Roman" w:hAnsi="Times New Roman"/>
          <w:sz w:val="24"/>
          <w:szCs w:val="24"/>
          <w:lang w:eastAsia="ru-RU"/>
        </w:rPr>
        <w:t>5</w:t>
      </w:r>
      <w:r w:rsidR="002D2D3B" w:rsidRPr="005F6899">
        <w:rPr>
          <w:rFonts w:ascii="Times New Roman" w:eastAsia="Times New Roman" w:hAnsi="Times New Roman"/>
          <w:sz w:val="24"/>
          <w:szCs w:val="24"/>
          <w:lang w:eastAsia="ru-RU"/>
        </w:rPr>
        <w:t xml:space="preserve"> </w:t>
      </w:r>
      <w:r w:rsidR="00E62C12" w:rsidRPr="005F6899">
        <w:rPr>
          <w:rFonts w:ascii="Times New Roman" w:eastAsia="Times New Roman" w:hAnsi="Times New Roman"/>
          <w:sz w:val="24"/>
          <w:szCs w:val="24"/>
          <w:lang w:eastAsia="ru-RU"/>
        </w:rPr>
        <w:t>годов</w:t>
      </w:r>
      <w:r w:rsidRPr="005F6899">
        <w:rPr>
          <w:rFonts w:ascii="Times New Roman" w:eastAsia="Times New Roman" w:hAnsi="Times New Roman"/>
          <w:sz w:val="24"/>
          <w:szCs w:val="24"/>
          <w:lang w:eastAsia="ru-RU"/>
        </w:rPr>
        <w:t>.</w:t>
      </w:r>
    </w:p>
    <w:p w14:paraId="03B6F819" w14:textId="77777777" w:rsidR="001C1D22" w:rsidRPr="005F6899" w:rsidRDefault="001C1D22" w:rsidP="004E2200">
      <w:pPr>
        <w:pStyle w:val="a8"/>
        <w:numPr>
          <w:ilvl w:val="0"/>
          <w:numId w:val="2"/>
        </w:numPr>
        <w:spacing w:line="360" w:lineRule="auto"/>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Контроль за исполнением настоящего приказа оставляю за собой.</w:t>
      </w:r>
    </w:p>
    <w:p w14:paraId="1D58870A" w14:textId="77777777" w:rsidR="001C1D22" w:rsidRPr="005F6899" w:rsidRDefault="001C1D22" w:rsidP="001C1D22">
      <w:pPr>
        <w:spacing w:line="312" w:lineRule="auto"/>
        <w:jc w:val="both"/>
      </w:pPr>
    </w:p>
    <w:p w14:paraId="684147B2" w14:textId="77777777" w:rsidR="001C1D22" w:rsidRPr="005F6899" w:rsidRDefault="001C1D22" w:rsidP="001C1D22">
      <w:pPr>
        <w:spacing w:line="312" w:lineRule="auto"/>
        <w:jc w:val="both"/>
      </w:pPr>
    </w:p>
    <w:p w14:paraId="6201EEDD" w14:textId="22B779C4" w:rsidR="001C1D22" w:rsidRPr="005F6899" w:rsidRDefault="009C0AF3" w:rsidP="009E020B">
      <w:pPr>
        <w:jc w:val="both"/>
      </w:pPr>
      <w:r w:rsidRPr="005F6899">
        <w:t>Н</w:t>
      </w:r>
      <w:r w:rsidR="001C1D22" w:rsidRPr="005F6899">
        <w:t xml:space="preserve">ачальник </w:t>
      </w:r>
      <w:r w:rsidR="009E020B" w:rsidRPr="005F6899">
        <w:t xml:space="preserve">финансового управления                          </w:t>
      </w:r>
      <w:r w:rsidR="004E2200" w:rsidRPr="005F6899">
        <w:tab/>
      </w:r>
      <w:r w:rsidR="009E020B" w:rsidRPr="005F6899">
        <w:t xml:space="preserve"> </w:t>
      </w:r>
      <w:r w:rsidR="00124237" w:rsidRPr="005F6899">
        <w:tab/>
      </w:r>
      <w:r w:rsidR="00696387">
        <w:t xml:space="preserve">                           </w:t>
      </w:r>
      <w:r w:rsidR="00124237" w:rsidRPr="005F6899">
        <w:t xml:space="preserve">     </w:t>
      </w:r>
      <w:r w:rsidRPr="005F6899">
        <w:t>М.Е. Зубарева</w:t>
      </w:r>
    </w:p>
    <w:p w14:paraId="7F356C19" w14:textId="77777777" w:rsidR="009E020B" w:rsidRPr="005F6899" w:rsidRDefault="009E020B" w:rsidP="009E020B">
      <w:pPr>
        <w:jc w:val="both"/>
      </w:pPr>
    </w:p>
    <w:p w14:paraId="3F80F6CA" w14:textId="77777777" w:rsidR="00175E6D" w:rsidRPr="005F6899" w:rsidRDefault="00175E6D" w:rsidP="009E020B">
      <w:pPr>
        <w:jc w:val="both"/>
      </w:pPr>
      <w:r w:rsidRPr="005F6899">
        <w:br w:type="page"/>
      </w:r>
    </w:p>
    <w:tbl>
      <w:tblPr>
        <w:tblW w:w="9498" w:type="dxa"/>
        <w:jc w:val="center"/>
        <w:tblLook w:val="01E0" w:firstRow="1" w:lastRow="1" w:firstColumn="1" w:lastColumn="1" w:noHBand="0" w:noVBand="0"/>
      </w:tblPr>
      <w:tblGrid>
        <w:gridCol w:w="3969"/>
        <w:gridCol w:w="5529"/>
      </w:tblGrid>
      <w:tr w:rsidR="009E020B" w:rsidRPr="005F6899" w14:paraId="43983C71" w14:textId="77777777" w:rsidTr="004E2200">
        <w:trPr>
          <w:jc w:val="center"/>
        </w:trPr>
        <w:tc>
          <w:tcPr>
            <w:tcW w:w="3969" w:type="dxa"/>
            <w:shd w:val="clear" w:color="auto" w:fill="auto"/>
          </w:tcPr>
          <w:p w14:paraId="51887906" w14:textId="77777777" w:rsidR="009E020B" w:rsidRPr="005F6899" w:rsidRDefault="009E020B" w:rsidP="000905EA">
            <w:pPr>
              <w:pStyle w:val="2"/>
              <w:spacing w:before="0" w:after="0"/>
              <w:jc w:val="right"/>
              <w:rPr>
                <w:rFonts w:ascii="Times New Roman" w:hAnsi="Times New Roman" w:cs="Times New Roman"/>
                <w:sz w:val="24"/>
                <w:szCs w:val="24"/>
              </w:rPr>
            </w:pPr>
          </w:p>
        </w:tc>
        <w:tc>
          <w:tcPr>
            <w:tcW w:w="5529" w:type="dxa"/>
            <w:shd w:val="clear" w:color="auto" w:fill="auto"/>
          </w:tcPr>
          <w:p w14:paraId="7B97CC9E" w14:textId="77777777" w:rsidR="00EB2700" w:rsidRPr="005F6899" w:rsidRDefault="00EB2700" w:rsidP="000905EA">
            <w:pPr>
              <w:pStyle w:val="2"/>
              <w:spacing w:before="0" w:after="0"/>
              <w:jc w:val="center"/>
              <w:rPr>
                <w:rFonts w:ascii="Times New Roman" w:hAnsi="Times New Roman" w:cs="Times New Roman"/>
                <w:b w:val="0"/>
                <w:i w:val="0"/>
                <w:sz w:val="24"/>
                <w:szCs w:val="24"/>
              </w:rPr>
            </w:pPr>
            <w:r w:rsidRPr="005F6899">
              <w:rPr>
                <w:rFonts w:ascii="Times New Roman" w:hAnsi="Times New Roman" w:cs="Times New Roman"/>
                <w:b w:val="0"/>
                <w:i w:val="0"/>
                <w:sz w:val="24"/>
                <w:szCs w:val="24"/>
              </w:rPr>
              <w:t>УТВЕРЖДЕН</w:t>
            </w:r>
          </w:p>
          <w:p w14:paraId="38F5AA6F" w14:textId="40B72D6D" w:rsidR="009E020B" w:rsidRPr="005F6899" w:rsidRDefault="00776257" w:rsidP="00696387">
            <w:pPr>
              <w:pStyle w:val="2"/>
              <w:spacing w:before="0" w:after="0"/>
              <w:jc w:val="center"/>
              <w:rPr>
                <w:sz w:val="24"/>
                <w:szCs w:val="24"/>
              </w:rPr>
            </w:pPr>
            <w:r w:rsidRPr="005F6899">
              <w:rPr>
                <w:rFonts w:ascii="Times New Roman" w:hAnsi="Times New Roman" w:cs="Times New Roman"/>
                <w:b w:val="0"/>
                <w:i w:val="0"/>
                <w:sz w:val="24"/>
                <w:szCs w:val="24"/>
              </w:rPr>
              <w:t>П</w:t>
            </w:r>
            <w:r w:rsidR="009E020B" w:rsidRPr="005F6899">
              <w:rPr>
                <w:rFonts w:ascii="Times New Roman" w:hAnsi="Times New Roman" w:cs="Times New Roman"/>
                <w:b w:val="0"/>
                <w:i w:val="0"/>
                <w:sz w:val="24"/>
                <w:szCs w:val="24"/>
              </w:rPr>
              <w:t>риказом</w:t>
            </w:r>
            <w:r w:rsidRPr="005F6899">
              <w:rPr>
                <w:rFonts w:ascii="Times New Roman" w:hAnsi="Times New Roman" w:cs="Times New Roman"/>
                <w:b w:val="0"/>
                <w:i w:val="0"/>
                <w:sz w:val="24"/>
                <w:szCs w:val="24"/>
              </w:rPr>
              <w:t xml:space="preserve"> </w:t>
            </w:r>
            <w:r w:rsidR="009E020B" w:rsidRPr="005F6899">
              <w:rPr>
                <w:rFonts w:ascii="Times New Roman" w:hAnsi="Times New Roman" w:cs="Times New Roman"/>
                <w:b w:val="0"/>
                <w:i w:val="0"/>
                <w:sz w:val="24"/>
                <w:szCs w:val="24"/>
              </w:rPr>
              <w:t>финансового управления</w:t>
            </w:r>
            <w:r w:rsidRPr="005F6899">
              <w:rPr>
                <w:rFonts w:ascii="Times New Roman" w:hAnsi="Times New Roman" w:cs="Times New Roman"/>
                <w:b w:val="0"/>
                <w:i w:val="0"/>
                <w:sz w:val="24"/>
                <w:szCs w:val="24"/>
              </w:rPr>
              <w:t xml:space="preserve"> </w:t>
            </w:r>
            <w:r w:rsidR="009E020B" w:rsidRPr="005F6899">
              <w:rPr>
                <w:rFonts w:ascii="Times New Roman" w:hAnsi="Times New Roman" w:cs="Times New Roman"/>
                <w:b w:val="0"/>
                <w:i w:val="0"/>
                <w:sz w:val="24"/>
                <w:szCs w:val="24"/>
              </w:rPr>
              <w:t>администрации</w:t>
            </w:r>
            <w:r w:rsidRPr="005F6899">
              <w:rPr>
                <w:rFonts w:ascii="Times New Roman" w:hAnsi="Times New Roman" w:cs="Times New Roman"/>
                <w:b w:val="0"/>
                <w:i w:val="0"/>
                <w:sz w:val="24"/>
                <w:szCs w:val="24"/>
              </w:rPr>
              <w:t xml:space="preserve"> </w:t>
            </w:r>
            <w:r w:rsidR="009E020B" w:rsidRPr="005F6899">
              <w:rPr>
                <w:rFonts w:ascii="Times New Roman" w:hAnsi="Times New Roman" w:cs="Times New Roman"/>
                <w:b w:val="0"/>
                <w:i w:val="0"/>
                <w:sz w:val="24"/>
                <w:szCs w:val="24"/>
              </w:rPr>
              <w:t>городского округа город Шахунья</w:t>
            </w:r>
            <w:r w:rsidRPr="005F6899">
              <w:rPr>
                <w:rFonts w:ascii="Times New Roman" w:hAnsi="Times New Roman" w:cs="Times New Roman"/>
                <w:b w:val="0"/>
                <w:i w:val="0"/>
                <w:sz w:val="24"/>
                <w:szCs w:val="24"/>
              </w:rPr>
              <w:t xml:space="preserve"> </w:t>
            </w:r>
            <w:r w:rsidR="009E020B" w:rsidRPr="005F6899">
              <w:rPr>
                <w:rFonts w:ascii="Times New Roman" w:hAnsi="Times New Roman" w:cs="Times New Roman"/>
                <w:b w:val="0"/>
                <w:i w:val="0"/>
                <w:sz w:val="24"/>
                <w:szCs w:val="24"/>
              </w:rPr>
              <w:t>Нижегородской области</w:t>
            </w:r>
            <w:r w:rsidR="00696387">
              <w:rPr>
                <w:rFonts w:ascii="Times New Roman" w:hAnsi="Times New Roman" w:cs="Times New Roman"/>
                <w:b w:val="0"/>
                <w:i w:val="0"/>
                <w:sz w:val="24"/>
                <w:szCs w:val="24"/>
              </w:rPr>
              <w:t xml:space="preserve"> </w:t>
            </w:r>
            <w:r w:rsidR="009E020B" w:rsidRPr="00696387">
              <w:rPr>
                <w:rFonts w:ascii="Times New Roman" w:hAnsi="Times New Roman" w:cs="Times New Roman"/>
                <w:b w:val="0"/>
                <w:i w:val="0"/>
                <w:sz w:val="24"/>
                <w:szCs w:val="24"/>
              </w:rPr>
              <w:t xml:space="preserve">от </w:t>
            </w:r>
            <w:r w:rsidR="00A9165F" w:rsidRPr="00A9165F">
              <w:rPr>
                <w:rFonts w:ascii="Times New Roman" w:hAnsi="Times New Roman" w:cs="Times New Roman"/>
                <w:b w:val="0"/>
                <w:i w:val="0"/>
                <w:sz w:val="24"/>
                <w:szCs w:val="24"/>
              </w:rPr>
              <w:t xml:space="preserve">30 </w:t>
            </w:r>
            <w:r w:rsidR="00696387">
              <w:rPr>
                <w:rFonts w:ascii="Times New Roman" w:hAnsi="Times New Roman" w:cs="Times New Roman"/>
                <w:b w:val="0"/>
                <w:i w:val="0"/>
                <w:sz w:val="24"/>
                <w:szCs w:val="24"/>
              </w:rPr>
              <w:t>сентября</w:t>
            </w:r>
            <w:r w:rsidRPr="00696387">
              <w:rPr>
                <w:rFonts w:ascii="Times New Roman" w:hAnsi="Times New Roman" w:cs="Times New Roman"/>
                <w:b w:val="0"/>
                <w:i w:val="0"/>
                <w:sz w:val="24"/>
                <w:szCs w:val="24"/>
              </w:rPr>
              <w:t xml:space="preserve"> 202</w:t>
            </w:r>
            <w:r w:rsidR="00F36B85">
              <w:rPr>
                <w:rFonts w:ascii="Times New Roman" w:hAnsi="Times New Roman" w:cs="Times New Roman"/>
                <w:b w:val="0"/>
                <w:i w:val="0"/>
                <w:sz w:val="24"/>
                <w:szCs w:val="24"/>
              </w:rPr>
              <w:t>2</w:t>
            </w:r>
            <w:r w:rsidR="009E020B" w:rsidRPr="00696387">
              <w:rPr>
                <w:rFonts w:ascii="Times New Roman" w:hAnsi="Times New Roman" w:cs="Times New Roman"/>
                <w:b w:val="0"/>
                <w:i w:val="0"/>
                <w:sz w:val="24"/>
                <w:szCs w:val="24"/>
              </w:rPr>
              <w:t xml:space="preserve"> года №</w:t>
            </w:r>
            <w:r w:rsidR="00A9165F" w:rsidRPr="00A9165F">
              <w:rPr>
                <w:rFonts w:ascii="Times New Roman" w:hAnsi="Times New Roman" w:cs="Times New Roman"/>
                <w:b w:val="0"/>
                <w:i w:val="0"/>
                <w:sz w:val="24"/>
                <w:szCs w:val="24"/>
              </w:rPr>
              <w:t xml:space="preserve"> 35</w:t>
            </w:r>
            <w:r w:rsidR="00A92F81" w:rsidRPr="005F6899">
              <w:rPr>
                <w:sz w:val="24"/>
                <w:szCs w:val="24"/>
              </w:rPr>
              <w:t xml:space="preserve">  </w:t>
            </w:r>
          </w:p>
        </w:tc>
      </w:tr>
      <w:tr w:rsidR="004E2200" w:rsidRPr="005F6899" w14:paraId="017A0DC3" w14:textId="77777777" w:rsidTr="004E2200">
        <w:trPr>
          <w:jc w:val="center"/>
        </w:trPr>
        <w:tc>
          <w:tcPr>
            <w:tcW w:w="3969" w:type="dxa"/>
            <w:shd w:val="clear" w:color="auto" w:fill="auto"/>
          </w:tcPr>
          <w:p w14:paraId="425385E8" w14:textId="77777777" w:rsidR="004E2200" w:rsidRPr="005F6899" w:rsidRDefault="004E2200" w:rsidP="000905EA">
            <w:pPr>
              <w:pStyle w:val="2"/>
              <w:spacing w:before="0" w:after="0"/>
              <w:jc w:val="right"/>
              <w:rPr>
                <w:rFonts w:ascii="Times New Roman" w:hAnsi="Times New Roman" w:cs="Times New Roman"/>
                <w:sz w:val="24"/>
                <w:szCs w:val="24"/>
              </w:rPr>
            </w:pPr>
          </w:p>
        </w:tc>
        <w:tc>
          <w:tcPr>
            <w:tcW w:w="5529" w:type="dxa"/>
            <w:shd w:val="clear" w:color="auto" w:fill="auto"/>
          </w:tcPr>
          <w:p w14:paraId="1944DA5E" w14:textId="77777777" w:rsidR="004E2200" w:rsidRPr="005F6899" w:rsidRDefault="004E2200" w:rsidP="000905EA">
            <w:pPr>
              <w:pStyle w:val="2"/>
              <w:spacing w:before="0" w:after="0"/>
              <w:jc w:val="center"/>
              <w:rPr>
                <w:rFonts w:ascii="Times New Roman" w:hAnsi="Times New Roman" w:cs="Times New Roman"/>
                <w:b w:val="0"/>
                <w:i w:val="0"/>
                <w:sz w:val="24"/>
                <w:szCs w:val="24"/>
              </w:rPr>
            </w:pPr>
          </w:p>
        </w:tc>
      </w:tr>
    </w:tbl>
    <w:p w14:paraId="426E9B80" w14:textId="77777777" w:rsidR="001C1D22" w:rsidRPr="005F6899" w:rsidRDefault="001C1D22" w:rsidP="001C1D22">
      <w:pPr>
        <w:ind w:right="175"/>
        <w:jc w:val="both"/>
        <w:rPr>
          <w:snapToGrid w:val="0"/>
        </w:rPr>
      </w:pPr>
    </w:p>
    <w:p w14:paraId="2850570B" w14:textId="77777777" w:rsidR="001C1D22" w:rsidRPr="005F6899" w:rsidRDefault="001C1D22" w:rsidP="001C1D22">
      <w:pPr>
        <w:jc w:val="center"/>
        <w:outlineLvl w:val="0"/>
        <w:rPr>
          <w:b/>
        </w:rPr>
      </w:pPr>
      <w:r w:rsidRPr="005F6899">
        <w:rPr>
          <w:b/>
        </w:rPr>
        <w:t xml:space="preserve">Порядок </w:t>
      </w:r>
    </w:p>
    <w:p w14:paraId="2D280243" w14:textId="77777777" w:rsidR="001C1D22" w:rsidRPr="005F6899" w:rsidRDefault="001C1D22" w:rsidP="001C1D22">
      <w:pPr>
        <w:jc w:val="center"/>
        <w:outlineLvl w:val="0"/>
        <w:rPr>
          <w:b/>
        </w:rPr>
      </w:pPr>
      <w:r w:rsidRPr="005F6899">
        <w:rPr>
          <w:b/>
        </w:rPr>
        <w:t>плани</w:t>
      </w:r>
      <w:r w:rsidR="00EB2700" w:rsidRPr="005F6899">
        <w:rPr>
          <w:b/>
        </w:rPr>
        <w:t xml:space="preserve">рования бюджетных ассигнований бюджета </w:t>
      </w:r>
      <w:r w:rsidRPr="005F6899">
        <w:rPr>
          <w:b/>
        </w:rPr>
        <w:t xml:space="preserve">городского округа город Шахунья </w:t>
      </w:r>
    </w:p>
    <w:p w14:paraId="72EB7FD5" w14:textId="77777777" w:rsidR="001C1D22" w:rsidRPr="005F6899" w:rsidRDefault="001C1D22" w:rsidP="001C1D22">
      <w:pPr>
        <w:jc w:val="center"/>
        <w:outlineLvl w:val="0"/>
      </w:pPr>
    </w:p>
    <w:p w14:paraId="4F93F0C2" w14:textId="77777777" w:rsidR="00327F4E" w:rsidRPr="005F6899" w:rsidRDefault="001C1D22" w:rsidP="00327F4E">
      <w:pPr>
        <w:pStyle w:val="21"/>
        <w:numPr>
          <w:ilvl w:val="0"/>
          <w:numId w:val="4"/>
        </w:numPr>
        <w:spacing w:after="0" w:line="276" w:lineRule="auto"/>
        <w:ind w:left="0" w:firstLine="709"/>
        <w:jc w:val="both"/>
      </w:pPr>
      <w:r w:rsidRPr="005F6899">
        <w:t>Настоящий Порядок планирования бюджетных ассигнований бюджета городского округа</w:t>
      </w:r>
      <w:r w:rsidR="00776257" w:rsidRPr="005F6899">
        <w:t xml:space="preserve"> </w:t>
      </w:r>
      <w:r w:rsidRPr="005F6899">
        <w:t>(далее - Порядок) разработан в соответствии со статьей 174.2 Бюджетного кодекса Российской Федерации и определяет порядок взаимодействия финансового управления администрации городского округа и субъектов бюджетного планирования бюджета городского округа город Шахунья при планировании бюджетных ассигнований бюджета городского округа город Шахунья (далее - бюджетные ассигнования).</w:t>
      </w:r>
    </w:p>
    <w:p w14:paraId="79882F58" w14:textId="77777777" w:rsidR="001C1D22" w:rsidRPr="005F6899" w:rsidRDefault="001C1D22" w:rsidP="00327F4E">
      <w:pPr>
        <w:pStyle w:val="21"/>
        <w:numPr>
          <w:ilvl w:val="0"/>
          <w:numId w:val="4"/>
        </w:numPr>
        <w:spacing w:after="0" w:line="276" w:lineRule="auto"/>
        <w:ind w:left="0" w:firstLine="709"/>
        <w:jc w:val="both"/>
      </w:pPr>
      <w:r w:rsidRPr="005F6899">
        <w:t>При планировании бюджетных ассигнований финансовое управление администрации городского округа:</w:t>
      </w:r>
    </w:p>
    <w:p w14:paraId="788D403F" w14:textId="77777777" w:rsidR="001C1D22" w:rsidRPr="005F6899" w:rsidRDefault="001C1D22" w:rsidP="008E4957">
      <w:pPr>
        <w:pStyle w:val="21"/>
        <w:numPr>
          <w:ilvl w:val="0"/>
          <w:numId w:val="6"/>
        </w:numPr>
        <w:spacing w:after="0" w:line="276" w:lineRule="auto"/>
        <w:ind w:left="1134"/>
        <w:jc w:val="both"/>
      </w:pPr>
      <w:r w:rsidRPr="005F6899">
        <w:t>доводит до сведения субъектов бюджетного планирования бюджета городского округа город Шахунья:</w:t>
      </w:r>
    </w:p>
    <w:p w14:paraId="5DE6A5B3" w14:textId="087722F9" w:rsidR="00327F4E" w:rsidRPr="005F6899" w:rsidRDefault="00327F4E" w:rsidP="008E4957">
      <w:pPr>
        <w:pStyle w:val="a8"/>
        <w:numPr>
          <w:ilvl w:val="0"/>
          <w:numId w:val="10"/>
        </w:numPr>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 xml:space="preserve">методические рекомендации по составлению реестров расходных обязательств субъектов бюджетного планирования бюджета городского округа город Шахунья </w:t>
      </w:r>
      <w:r w:rsidR="00A92F81" w:rsidRPr="005F6899">
        <w:rPr>
          <w:rFonts w:ascii="Times New Roman" w:eastAsia="Times New Roman" w:hAnsi="Times New Roman"/>
          <w:sz w:val="24"/>
          <w:szCs w:val="24"/>
          <w:lang w:eastAsia="ru-RU"/>
        </w:rPr>
        <w:t xml:space="preserve">на </w:t>
      </w:r>
      <w:r w:rsidR="007F3DB0" w:rsidRPr="005F6899">
        <w:rPr>
          <w:rFonts w:ascii="Times New Roman" w:eastAsia="Times New Roman" w:hAnsi="Times New Roman"/>
          <w:sz w:val="24"/>
          <w:szCs w:val="24"/>
          <w:lang w:eastAsia="ru-RU"/>
        </w:rPr>
        <w:t>2023 год и плановый период 2024 и 2025 годов</w:t>
      </w:r>
      <w:r w:rsidRPr="005F6899">
        <w:rPr>
          <w:rFonts w:ascii="Times New Roman" w:eastAsia="Times New Roman" w:hAnsi="Times New Roman"/>
          <w:sz w:val="24"/>
          <w:szCs w:val="24"/>
          <w:lang w:eastAsia="ru-RU"/>
        </w:rPr>
        <w:t>;</w:t>
      </w:r>
    </w:p>
    <w:p w14:paraId="746FA4C2" w14:textId="5F7476E0" w:rsidR="00327F4E" w:rsidRPr="005F6899" w:rsidRDefault="00327F4E" w:rsidP="008E4957">
      <w:pPr>
        <w:pStyle w:val="a8"/>
        <w:numPr>
          <w:ilvl w:val="0"/>
          <w:numId w:val="10"/>
        </w:numPr>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 xml:space="preserve">методику планирования бюджетных ассигнований бюджета городского округа город Шахунья </w:t>
      </w:r>
      <w:r w:rsidR="00A92F81" w:rsidRPr="005F6899">
        <w:rPr>
          <w:rFonts w:ascii="Times New Roman" w:eastAsia="Times New Roman" w:hAnsi="Times New Roman"/>
          <w:sz w:val="24"/>
          <w:szCs w:val="24"/>
          <w:lang w:eastAsia="ru-RU"/>
        </w:rPr>
        <w:t xml:space="preserve">на </w:t>
      </w:r>
      <w:r w:rsidR="007F3DB0" w:rsidRPr="005F6899">
        <w:rPr>
          <w:rFonts w:ascii="Times New Roman" w:eastAsia="Times New Roman" w:hAnsi="Times New Roman"/>
          <w:sz w:val="24"/>
          <w:szCs w:val="24"/>
          <w:lang w:eastAsia="ru-RU"/>
        </w:rPr>
        <w:t>2023 год и плановый период 2024 и 2025 годов</w:t>
      </w:r>
      <w:r w:rsidRPr="005F6899">
        <w:rPr>
          <w:rFonts w:ascii="Times New Roman" w:eastAsia="Times New Roman" w:hAnsi="Times New Roman"/>
          <w:sz w:val="24"/>
          <w:szCs w:val="24"/>
          <w:lang w:eastAsia="ru-RU"/>
        </w:rPr>
        <w:t xml:space="preserve">; </w:t>
      </w:r>
    </w:p>
    <w:p w14:paraId="7A10936B" w14:textId="58EC376C" w:rsidR="00327F4E" w:rsidRPr="005F6899" w:rsidRDefault="00327F4E" w:rsidP="008E4957">
      <w:pPr>
        <w:pStyle w:val="a8"/>
        <w:numPr>
          <w:ilvl w:val="0"/>
          <w:numId w:val="10"/>
        </w:numPr>
        <w:spacing w:after="0"/>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 xml:space="preserve">прогнозные предельные объемы бюджетных ассигнований </w:t>
      </w:r>
      <w:r w:rsidR="00A92F81" w:rsidRPr="005F6899">
        <w:rPr>
          <w:rFonts w:ascii="Times New Roman" w:eastAsia="Times New Roman" w:hAnsi="Times New Roman"/>
          <w:sz w:val="24"/>
          <w:szCs w:val="24"/>
          <w:lang w:eastAsia="ru-RU"/>
        </w:rPr>
        <w:t xml:space="preserve">на </w:t>
      </w:r>
      <w:r w:rsidR="007F3DB0" w:rsidRPr="005F6899">
        <w:rPr>
          <w:rFonts w:ascii="Times New Roman" w:eastAsia="Times New Roman" w:hAnsi="Times New Roman"/>
          <w:sz w:val="24"/>
          <w:szCs w:val="24"/>
          <w:lang w:eastAsia="ru-RU"/>
        </w:rPr>
        <w:t>2023 год и плановый период 2024 и 2025 годов</w:t>
      </w:r>
      <w:r w:rsidRPr="005F6899">
        <w:rPr>
          <w:rFonts w:ascii="Times New Roman" w:eastAsia="Times New Roman" w:hAnsi="Times New Roman"/>
          <w:sz w:val="24"/>
          <w:szCs w:val="24"/>
          <w:lang w:eastAsia="ru-RU"/>
        </w:rPr>
        <w:t>.</w:t>
      </w:r>
    </w:p>
    <w:p w14:paraId="68F47444" w14:textId="071A6F81" w:rsidR="00327F4E" w:rsidRPr="005F6899" w:rsidRDefault="00327F4E" w:rsidP="008E4957">
      <w:pPr>
        <w:pStyle w:val="21"/>
        <w:numPr>
          <w:ilvl w:val="0"/>
          <w:numId w:val="6"/>
        </w:numPr>
        <w:spacing w:after="0" w:line="276" w:lineRule="auto"/>
        <w:ind w:left="1134"/>
        <w:jc w:val="both"/>
      </w:pPr>
      <w:r w:rsidRPr="005F6899">
        <w:t xml:space="preserve">осуществляет анализ представленных субъектами бюджетного планирования предварительных (плановых) реестров расходных обязательств, сводных показателей проектов муниципальных заданий на оказание муниципальных услуг (выполнение работ) муниципальным учреждениям, бюджетных заявок и обоснований бюджетных ассигнований </w:t>
      </w:r>
      <w:r w:rsidR="00A92F81" w:rsidRPr="005F6899">
        <w:t xml:space="preserve">на </w:t>
      </w:r>
      <w:r w:rsidR="007F3DB0" w:rsidRPr="005F6899">
        <w:t>2023 год и плановый период 2024 и 2025 годов</w:t>
      </w:r>
      <w:r w:rsidRPr="005F6899">
        <w:t>, проводит проверку представленных расчетов с учетом оптимизации объема и структуры расходных обязательств  и направляет замечания по указанным документам соответствующим субъектам бюджетного планирования;</w:t>
      </w:r>
    </w:p>
    <w:p w14:paraId="051D5369" w14:textId="1EFFF186" w:rsidR="001C1D22" w:rsidRPr="005F6899" w:rsidRDefault="001C1D22" w:rsidP="008E4957">
      <w:pPr>
        <w:pStyle w:val="21"/>
        <w:numPr>
          <w:ilvl w:val="0"/>
          <w:numId w:val="6"/>
        </w:numPr>
        <w:spacing w:after="0" w:line="276" w:lineRule="auto"/>
        <w:ind w:left="1134"/>
        <w:jc w:val="both"/>
      </w:pPr>
      <w:r w:rsidRPr="005F6899">
        <w:t xml:space="preserve">проверяет соответствие объемов бюджетных </w:t>
      </w:r>
      <w:r w:rsidR="00002FFA" w:rsidRPr="005F6899">
        <w:t>ассигнований</w:t>
      </w:r>
      <w:r w:rsidRPr="005F6899">
        <w:t xml:space="preserve"> на исполнение действующих и принимаемых расходных обязательств прогнозным предельным объемам ассигнований </w:t>
      </w:r>
      <w:r w:rsidR="00A92F81" w:rsidRPr="005F6899">
        <w:t xml:space="preserve">на </w:t>
      </w:r>
      <w:r w:rsidR="007F3DB0" w:rsidRPr="005F6899">
        <w:t>2023 год и плановый период 2024 и 2025 годов</w:t>
      </w:r>
      <w:r w:rsidRPr="005F6899">
        <w:t>;</w:t>
      </w:r>
    </w:p>
    <w:p w14:paraId="51159C8A" w14:textId="6E9270F1" w:rsidR="001C1D22" w:rsidRPr="005F6899" w:rsidRDefault="001C1D22" w:rsidP="008E4957">
      <w:pPr>
        <w:pStyle w:val="21"/>
        <w:numPr>
          <w:ilvl w:val="0"/>
          <w:numId w:val="6"/>
        </w:numPr>
        <w:spacing w:after="0" w:line="276" w:lineRule="auto"/>
        <w:ind w:left="1134"/>
        <w:jc w:val="both"/>
      </w:pPr>
      <w:r w:rsidRPr="005F6899">
        <w:t xml:space="preserve">проверяет обоснования бюджетных ассигнований </w:t>
      </w:r>
      <w:r w:rsidR="0075231D" w:rsidRPr="005F6899">
        <w:t>на 202</w:t>
      </w:r>
      <w:r w:rsidR="00597638" w:rsidRPr="005F6899">
        <w:t>2</w:t>
      </w:r>
      <w:r w:rsidR="00B864DA" w:rsidRPr="005F6899">
        <w:t xml:space="preserve"> год и плановый период 20</w:t>
      </w:r>
      <w:r w:rsidR="0075231D" w:rsidRPr="005F6899">
        <w:t>2</w:t>
      </w:r>
      <w:r w:rsidR="00597638" w:rsidRPr="005F6899">
        <w:t>3</w:t>
      </w:r>
      <w:r w:rsidR="00B864DA" w:rsidRPr="005F6899">
        <w:t xml:space="preserve"> и 202</w:t>
      </w:r>
      <w:r w:rsidR="00597638" w:rsidRPr="005F6899">
        <w:t>4</w:t>
      </w:r>
      <w:r w:rsidR="00B864DA" w:rsidRPr="005F6899">
        <w:t xml:space="preserve"> годы</w:t>
      </w:r>
      <w:r w:rsidRPr="005F6899">
        <w:t xml:space="preserve"> части закупок товаров, работ и услуг для обеспечения муниципальных нужд на соответствие проектам планов закупок </w:t>
      </w:r>
      <w:r w:rsidR="0075231D" w:rsidRPr="005F6899">
        <w:t xml:space="preserve">на </w:t>
      </w:r>
      <w:r w:rsidR="007F3DB0" w:rsidRPr="005F6899">
        <w:t>2023 год и плановый период 2024 и 2025 годов</w:t>
      </w:r>
      <w:r w:rsidRPr="005F6899">
        <w:t>;</w:t>
      </w:r>
    </w:p>
    <w:p w14:paraId="45233938" w14:textId="42ABC5DD" w:rsidR="001C1D22" w:rsidRPr="005F6899" w:rsidRDefault="001C1D22" w:rsidP="008E4957">
      <w:pPr>
        <w:pStyle w:val="21"/>
        <w:numPr>
          <w:ilvl w:val="0"/>
          <w:numId w:val="6"/>
        </w:numPr>
        <w:spacing w:after="0" w:line="276" w:lineRule="auto"/>
        <w:ind w:left="1134"/>
        <w:jc w:val="both"/>
      </w:pPr>
      <w:r w:rsidRPr="005F6899">
        <w:t xml:space="preserve">осуществляет свод бюджетных заявок </w:t>
      </w:r>
      <w:r w:rsidR="00A92F81" w:rsidRPr="005F6899">
        <w:t xml:space="preserve">на </w:t>
      </w:r>
      <w:r w:rsidR="007F3DB0" w:rsidRPr="005F6899">
        <w:t>2023 год и плановый период 2024 и 2025 годов</w:t>
      </w:r>
      <w:r w:rsidRPr="005F6899">
        <w:t>.</w:t>
      </w:r>
    </w:p>
    <w:p w14:paraId="7356E013" w14:textId="77777777" w:rsidR="001C1D22" w:rsidRPr="005F6899" w:rsidRDefault="001C1D22" w:rsidP="004F76AF">
      <w:pPr>
        <w:pStyle w:val="21"/>
        <w:spacing w:after="0" w:line="276" w:lineRule="auto"/>
        <w:ind w:left="0" w:firstLine="709"/>
        <w:jc w:val="both"/>
      </w:pPr>
      <w:r w:rsidRPr="005F6899">
        <w:t>3. При планировании бюджетных ассигнований субъекты бюджетного план</w:t>
      </w:r>
      <w:r w:rsidR="00DB05B9" w:rsidRPr="005F6899">
        <w:t xml:space="preserve">ирования в сроки, определяемые </w:t>
      </w:r>
      <w:r w:rsidRPr="005F6899">
        <w:t>финансовым управлением администрации городского округа город Шахунья Нижегородской области:</w:t>
      </w:r>
    </w:p>
    <w:p w14:paraId="66DF24B9" w14:textId="43E4AF69" w:rsidR="001C1D22" w:rsidRPr="005F6899" w:rsidRDefault="001C1D22" w:rsidP="008E4957">
      <w:pPr>
        <w:pStyle w:val="21"/>
        <w:numPr>
          <w:ilvl w:val="0"/>
          <w:numId w:val="8"/>
        </w:numPr>
        <w:spacing w:after="0" w:line="276" w:lineRule="auto"/>
        <w:ind w:left="1134"/>
        <w:jc w:val="both"/>
      </w:pPr>
      <w:r w:rsidRPr="005F6899">
        <w:lastRenderedPageBreak/>
        <w:t>формиру</w:t>
      </w:r>
      <w:r w:rsidR="00327F4E" w:rsidRPr="005F6899">
        <w:t>ю</w:t>
      </w:r>
      <w:r w:rsidRPr="005F6899">
        <w:t xml:space="preserve">т предварительные (плановые) реестры расходных обязательств </w:t>
      </w:r>
      <w:r w:rsidR="00A92F81" w:rsidRPr="005F6899">
        <w:t xml:space="preserve">на </w:t>
      </w:r>
      <w:r w:rsidR="007F3DB0" w:rsidRPr="005F6899">
        <w:t>2023 год и плановый период 2024 и 2025 годов</w:t>
      </w:r>
      <w:r w:rsidRPr="005F6899">
        <w:t xml:space="preserve"> в соответствии с Методическими рекомендациями по составлению реестров расходных обязательств субъектов б</w:t>
      </w:r>
      <w:r w:rsidR="00DB05B9" w:rsidRPr="005F6899">
        <w:t xml:space="preserve">юджетного планирования бюджета </w:t>
      </w:r>
      <w:r w:rsidRPr="005F6899">
        <w:t>г</w:t>
      </w:r>
      <w:r w:rsidR="00DB05B9" w:rsidRPr="005F6899">
        <w:t xml:space="preserve">ородского округа город Шахунья </w:t>
      </w:r>
      <w:r w:rsidR="00A92F81" w:rsidRPr="005F6899">
        <w:t xml:space="preserve">на </w:t>
      </w:r>
      <w:r w:rsidR="007F3DB0" w:rsidRPr="005F6899">
        <w:t>2023 год и плановый период 2024 и 2025 годов</w:t>
      </w:r>
      <w:r w:rsidRPr="005F6899">
        <w:t>;</w:t>
      </w:r>
      <w:r w:rsidR="00776257" w:rsidRPr="005F6899">
        <w:t xml:space="preserve">  </w:t>
      </w:r>
    </w:p>
    <w:p w14:paraId="1990B5BC" w14:textId="6861B27C" w:rsidR="001C1D22" w:rsidRPr="005F6899" w:rsidRDefault="001C1D22" w:rsidP="008E4957">
      <w:pPr>
        <w:pStyle w:val="21"/>
        <w:numPr>
          <w:ilvl w:val="0"/>
          <w:numId w:val="8"/>
        </w:numPr>
        <w:spacing w:after="0" w:line="276" w:lineRule="auto"/>
        <w:ind w:left="1134"/>
        <w:jc w:val="both"/>
      </w:pPr>
      <w:r w:rsidRPr="005F6899">
        <w:t>формиру</w:t>
      </w:r>
      <w:r w:rsidR="00327F4E" w:rsidRPr="005F6899">
        <w:t>ю</w:t>
      </w:r>
      <w:r w:rsidRPr="005F6899">
        <w:t>т бюджетные заявки по фо</w:t>
      </w:r>
      <w:r w:rsidR="00DB05B9" w:rsidRPr="005F6899">
        <w:t>рме согласно приложени</w:t>
      </w:r>
      <w:r w:rsidR="00870678" w:rsidRPr="005F6899">
        <w:t>я</w:t>
      </w:r>
      <w:r w:rsidR="00DB05B9" w:rsidRPr="005F6899">
        <w:t xml:space="preserve"> </w:t>
      </w:r>
      <w:r w:rsidRPr="005F6899">
        <w:t>к настоящему Порядку, с выделением объема</w:t>
      </w:r>
      <w:r w:rsidR="00DB05B9" w:rsidRPr="005F6899">
        <w:t xml:space="preserve"> ассигнований, направляемых на </w:t>
      </w:r>
      <w:r w:rsidRPr="005F6899">
        <w:t xml:space="preserve">реализацию муниципальных программ и </w:t>
      </w:r>
      <w:r w:rsidR="00002FFA" w:rsidRPr="005F6899">
        <w:t>непрограммные</w:t>
      </w:r>
      <w:r w:rsidRPr="005F6899">
        <w:t xml:space="preserve"> расходов, а также на исполнение действующих и принимаемых расходных обязательств</w:t>
      </w:r>
      <w:r w:rsidR="00776257" w:rsidRPr="005F6899">
        <w:t xml:space="preserve"> </w:t>
      </w:r>
      <w:r w:rsidR="00DB05B9" w:rsidRPr="005F6899">
        <w:t xml:space="preserve">с учетом Основных направлений бюджетной и налоговой политики Нижегородской области </w:t>
      </w:r>
      <w:r w:rsidR="00A92F81" w:rsidRPr="005F6899">
        <w:t xml:space="preserve">на </w:t>
      </w:r>
      <w:r w:rsidR="007F3DB0" w:rsidRPr="005F6899">
        <w:t>2023 год и плановый период 2024 и 2025 годов</w:t>
      </w:r>
      <w:r w:rsidR="00DB05B9" w:rsidRPr="005F6899">
        <w:t>;</w:t>
      </w:r>
    </w:p>
    <w:p w14:paraId="5F98AFAF" w14:textId="35ECA789" w:rsidR="001C1D22" w:rsidRPr="005F6899" w:rsidRDefault="001C1D22" w:rsidP="008E4957">
      <w:pPr>
        <w:pStyle w:val="21"/>
        <w:numPr>
          <w:ilvl w:val="0"/>
          <w:numId w:val="8"/>
        </w:numPr>
        <w:spacing w:after="0" w:line="276" w:lineRule="auto"/>
        <w:ind w:left="1134"/>
        <w:jc w:val="both"/>
      </w:pPr>
      <w:r w:rsidRPr="005F6899">
        <w:t>формиру</w:t>
      </w:r>
      <w:r w:rsidR="00E93CEC" w:rsidRPr="005F6899">
        <w:t>ю</w:t>
      </w:r>
      <w:r w:rsidRPr="005F6899">
        <w:t xml:space="preserve">т обоснования бюджетных ассигнований </w:t>
      </w:r>
      <w:r w:rsidR="00A92F81" w:rsidRPr="005F6899">
        <w:t xml:space="preserve">на </w:t>
      </w:r>
      <w:r w:rsidR="007F3DB0" w:rsidRPr="005F6899">
        <w:t>2023 год и плановый период 2024 и 2025 годов</w:t>
      </w:r>
      <w:r w:rsidR="00776257" w:rsidRPr="005F6899">
        <w:t xml:space="preserve"> </w:t>
      </w:r>
      <w:r w:rsidRPr="005F6899">
        <w:t>в соответствии с Методическими рекомендациями по состав</w:t>
      </w:r>
      <w:r w:rsidR="00DB05B9" w:rsidRPr="005F6899">
        <w:t>лению субъектами бюджетного пл</w:t>
      </w:r>
      <w:r w:rsidRPr="005F6899">
        <w:t xml:space="preserve">анирования бюджета городского округа город Шахунья обоснований бюджетных ассигнований </w:t>
      </w:r>
      <w:r w:rsidR="00A92F81" w:rsidRPr="005F6899">
        <w:t xml:space="preserve">на </w:t>
      </w:r>
      <w:r w:rsidR="007F3DB0" w:rsidRPr="005F6899">
        <w:t>2023 год и плановый период 2024 и 2025 годов</w:t>
      </w:r>
      <w:r w:rsidRPr="005F6899">
        <w:t>;</w:t>
      </w:r>
    </w:p>
    <w:p w14:paraId="7F98A3DD" w14:textId="6221432E" w:rsidR="001C1D22" w:rsidRPr="005F6899" w:rsidRDefault="001C1D22" w:rsidP="008E4957">
      <w:pPr>
        <w:pStyle w:val="21"/>
        <w:numPr>
          <w:ilvl w:val="0"/>
          <w:numId w:val="8"/>
        </w:numPr>
        <w:spacing w:after="0" w:line="276" w:lineRule="auto"/>
        <w:ind w:left="1134"/>
        <w:jc w:val="both"/>
      </w:pPr>
      <w:r w:rsidRPr="005F6899">
        <w:t>формиру</w:t>
      </w:r>
      <w:r w:rsidR="00E93CEC" w:rsidRPr="005F6899">
        <w:t>ю</w:t>
      </w:r>
      <w:r w:rsidRPr="005F6899">
        <w:t xml:space="preserve">т уточненные реестры расходных обязательств </w:t>
      </w:r>
      <w:r w:rsidR="00776257" w:rsidRPr="005F6899">
        <w:t xml:space="preserve">на </w:t>
      </w:r>
      <w:r w:rsidR="007F3DB0" w:rsidRPr="005F6899">
        <w:t>2023 год и плановый период 2024 и 2025 годов</w:t>
      </w:r>
      <w:r w:rsidR="00776257" w:rsidRPr="005F6899">
        <w:t xml:space="preserve"> </w:t>
      </w:r>
      <w:r w:rsidRPr="005F6899">
        <w:t>в соответствии с Методическими рекомендациями по составлению реестров расходных обязательств су</w:t>
      </w:r>
      <w:r w:rsidR="00DB05B9" w:rsidRPr="005F6899">
        <w:t>бъектов бюджетного планирования</w:t>
      </w:r>
      <w:r w:rsidRPr="005F6899">
        <w:t xml:space="preserve"> бюджета городского округа </w:t>
      </w:r>
      <w:r w:rsidR="00A92F81" w:rsidRPr="005F6899">
        <w:t xml:space="preserve">на </w:t>
      </w:r>
      <w:r w:rsidR="007F3DB0" w:rsidRPr="005F6899">
        <w:t>2023 год и плановый период 2024 и 2025 годов</w:t>
      </w:r>
      <w:r w:rsidRPr="005F6899">
        <w:t>;</w:t>
      </w:r>
    </w:p>
    <w:p w14:paraId="1DD34694" w14:textId="7A1BD11A" w:rsidR="001C1D22" w:rsidRPr="005F6899" w:rsidRDefault="001C1D22" w:rsidP="008E4957">
      <w:pPr>
        <w:pStyle w:val="21"/>
        <w:numPr>
          <w:ilvl w:val="0"/>
          <w:numId w:val="8"/>
        </w:numPr>
        <w:spacing w:after="0" w:line="276" w:lineRule="auto"/>
        <w:ind w:left="1134"/>
        <w:jc w:val="both"/>
      </w:pPr>
      <w:r w:rsidRPr="005F6899">
        <w:t>обеспечива</w:t>
      </w:r>
      <w:r w:rsidR="00E93CEC" w:rsidRPr="005F6899">
        <w:t>ю</w:t>
      </w:r>
      <w:r w:rsidRPr="005F6899">
        <w:t xml:space="preserve">т соответствие объемов бюджетных </w:t>
      </w:r>
      <w:r w:rsidR="00126556" w:rsidRPr="005F6899">
        <w:t>ассигнований</w:t>
      </w:r>
      <w:r w:rsidRPr="005F6899">
        <w:t xml:space="preserve"> на исполнение действующих и принимаемых расходных обязательств, указанных в предварительных (плановых) реестрах расходных обязательств, бюджетных заявках и обоснованиях бюджетных ассигнований </w:t>
      </w:r>
      <w:r w:rsidR="00A92F81" w:rsidRPr="005F6899">
        <w:t xml:space="preserve">на </w:t>
      </w:r>
      <w:r w:rsidR="007F3DB0" w:rsidRPr="005F6899">
        <w:t>2023 год и плановый период 2024 и 2025 годов</w:t>
      </w:r>
      <w:r w:rsidR="00776257" w:rsidRPr="005F6899">
        <w:t xml:space="preserve"> </w:t>
      </w:r>
      <w:r w:rsidRPr="005F6899">
        <w:t>прогнозным предельным объем</w:t>
      </w:r>
      <w:r w:rsidR="00E93CEC" w:rsidRPr="005F6899">
        <w:t>а</w:t>
      </w:r>
      <w:r w:rsidRPr="005F6899">
        <w:t>м бю</w:t>
      </w:r>
      <w:r w:rsidR="00126556" w:rsidRPr="005F6899">
        <w:t>джетных ассигнований, доведенным</w:t>
      </w:r>
      <w:r w:rsidRPr="005F6899">
        <w:t xml:space="preserve"> финансовым управлением администрации городского округа;</w:t>
      </w:r>
    </w:p>
    <w:p w14:paraId="4D4767D1" w14:textId="4AF2160C" w:rsidR="00870678" w:rsidRPr="005F6899" w:rsidRDefault="001C1D22" w:rsidP="008E4957">
      <w:pPr>
        <w:pStyle w:val="21"/>
        <w:numPr>
          <w:ilvl w:val="0"/>
          <w:numId w:val="8"/>
        </w:numPr>
        <w:spacing w:after="0" w:line="276" w:lineRule="auto"/>
        <w:ind w:left="1134"/>
        <w:jc w:val="both"/>
      </w:pPr>
      <w:r w:rsidRPr="005F6899">
        <w:t>обеспечива</w:t>
      </w:r>
      <w:r w:rsidR="00E93CEC" w:rsidRPr="005F6899">
        <w:t>ю</w:t>
      </w:r>
      <w:r w:rsidRPr="005F6899">
        <w:t>т соответствие</w:t>
      </w:r>
      <w:r w:rsidR="00776257" w:rsidRPr="005F6899">
        <w:t xml:space="preserve"> </w:t>
      </w:r>
      <w:r w:rsidR="00126556" w:rsidRPr="005F6899">
        <w:t xml:space="preserve">указанных в </w:t>
      </w:r>
      <w:r w:rsidRPr="005F6899">
        <w:t xml:space="preserve">обоснованиях бюджетных ассигнований </w:t>
      </w:r>
      <w:r w:rsidR="00A92F81" w:rsidRPr="005F6899">
        <w:t xml:space="preserve">на </w:t>
      </w:r>
      <w:r w:rsidR="007F3DB0" w:rsidRPr="005F6899">
        <w:t>2023 год и плановый период 2024 и 2025 годов</w:t>
      </w:r>
      <w:r w:rsidRPr="005F6899">
        <w:t xml:space="preserve"> показателей непосредственных результатов использования бюджетных ассигнований</w:t>
      </w:r>
      <w:r w:rsidR="00E93CEC" w:rsidRPr="005F6899">
        <w:t xml:space="preserve"> </w:t>
      </w:r>
      <w:r w:rsidRPr="005F6899">
        <w:t>показа</w:t>
      </w:r>
      <w:r w:rsidR="00DB05B9" w:rsidRPr="005F6899">
        <w:t>телям, указанным в утвержденных</w:t>
      </w:r>
      <w:r w:rsidRPr="005F6899">
        <w:t xml:space="preserve"> муниципальных программах, и показателям, характеризующим качество и (или) объем (состав) оказываемых физическим и (или) юридическим лицам муниципальных услуг, ука</w:t>
      </w:r>
      <w:r w:rsidR="004F76AF" w:rsidRPr="005F6899">
        <w:t>занным в муниципальных заданиях</w:t>
      </w:r>
      <w:r w:rsidR="00E93CEC" w:rsidRPr="005F6899">
        <w:t>.</w:t>
      </w:r>
    </w:p>
    <w:p w14:paraId="4766A4C7" w14:textId="77777777" w:rsidR="00870678" w:rsidRPr="005F6899" w:rsidRDefault="00870678">
      <w:pPr>
        <w:spacing w:after="200" w:line="276" w:lineRule="auto"/>
      </w:pPr>
      <w:r w:rsidRPr="005F6899">
        <w:br w:type="page"/>
      </w:r>
    </w:p>
    <w:tbl>
      <w:tblPr>
        <w:tblW w:w="0" w:type="auto"/>
        <w:jc w:val="center"/>
        <w:tblLook w:val="01E0" w:firstRow="1" w:lastRow="1" w:firstColumn="1" w:lastColumn="1" w:noHBand="0" w:noVBand="0"/>
      </w:tblPr>
      <w:tblGrid>
        <w:gridCol w:w="4111"/>
        <w:gridCol w:w="5103"/>
      </w:tblGrid>
      <w:tr w:rsidR="001C1D22" w:rsidRPr="005F6899" w14:paraId="6D7B4570" w14:textId="77777777" w:rsidTr="00E93CEC">
        <w:trPr>
          <w:jc w:val="center"/>
        </w:trPr>
        <w:tc>
          <w:tcPr>
            <w:tcW w:w="4111" w:type="dxa"/>
            <w:shd w:val="clear" w:color="auto" w:fill="auto"/>
          </w:tcPr>
          <w:p w14:paraId="47CC36B1" w14:textId="77777777" w:rsidR="001C1D22" w:rsidRPr="005F6899" w:rsidRDefault="001C1D22" w:rsidP="00E93CEC">
            <w:pPr>
              <w:pStyle w:val="2"/>
              <w:spacing w:before="0" w:after="0"/>
              <w:jc w:val="center"/>
              <w:rPr>
                <w:rFonts w:ascii="Times New Roman" w:hAnsi="Times New Roman" w:cs="Times New Roman"/>
                <w:sz w:val="24"/>
                <w:szCs w:val="24"/>
                <w:highlight w:val="yellow"/>
              </w:rPr>
            </w:pPr>
          </w:p>
        </w:tc>
        <w:tc>
          <w:tcPr>
            <w:tcW w:w="5103" w:type="dxa"/>
            <w:shd w:val="clear" w:color="auto" w:fill="auto"/>
          </w:tcPr>
          <w:p w14:paraId="005AFA53" w14:textId="77777777" w:rsidR="009216AA" w:rsidRPr="005F6899" w:rsidRDefault="009216AA" w:rsidP="00E93CEC">
            <w:pPr>
              <w:pStyle w:val="2"/>
              <w:spacing w:before="0" w:after="0"/>
              <w:jc w:val="center"/>
              <w:rPr>
                <w:rFonts w:ascii="Times New Roman" w:hAnsi="Times New Roman" w:cs="Times New Roman"/>
                <w:b w:val="0"/>
                <w:i w:val="0"/>
                <w:sz w:val="24"/>
                <w:szCs w:val="24"/>
              </w:rPr>
            </w:pPr>
          </w:p>
          <w:p w14:paraId="3D41E359" w14:textId="77777777" w:rsidR="008D372D" w:rsidRPr="005F6899" w:rsidRDefault="008D372D" w:rsidP="00E93CEC">
            <w:pPr>
              <w:pStyle w:val="2"/>
              <w:spacing w:before="0" w:after="0"/>
              <w:jc w:val="center"/>
              <w:rPr>
                <w:rFonts w:ascii="Times New Roman" w:hAnsi="Times New Roman" w:cs="Times New Roman"/>
                <w:b w:val="0"/>
                <w:i w:val="0"/>
                <w:sz w:val="24"/>
                <w:szCs w:val="24"/>
              </w:rPr>
            </w:pPr>
            <w:r w:rsidRPr="005F6899">
              <w:rPr>
                <w:rFonts w:ascii="Times New Roman" w:hAnsi="Times New Roman" w:cs="Times New Roman"/>
                <w:b w:val="0"/>
                <w:i w:val="0"/>
                <w:sz w:val="24"/>
                <w:szCs w:val="24"/>
              </w:rPr>
              <w:t>УТВЕРЖДЕНА</w:t>
            </w:r>
          </w:p>
          <w:p w14:paraId="23BB92B8" w14:textId="77777777" w:rsidR="008D372D" w:rsidRPr="005F6899" w:rsidRDefault="008D372D" w:rsidP="00E93CEC">
            <w:pPr>
              <w:pStyle w:val="2"/>
              <w:spacing w:before="0" w:after="0"/>
              <w:jc w:val="center"/>
              <w:rPr>
                <w:rFonts w:ascii="Times New Roman" w:hAnsi="Times New Roman" w:cs="Times New Roman"/>
                <w:b w:val="0"/>
                <w:i w:val="0"/>
                <w:sz w:val="24"/>
                <w:szCs w:val="24"/>
              </w:rPr>
            </w:pPr>
            <w:r w:rsidRPr="005F6899">
              <w:rPr>
                <w:rFonts w:ascii="Times New Roman" w:hAnsi="Times New Roman" w:cs="Times New Roman"/>
                <w:b w:val="0"/>
                <w:i w:val="0"/>
                <w:sz w:val="24"/>
                <w:szCs w:val="24"/>
              </w:rPr>
              <w:t>приказом финансового управления администрации городского округа город Шахунья Нижегородской области</w:t>
            </w:r>
          </w:p>
          <w:p w14:paraId="6DF86659" w14:textId="68278915" w:rsidR="001C1D22" w:rsidRPr="005F6899" w:rsidRDefault="00B964D1" w:rsidP="00E93CEC">
            <w:pPr>
              <w:jc w:val="center"/>
            </w:pPr>
            <w:r w:rsidRPr="005F6899">
              <w:t xml:space="preserve">от </w:t>
            </w:r>
            <w:r w:rsidR="00EF4852">
              <w:t>30</w:t>
            </w:r>
            <w:r w:rsidR="003E59C8" w:rsidRPr="005F6899">
              <w:t xml:space="preserve"> </w:t>
            </w:r>
            <w:r w:rsidR="00287D02">
              <w:t>сентября</w:t>
            </w:r>
            <w:r w:rsidR="003E59C8" w:rsidRPr="005F6899">
              <w:t xml:space="preserve"> 202</w:t>
            </w:r>
            <w:r w:rsidR="00287D02">
              <w:t>2</w:t>
            </w:r>
            <w:r w:rsidR="003E59C8" w:rsidRPr="005F6899">
              <w:t xml:space="preserve"> года № </w:t>
            </w:r>
            <w:r w:rsidR="00F36B85">
              <w:t>35</w:t>
            </w:r>
          </w:p>
        </w:tc>
      </w:tr>
    </w:tbl>
    <w:p w14:paraId="2D23C31D" w14:textId="77777777" w:rsidR="001C1D22" w:rsidRPr="005F6899" w:rsidRDefault="001C1D22" w:rsidP="00E93CEC">
      <w:pPr>
        <w:ind w:firstLine="709"/>
        <w:jc w:val="center"/>
        <w:rPr>
          <w:highlight w:val="yellow"/>
        </w:rPr>
      </w:pPr>
    </w:p>
    <w:p w14:paraId="5000F8E4" w14:textId="77777777" w:rsidR="003C1294" w:rsidRPr="005F6899" w:rsidRDefault="001C1D22" w:rsidP="001C1D22">
      <w:pPr>
        <w:jc w:val="center"/>
        <w:outlineLvl w:val="0"/>
        <w:rPr>
          <w:b/>
        </w:rPr>
      </w:pPr>
      <w:r w:rsidRPr="005F6899">
        <w:rPr>
          <w:b/>
        </w:rPr>
        <w:t>Методика планирования бюджетных ассигнований бюджета</w:t>
      </w:r>
    </w:p>
    <w:p w14:paraId="505915FF" w14:textId="77777777" w:rsidR="003C1294" w:rsidRPr="005F6899" w:rsidRDefault="001C1D22" w:rsidP="001C1D22">
      <w:pPr>
        <w:jc w:val="center"/>
        <w:outlineLvl w:val="0"/>
        <w:rPr>
          <w:b/>
        </w:rPr>
      </w:pPr>
      <w:r w:rsidRPr="005F6899">
        <w:rPr>
          <w:b/>
        </w:rPr>
        <w:t>городск</w:t>
      </w:r>
      <w:r w:rsidR="00B964D1" w:rsidRPr="005F6899">
        <w:rPr>
          <w:b/>
        </w:rPr>
        <w:t xml:space="preserve">ого округа город Шахунья </w:t>
      </w:r>
      <w:r w:rsidR="003C1294" w:rsidRPr="005F6899">
        <w:rPr>
          <w:b/>
        </w:rPr>
        <w:t>Нижегородской области</w:t>
      </w:r>
    </w:p>
    <w:p w14:paraId="04ADC94F" w14:textId="1A199628" w:rsidR="001C1D22" w:rsidRPr="005F6899" w:rsidRDefault="00A92F81" w:rsidP="001C1D22">
      <w:pPr>
        <w:jc w:val="center"/>
        <w:outlineLvl w:val="0"/>
        <w:rPr>
          <w:b/>
        </w:rPr>
      </w:pPr>
      <w:r w:rsidRPr="005F6899">
        <w:rPr>
          <w:b/>
        </w:rPr>
        <w:t xml:space="preserve">на </w:t>
      </w:r>
      <w:r w:rsidR="007F3DB0" w:rsidRPr="005F6899">
        <w:rPr>
          <w:b/>
        </w:rPr>
        <w:t>2023 год и плановый период 2024 и 2025 годов</w:t>
      </w:r>
    </w:p>
    <w:p w14:paraId="1A107DDF" w14:textId="77777777" w:rsidR="007F37F4" w:rsidRPr="005F6899" w:rsidRDefault="007F37F4" w:rsidP="001C1D22">
      <w:pPr>
        <w:jc w:val="center"/>
        <w:outlineLvl w:val="0"/>
        <w:rPr>
          <w:b/>
        </w:rPr>
      </w:pPr>
      <w:r w:rsidRPr="005F6899">
        <w:rPr>
          <w:b/>
        </w:rPr>
        <w:t>(далее – Методика)</w:t>
      </w:r>
    </w:p>
    <w:p w14:paraId="05B980E6" w14:textId="77777777" w:rsidR="001C1D22" w:rsidRPr="005F6899" w:rsidRDefault="001C1D22" w:rsidP="001C1D22">
      <w:pPr>
        <w:jc w:val="both"/>
        <w:outlineLvl w:val="0"/>
      </w:pPr>
    </w:p>
    <w:p w14:paraId="3892A377" w14:textId="0509D807" w:rsidR="001C1D22" w:rsidRPr="005F6899" w:rsidRDefault="001C1D22" w:rsidP="00E93CEC">
      <w:pPr>
        <w:ind w:firstLine="709"/>
        <w:jc w:val="both"/>
        <w:outlineLvl w:val="0"/>
        <w:rPr>
          <w:noProof/>
        </w:rPr>
      </w:pPr>
      <w:r w:rsidRPr="005F6899">
        <w:t>Н</w:t>
      </w:r>
      <w:r w:rsidRPr="005F6899">
        <w:rPr>
          <w:noProof/>
        </w:rPr>
        <w:t xml:space="preserve">астоящая Методика планирования бюджетных ассигнований определяет принципы и подходы к формированию субъектами бюджетного планирования бюджета городского округа город Шахунья </w:t>
      </w:r>
      <w:r w:rsidR="003C1294" w:rsidRPr="005F6899">
        <w:rPr>
          <w:noProof/>
        </w:rPr>
        <w:t xml:space="preserve">Нижегородской области </w:t>
      </w:r>
      <w:r w:rsidRPr="005F6899">
        <w:rPr>
          <w:noProof/>
        </w:rPr>
        <w:t xml:space="preserve">бюджетных ассигнований </w:t>
      </w:r>
      <w:r w:rsidR="00A92F81" w:rsidRPr="005F6899">
        <w:t xml:space="preserve">на </w:t>
      </w:r>
      <w:r w:rsidR="007F3DB0" w:rsidRPr="005F6899">
        <w:t>2023 год и плановый период 2024 и 2025 годов</w:t>
      </w:r>
      <w:r w:rsidRPr="005F6899">
        <w:rPr>
          <w:noProof/>
        </w:rPr>
        <w:t>, в том числе на исполнение действующих и принимаемых расходных обязательств, а также приоритетные направления использования средств бюджета принимаемых обязательств.</w:t>
      </w:r>
    </w:p>
    <w:p w14:paraId="6C95D0A3" w14:textId="77777777" w:rsidR="001C1D22" w:rsidRPr="005F6899" w:rsidRDefault="001C1D22" w:rsidP="00E93CEC">
      <w:pPr>
        <w:ind w:firstLine="709"/>
        <w:jc w:val="both"/>
        <w:outlineLvl w:val="0"/>
        <w:rPr>
          <w:b/>
        </w:rPr>
      </w:pPr>
      <w:r w:rsidRPr="005F6899">
        <w:rPr>
          <w:noProof/>
        </w:rPr>
        <w:t xml:space="preserve">Методика предназначена для планирования бюджетных ассигнований финансовым управлением администрации </w:t>
      </w:r>
      <w:r w:rsidR="009E020B" w:rsidRPr="005F6899">
        <w:rPr>
          <w:noProof/>
        </w:rPr>
        <w:t>городского округа город Шахунья</w:t>
      </w:r>
      <w:r w:rsidRPr="005F6899">
        <w:rPr>
          <w:noProof/>
        </w:rPr>
        <w:t xml:space="preserve"> </w:t>
      </w:r>
      <w:r w:rsidR="003C1294" w:rsidRPr="005F6899">
        <w:rPr>
          <w:noProof/>
        </w:rPr>
        <w:t xml:space="preserve">Нижегородской области </w:t>
      </w:r>
      <w:r w:rsidRPr="005F6899">
        <w:rPr>
          <w:noProof/>
        </w:rPr>
        <w:t xml:space="preserve">на стадии формирования прогнозных предельных </w:t>
      </w:r>
      <w:r w:rsidR="00A70CDA" w:rsidRPr="005F6899">
        <w:rPr>
          <w:noProof/>
        </w:rPr>
        <w:t>объемов  бюджетных ассинований.</w:t>
      </w:r>
    </w:p>
    <w:p w14:paraId="4A71F733" w14:textId="77777777" w:rsidR="001C1D22" w:rsidRPr="005F6899" w:rsidRDefault="001C1D22" w:rsidP="001C1D22">
      <w:pPr>
        <w:pStyle w:val="ConsNormal"/>
        <w:ind w:firstLine="0"/>
        <w:jc w:val="both"/>
        <w:rPr>
          <w:rFonts w:ascii="Times New Roman" w:hAnsi="Times New Roman" w:cs="Times New Roman"/>
          <w:noProof/>
          <w:sz w:val="24"/>
          <w:szCs w:val="24"/>
        </w:rPr>
      </w:pPr>
    </w:p>
    <w:p w14:paraId="11252E48" w14:textId="77777777" w:rsidR="001C1D22" w:rsidRPr="005F6899" w:rsidRDefault="001C1D22" w:rsidP="003C1294">
      <w:pPr>
        <w:pStyle w:val="a8"/>
        <w:numPr>
          <w:ilvl w:val="1"/>
          <w:numId w:val="6"/>
        </w:numPr>
        <w:ind w:left="0" w:firstLine="0"/>
        <w:jc w:val="center"/>
        <w:rPr>
          <w:rFonts w:ascii="Times New Roman" w:hAnsi="Times New Roman"/>
          <w:sz w:val="24"/>
          <w:szCs w:val="24"/>
        </w:rPr>
      </w:pPr>
      <w:r w:rsidRPr="005F6899">
        <w:rPr>
          <w:rFonts w:ascii="Times New Roman" w:hAnsi="Times New Roman"/>
          <w:b/>
          <w:sz w:val="24"/>
          <w:szCs w:val="24"/>
        </w:rPr>
        <w:t>Общие положения</w:t>
      </w:r>
    </w:p>
    <w:p w14:paraId="5A6D2FF6" w14:textId="77777777" w:rsidR="001C1D22" w:rsidRPr="005F6899" w:rsidRDefault="001C1D22" w:rsidP="001C1D22">
      <w:pPr>
        <w:jc w:val="both"/>
      </w:pPr>
    </w:p>
    <w:p w14:paraId="29D5C5DD" w14:textId="77777777" w:rsidR="001C1D22" w:rsidRPr="005F6899" w:rsidRDefault="001C1D22" w:rsidP="001C1D22">
      <w:pPr>
        <w:ind w:firstLine="709"/>
        <w:jc w:val="both"/>
      </w:pPr>
      <w:r w:rsidRPr="005F6899">
        <w:t>В целях настоящей Методики:</w:t>
      </w:r>
    </w:p>
    <w:p w14:paraId="09146C6E" w14:textId="169AFD88" w:rsidR="001C1D22" w:rsidRPr="005F6899" w:rsidRDefault="009216AA" w:rsidP="003C1294">
      <w:pPr>
        <w:pStyle w:val="a8"/>
        <w:numPr>
          <w:ilvl w:val="0"/>
          <w:numId w:val="9"/>
        </w:numPr>
        <w:jc w:val="both"/>
        <w:rPr>
          <w:rFonts w:ascii="Times New Roman" w:hAnsi="Times New Roman"/>
          <w:sz w:val="24"/>
          <w:szCs w:val="24"/>
        </w:rPr>
      </w:pPr>
      <w:r w:rsidRPr="005F6899">
        <w:rPr>
          <w:rFonts w:ascii="Times New Roman" w:hAnsi="Times New Roman"/>
          <w:sz w:val="24"/>
          <w:szCs w:val="24"/>
        </w:rPr>
        <w:t xml:space="preserve">Под </w:t>
      </w:r>
      <w:r w:rsidR="001D1A39" w:rsidRPr="005F6899">
        <w:rPr>
          <w:rFonts w:ascii="Times New Roman" w:hAnsi="Times New Roman"/>
          <w:sz w:val="24"/>
          <w:szCs w:val="24"/>
        </w:rPr>
        <w:t xml:space="preserve">текущим годом </w:t>
      </w:r>
      <w:r w:rsidR="00B964D1" w:rsidRPr="005F6899">
        <w:rPr>
          <w:rFonts w:ascii="Times New Roman" w:hAnsi="Times New Roman"/>
          <w:sz w:val="24"/>
          <w:szCs w:val="24"/>
        </w:rPr>
        <w:t>- 202</w:t>
      </w:r>
      <w:r w:rsidR="007F3DB0" w:rsidRPr="005F6899">
        <w:rPr>
          <w:rFonts w:ascii="Times New Roman" w:hAnsi="Times New Roman"/>
          <w:sz w:val="24"/>
          <w:szCs w:val="24"/>
        </w:rPr>
        <w:t>2</w:t>
      </w:r>
      <w:r w:rsidR="00B964D1" w:rsidRPr="005F6899">
        <w:rPr>
          <w:rFonts w:ascii="Times New Roman" w:hAnsi="Times New Roman"/>
          <w:sz w:val="24"/>
          <w:szCs w:val="24"/>
        </w:rPr>
        <w:t xml:space="preserve"> год, под очередным годом - 202</w:t>
      </w:r>
      <w:r w:rsidR="007F3DB0" w:rsidRPr="005F6899">
        <w:rPr>
          <w:rFonts w:ascii="Times New Roman" w:hAnsi="Times New Roman"/>
          <w:sz w:val="24"/>
          <w:szCs w:val="24"/>
        </w:rPr>
        <w:t>3</w:t>
      </w:r>
      <w:r w:rsidR="001C1D22" w:rsidRPr="005F6899">
        <w:rPr>
          <w:rFonts w:ascii="Times New Roman" w:hAnsi="Times New Roman"/>
          <w:sz w:val="24"/>
          <w:szCs w:val="24"/>
        </w:rPr>
        <w:t xml:space="preserve"> год</w:t>
      </w:r>
      <w:r w:rsidR="001D1A39" w:rsidRPr="005F6899">
        <w:rPr>
          <w:rFonts w:ascii="Times New Roman" w:hAnsi="Times New Roman"/>
          <w:sz w:val="24"/>
          <w:szCs w:val="24"/>
        </w:rPr>
        <w:t xml:space="preserve">, </w:t>
      </w:r>
      <w:r w:rsidR="00002FFA" w:rsidRPr="005F6899">
        <w:rPr>
          <w:rFonts w:ascii="Times New Roman" w:hAnsi="Times New Roman"/>
          <w:sz w:val="24"/>
          <w:szCs w:val="24"/>
        </w:rPr>
        <w:t>под первым</w:t>
      </w:r>
      <w:r w:rsidR="001D1A39" w:rsidRPr="005F6899">
        <w:rPr>
          <w:rFonts w:ascii="Times New Roman" w:hAnsi="Times New Roman"/>
          <w:sz w:val="24"/>
          <w:szCs w:val="24"/>
        </w:rPr>
        <w:t xml:space="preserve"> и вторым годом планового периода – соответственно 20</w:t>
      </w:r>
      <w:r w:rsidR="00B964D1" w:rsidRPr="005F6899">
        <w:rPr>
          <w:rFonts w:ascii="Times New Roman" w:hAnsi="Times New Roman"/>
          <w:sz w:val="24"/>
          <w:szCs w:val="24"/>
        </w:rPr>
        <w:t>2</w:t>
      </w:r>
      <w:r w:rsidR="007F3DB0" w:rsidRPr="005F6899">
        <w:rPr>
          <w:rFonts w:ascii="Times New Roman" w:hAnsi="Times New Roman"/>
          <w:sz w:val="24"/>
          <w:szCs w:val="24"/>
        </w:rPr>
        <w:t>4</w:t>
      </w:r>
      <w:r w:rsidR="001D1A39" w:rsidRPr="005F6899">
        <w:rPr>
          <w:rFonts w:ascii="Times New Roman" w:hAnsi="Times New Roman"/>
          <w:sz w:val="24"/>
          <w:szCs w:val="24"/>
        </w:rPr>
        <w:t xml:space="preserve"> и 202</w:t>
      </w:r>
      <w:r w:rsidR="007F3DB0" w:rsidRPr="005F6899">
        <w:rPr>
          <w:rFonts w:ascii="Times New Roman" w:hAnsi="Times New Roman"/>
          <w:sz w:val="24"/>
          <w:szCs w:val="24"/>
        </w:rPr>
        <w:t>5</w:t>
      </w:r>
      <w:r w:rsidR="00606D5A" w:rsidRPr="005F6899">
        <w:rPr>
          <w:rFonts w:ascii="Times New Roman" w:hAnsi="Times New Roman"/>
          <w:sz w:val="24"/>
          <w:szCs w:val="24"/>
        </w:rPr>
        <w:t xml:space="preserve"> годов</w:t>
      </w:r>
      <w:r w:rsidR="001C1D22" w:rsidRPr="005F6899">
        <w:rPr>
          <w:rFonts w:ascii="Times New Roman" w:hAnsi="Times New Roman"/>
          <w:sz w:val="24"/>
          <w:szCs w:val="24"/>
        </w:rPr>
        <w:t xml:space="preserve">. </w:t>
      </w:r>
    </w:p>
    <w:p w14:paraId="6F9073D3" w14:textId="77777777" w:rsidR="003C1294" w:rsidRPr="005F6899" w:rsidRDefault="003C1294" w:rsidP="003C1294">
      <w:pPr>
        <w:pStyle w:val="a8"/>
        <w:numPr>
          <w:ilvl w:val="0"/>
          <w:numId w:val="9"/>
        </w:numPr>
        <w:jc w:val="both"/>
        <w:rPr>
          <w:rFonts w:ascii="Times New Roman" w:hAnsi="Times New Roman"/>
          <w:sz w:val="24"/>
          <w:szCs w:val="24"/>
        </w:rPr>
      </w:pPr>
      <w:r w:rsidRPr="005F6899">
        <w:rPr>
          <w:rFonts w:ascii="Times New Roman" w:hAnsi="Times New Roman"/>
          <w:sz w:val="24"/>
          <w:szCs w:val="24"/>
        </w:rPr>
        <w:t>К действующим обязательствам относятся:</w:t>
      </w:r>
    </w:p>
    <w:p w14:paraId="13B86AE1" w14:textId="77777777" w:rsidR="001C1D22" w:rsidRPr="005F6899" w:rsidRDefault="001C1D22" w:rsidP="00E20347">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обеспечение выполнения муниципальных функций, предоставление</w:t>
      </w:r>
      <w:r w:rsidR="003C1294" w:rsidRPr="005F6899">
        <w:rPr>
          <w:rFonts w:ascii="Times New Roman" w:eastAsia="Times New Roman" w:hAnsi="Times New Roman"/>
          <w:sz w:val="24"/>
          <w:szCs w:val="24"/>
          <w:lang w:eastAsia="ru-RU"/>
        </w:rPr>
        <w:t xml:space="preserve"> </w:t>
      </w:r>
      <w:r w:rsidR="009216AA" w:rsidRPr="005F6899">
        <w:rPr>
          <w:rFonts w:ascii="Times New Roman" w:eastAsia="Times New Roman" w:hAnsi="Times New Roman"/>
          <w:sz w:val="24"/>
          <w:szCs w:val="24"/>
          <w:lang w:eastAsia="ru-RU"/>
        </w:rPr>
        <w:t>(оплата)</w:t>
      </w:r>
      <w:r w:rsidR="00B964D1" w:rsidRPr="005F6899">
        <w:rPr>
          <w:rFonts w:ascii="Times New Roman" w:eastAsia="Times New Roman" w:hAnsi="Times New Roman"/>
          <w:sz w:val="24"/>
          <w:szCs w:val="24"/>
          <w:lang w:eastAsia="ru-RU"/>
        </w:rPr>
        <w:t xml:space="preserve"> муниципальных услуг (</w:t>
      </w:r>
      <w:r w:rsidRPr="005F6899">
        <w:rPr>
          <w:rFonts w:ascii="Times New Roman" w:eastAsia="Times New Roman" w:hAnsi="Times New Roman"/>
          <w:sz w:val="24"/>
          <w:szCs w:val="24"/>
          <w:lang w:eastAsia="ru-RU"/>
        </w:rPr>
        <w:t>в</w:t>
      </w:r>
      <w:r w:rsidR="00B964D1" w:rsidRPr="005F6899">
        <w:rPr>
          <w:rFonts w:ascii="Times New Roman" w:eastAsia="Times New Roman" w:hAnsi="Times New Roman"/>
          <w:sz w:val="24"/>
          <w:szCs w:val="24"/>
          <w:lang w:eastAsia="ru-RU"/>
        </w:rPr>
        <w:t>ыполнение работ) физическим и (</w:t>
      </w:r>
      <w:r w:rsidRPr="005F6899">
        <w:rPr>
          <w:rFonts w:ascii="Times New Roman" w:eastAsia="Times New Roman" w:hAnsi="Times New Roman"/>
          <w:sz w:val="24"/>
          <w:szCs w:val="24"/>
          <w:lang w:eastAsia="ru-RU"/>
        </w:rPr>
        <w:t>или) юридическим лицам;</w:t>
      </w:r>
    </w:p>
    <w:p w14:paraId="24E8EBB8" w14:textId="77777777"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публичные нормативны</w:t>
      </w:r>
      <w:r w:rsidR="009216AA" w:rsidRPr="005F6899">
        <w:rPr>
          <w:rFonts w:ascii="Times New Roman" w:eastAsia="Times New Roman" w:hAnsi="Times New Roman"/>
          <w:sz w:val="24"/>
          <w:szCs w:val="24"/>
          <w:lang w:eastAsia="ru-RU"/>
        </w:rPr>
        <w:t xml:space="preserve">е обязательства, установленные </w:t>
      </w:r>
      <w:r w:rsidRPr="005F6899">
        <w:rPr>
          <w:rFonts w:ascii="Times New Roman" w:eastAsia="Times New Roman" w:hAnsi="Times New Roman"/>
          <w:sz w:val="24"/>
          <w:szCs w:val="24"/>
          <w:lang w:eastAsia="ru-RU"/>
        </w:rPr>
        <w:t>нормативными правовыми актами, введенными в действие не позднее текущего года;</w:t>
      </w:r>
    </w:p>
    <w:p w14:paraId="16A7AB3E" w14:textId="77777777"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обязательства, вытекающие из муниципальны</w:t>
      </w:r>
      <w:r w:rsidR="00606D5A" w:rsidRPr="005F6899">
        <w:rPr>
          <w:rFonts w:ascii="Times New Roman" w:eastAsia="Times New Roman" w:hAnsi="Times New Roman"/>
          <w:sz w:val="24"/>
          <w:szCs w:val="24"/>
          <w:lang w:eastAsia="ru-RU"/>
        </w:rPr>
        <w:t xml:space="preserve">х </w:t>
      </w:r>
      <w:r w:rsidRPr="005F6899">
        <w:rPr>
          <w:rFonts w:ascii="Times New Roman" w:eastAsia="Times New Roman" w:hAnsi="Times New Roman"/>
          <w:sz w:val="24"/>
          <w:szCs w:val="24"/>
          <w:lang w:eastAsia="ru-RU"/>
        </w:rPr>
        <w:t>программ</w:t>
      </w:r>
      <w:r w:rsidR="00002FFA" w:rsidRPr="005F6899">
        <w:rPr>
          <w:rFonts w:ascii="Times New Roman" w:eastAsia="Times New Roman" w:hAnsi="Times New Roman"/>
          <w:sz w:val="24"/>
          <w:szCs w:val="24"/>
          <w:lang w:eastAsia="ru-RU"/>
        </w:rPr>
        <w:t>;</w:t>
      </w:r>
    </w:p>
    <w:p w14:paraId="3961223F" w14:textId="77777777"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бюджетные инвестиции по незавершенным объектам строительства;</w:t>
      </w:r>
    </w:p>
    <w:p w14:paraId="5E6B919E" w14:textId="77777777"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 xml:space="preserve">обслуживание муниципального долга в соответствии с условиями </w:t>
      </w:r>
      <w:r w:rsidR="009216AA" w:rsidRPr="005F6899">
        <w:rPr>
          <w:rFonts w:ascii="Times New Roman" w:eastAsia="Times New Roman" w:hAnsi="Times New Roman"/>
          <w:sz w:val="24"/>
          <w:szCs w:val="24"/>
          <w:lang w:eastAsia="ru-RU"/>
        </w:rPr>
        <w:t>зак</w:t>
      </w:r>
      <w:r w:rsidR="00B34525" w:rsidRPr="005F6899">
        <w:rPr>
          <w:rFonts w:ascii="Times New Roman" w:eastAsia="Times New Roman" w:hAnsi="Times New Roman"/>
          <w:sz w:val="24"/>
          <w:szCs w:val="24"/>
          <w:lang w:eastAsia="ru-RU"/>
        </w:rPr>
        <w:t>люченных договоров</w:t>
      </w:r>
      <w:r w:rsidR="00002FFA" w:rsidRPr="005F6899">
        <w:rPr>
          <w:rFonts w:ascii="Times New Roman" w:eastAsia="Times New Roman" w:hAnsi="Times New Roman"/>
          <w:sz w:val="24"/>
          <w:szCs w:val="24"/>
          <w:lang w:eastAsia="ru-RU"/>
        </w:rPr>
        <w:t>, с</w:t>
      </w:r>
      <w:r w:rsidR="00B34525" w:rsidRPr="005F6899">
        <w:rPr>
          <w:rFonts w:ascii="Times New Roman" w:eastAsia="Times New Roman" w:hAnsi="Times New Roman"/>
          <w:sz w:val="24"/>
          <w:szCs w:val="24"/>
          <w:lang w:eastAsia="ru-RU"/>
        </w:rPr>
        <w:t>оглашений</w:t>
      </w:r>
      <w:r w:rsidR="00002FFA" w:rsidRPr="005F6899">
        <w:rPr>
          <w:rFonts w:ascii="Times New Roman" w:eastAsia="Times New Roman" w:hAnsi="Times New Roman"/>
          <w:sz w:val="24"/>
          <w:szCs w:val="24"/>
          <w:lang w:eastAsia="ru-RU"/>
        </w:rPr>
        <w:t>, м</w:t>
      </w:r>
      <w:r w:rsidR="00B34525" w:rsidRPr="005F6899">
        <w:rPr>
          <w:rFonts w:ascii="Times New Roman" w:eastAsia="Times New Roman" w:hAnsi="Times New Roman"/>
          <w:sz w:val="24"/>
          <w:szCs w:val="24"/>
          <w:lang w:eastAsia="ru-RU"/>
        </w:rPr>
        <w:t>униципальных контрактов</w:t>
      </w:r>
      <w:r w:rsidRPr="005F6899">
        <w:rPr>
          <w:rFonts w:ascii="Times New Roman" w:eastAsia="Times New Roman" w:hAnsi="Times New Roman"/>
          <w:sz w:val="24"/>
          <w:szCs w:val="24"/>
          <w:lang w:eastAsia="ru-RU"/>
        </w:rPr>
        <w:t>;</w:t>
      </w:r>
    </w:p>
    <w:p w14:paraId="5FBE4638" w14:textId="36BD7F81" w:rsidR="001C1D22" w:rsidRPr="005F6899" w:rsidRDefault="002B409D"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обязательства, вытекающие из заключенных договоров (соглашений)</w:t>
      </w:r>
      <w:r w:rsidR="001C1D22" w:rsidRPr="005F6899">
        <w:rPr>
          <w:rFonts w:ascii="Times New Roman" w:eastAsia="Times New Roman" w:hAnsi="Times New Roman"/>
          <w:sz w:val="24"/>
          <w:szCs w:val="24"/>
          <w:lang w:eastAsia="ru-RU"/>
        </w:rPr>
        <w:t>;</w:t>
      </w:r>
    </w:p>
    <w:p w14:paraId="2198BACC" w14:textId="77777777"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обеспечение исполнения муниципальных функций;</w:t>
      </w:r>
    </w:p>
    <w:p w14:paraId="7B42DF86" w14:textId="4E627BBF"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иные бюджетные о</w:t>
      </w:r>
      <w:r w:rsidR="00B964D1" w:rsidRPr="005F6899">
        <w:rPr>
          <w:rFonts w:ascii="Times New Roman" w:eastAsia="Times New Roman" w:hAnsi="Times New Roman"/>
          <w:sz w:val="24"/>
          <w:szCs w:val="24"/>
          <w:lang w:eastAsia="ru-RU"/>
        </w:rPr>
        <w:t>бязательства, действующие в 202</w:t>
      </w:r>
      <w:r w:rsidR="007F3DB0" w:rsidRPr="005F6899">
        <w:rPr>
          <w:rFonts w:ascii="Times New Roman" w:eastAsia="Times New Roman" w:hAnsi="Times New Roman"/>
          <w:sz w:val="24"/>
          <w:szCs w:val="24"/>
          <w:lang w:eastAsia="ru-RU"/>
        </w:rPr>
        <w:t>2</w:t>
      </w:r>
      <w:r w:rsidR="00B964D1" w:rsidRPr="005F6899">
        <w:rPr>
          <w:rFonts w:ascii="Times New Roman" w:eastAsia="Times New Roman" w:hAnsi="Times New Roman"/>
          <w:sz w:val="24"/>
          <w:szCs w:val="24"/>
          <w:lang w:eastAsia="ru-RU"/>
        </w:rPr>
        <w:t xml:space="preserve"> </w:t>
      </w:r>
      <w:r w:rsidRPr="005F6899">
        <w:rPr>
          <w:rFonts w:ascii="Times New Roman" w:eastAsia="Times New Roman" w:hAnsi="Times New Roman"/>
          <w:sz w:val="24"/>
          <w:szCs w:val="24"/>
          <w:lang w:eastAsia="ru-RU"/>
        </w:rPr>
        <w:t>году, за исключением обязательств разового характера.</w:t>
      </w:r>
    </w:p>
    <w:p w14:paraId="4F861974" w14:textId="77777777" w:rsidR="001C1D22" w:rsidRPr="005F6899" w:rsidRDefault="001C1D22" w:rsidP="003C1294">
      <w:pPr>
        <w:pStyle w:val="a8"/>
        <w:numPr>
          <w:ilvl w:val="0"/>
          <w:numId w:val="9"/>
        </w:numPr>
        <w:jc w:val="both"/>
        <w:rPr>
          <w:rFonts w:ascii="Times New Roman" w:hAnsi="Times New Roman"/>
          <w:sz w:val="24"/>
          <w:szCs w:val="24"/>
        </w:rPr>
      </w:pPr>
      <w:r w:rsidRPr="005F6899">
        <w:rPr>
          <w:sz w:val="24"/>
          <w:szCs w:val="24"/>
        </w:rPr>
        <w:t xml:space="preserve"> </w:t>
      </w:r>
      <w:r w:rsidRPr="005F6899">
        <w:rPr>
          <w:rFonts w:ascii="Times New Roman" w:hAnsi="Times New Roman"/>
          <w:sz w:val="24"/>
          <w:szCs w:val="24"/>
        </w:rPr>
        <w:t>К принимаемым обязательствам относятся:</w:t>
      </w:r>
    </w:p>
    <w:p w14:paraId="668B680E" w14:textId="77777777" w:rsidR="001C1D22" w:rsidRPr="005F6899" w:rsidRDefault="001C1D22" w:rsidP="00241F6C">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бюджетные ассигнования на обеспечение выполнения муниципальных функций, предо</w:t>
      </w:r>
      <w:r w:rsidR="00B964D1" w:rsidRPr="005F6899">
        <w:rPr>
          <w:rFonts w:ascii="Times New Roman" w:eastAsia="Times New Roman" w:hAnsi="Times New Roman"/>
          <w:sz w:val="24"/>
          <w:szCs w:val="24"/>
          <w:lang w:eastAsia="ru-RU"/>
        </w:rPr>
        <w:t>ставление муниципальных услуг (</w:t>
      </w:r>
      <w:r w:rsidRPr="005F6899">
        <w:rPr>
          <w:rFonts w:ascii="Times New Roman" w:eastAsia="Times New Roman" w:hAnsi="Times New Roman"/>
          <w:sz w:val="24"/>
          <w:szCs w:val="24"/>
          <w:lang w:eastAsia="ru-RU"/>
        </w:rPr>
        <w:t>в</w:t>
      </w:r>
      <w:r w:rsidR="00B964D1" w:rsidRPr="005F6899">
        <w:rPr>
          <w:rFonts w:ascii="Times New Roman" w:eastAsia="Times New Roman" w:hAnsi="Times New Roman"/>
          <w:sz w:val="24"/>
          <w:szCs w:val="24"/>
          <w:lang w:eastAsia="ru-RU"/>
        </w:rPr>
        <w:t>ыполнение работ) физическим и (</w:t>
      </w:r>
      <w:r w:rsidRPr="005F6899">
        <w:rPr>
          <w:rFonts w:ascii="Times New Roman" w:eastAsia="Times New Roman" w:hAnsi="Times New Roman"/>
          <w:sz w:val="24"/>
          <w:szCs w:val="24"/>
          <w:lang w:eastAsia="ru-RU"/>
        </w:rPr>
        <w:t>или) юридическим лицам в связи с расширением перечня муниципальных услуг (созданием</w:t>
      </w:r>
      <w:r w:rsidR="009216AA" w:rsidRPr="005F6899">
        <w:rPr>
          <w:rFonts w:ascii="Times New Roman" w:eastAsia="Times New Roman" w:hAnsi="Times New Roman"/>
          <w:sz w:val="24"/>
          <w:szCs w:val="24"/>
          <w:lang w:eastAsia="ru-RU"/>
        </w:rPr>
        <w:t xml:space="preserve"> </w:t>
      </w:r>
      <w:r w:rsidRPr="005F6899">
        <w:rPr>
          <w:rFonts w:ascii="Times New Roman" w:eastAsia="Times New Roman" w:hAnsi="Times New Roman"/>
          <w:sz w:val="24"/>
          <w:szCs w:val="24"/>
          <w:lang w:eastAsia="ru-RU"/>
        </w:rPr>
        <w:t>новой сети учреждений);</w:t>
      </w:r>
    </w:p>
    <w:p w14:paraId="0D23D707" w14:textId="77777777"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увеличение действующих или введение новых видов публичных нормативных обязательств с очередного финансового года;</w:t>
      </w:r>
    </w:p>
    <w:p w14:paraId="32FCD746" w14:textId="77777777" w:rsidR="001C1D22" w:rsidRPr="005F6899" w:rsidRDefault="009216AA"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lastRenderedPageBreak/>
        <w:t>бюджетные ассигнования</w:t>
      </w:r>
      <w:r w:rsidR="001C1D22" w:rsidRPr="005F6899">
        <w:rPr>
          <w:rFonts w:ascii="Times New Roman" w:eastAsia="Times New Roman" w:hAnsi="Times New Roman"/>
          <w:sz w:val="24"/>
          <w:szCs w:val="24"/>
          <w:lang w:eastAsia="ru-RU"/>
        </w:rPr>
        <w:t xml:space="preserve"> на реализацию новых муниципальных программ;</w:t>
      </w:r>
    </w:p>
    <w:p w14:paraId="28DB66F5" w14:textId="77777777"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увеличение заработной платы в очередном финансовом году;</w:t>
      </w:r>
    </w:p>
    <w:p w14:paraId="04098645" w14:textId="77777777"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бюджетные инвестиции в</w:t>
      </w:r>
      <w:r w:rsidR="00B34525" w:rsidRPr="005F6899">
        <w:rPr>
          <w:rFonts w:ascii="Times New Roman" w:eastAsia="Times New Roman" w:hAnsi="Times New Roman"/>
          <w:sz w:val="24"/>
          <w:szCs w:val="24"/>
          <w:lang w:eastAsia="ru-RU"/>
        </w:rPr>
        <w:t xml:space="preserve">о вновь начинаемые </w:t>
      </w:r>
      <w:r w:rsidRPr="005F6899">
        <w:rPr>
          <w:rFonts w:ascii="Times New Roman" w:eastAsia="Times New Roman" w:hAnsi="Times New Roman"/>
          <w:sz w:val="24"/>
          <w:szCs w:val="24"/>
          <w:lang w:eastAsia="ru-RU"/>
        </w:rPr>
        <w:t>объекты строительства;</w:t>
      </w:r>
    </w:p>
    <w:p w14:paraId="7C70C08E" w14:textId="77777777" w:rsidR="001C1D22" w:rsidRPr="005F6899" w:rsidRDefault="001C1D22" w:rsidP="003C1294">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 xml:space="preserve">обслуживание планируемых на очередной финансовый год </w:t>
      </w:r>
      <w:r w:rsidR="00B34525" w:rsidRPr="005F6899">
        <w:rPr>
          <w:rFonts w:ascii="Times New Roman" w:eastAsia="Times New Roman" w:hAnsi="Times New Roman"/>
          <w:sz w:val="24"/>
          <w:szCs w:val="24"/>
          <w:lang w:eastAsia="ru-RU"/>
        </w:rPr>
        <w:t xml:space="preserve">и плановый период </w:t>
      </w:r>
      <w:r w:rsidRPr="005F6899">
        <w:rPr>
          <w:rFonts w:ascii="Times New Roman" w:eastAsia="Times New Roman" w:hAnsi="Times New Roman"/>
          <w:sz w:val="24"/>
          <w:szCs w:val="24"/>
          <w:lang w:eastAsia="ru-RU"/>
        </w:rPr>
        <w:t>новых заимствований.</w:t>
      </w:r>
    </w:p>
    <w:p w14:paraId="0C981055" w14:textId="77777777" w:rsidR="001C1D22" w:rsidRPr="005F6899" w:rsidRDefault="001C1D22" w:rsidP="001C1D22">
      <w:pPr>
        <w:pStyle w:val="ConsPlusNonformat"/>
        <w:jc w:val="center"/>
        <w:rPr>
          <w:rFonts w:ascii="Times New Roman" w:hAnsi="Times New Roman" w:cs="Times New Roman"/>
          <w:b/>
          <w:sz w:val="24"/>
          <w:szCs w:val="24"/>
          <w:highlight w:val="yellow"/>
        </w:rPr>
      </w:pPr>
    </w:p>
    <w:p w14:paraId="40B75363" w14:textId="652E5B54" w:rsidR="001C1D22" w:rsidRPr="005F6899" w:rsidRDefault="001C1D22" w:rsidP="003C1294">
      <w:pPr>
        <w:pStyle w:val="a8"/>
        <w:numPr>
          <w:ilvl w:val="1"/>
          <w:numId w:val="6"/>
        </w:numPr>
        <w:ind w:left="0" w:firstLine="0"/>
        <w:jc w:val="center"/>
        <w:rPr>
          <w:rFonts w:ascii="Times New Roman" w:hAnsi="Times New Roman"/>
          <w:b/>
          <w:sz w:val="24"/>
          <w:szCs w:val="24"/>
        </w:rPr>
      </w:pPr>
      <w:r w:rsidRPr="005F6899">
        <w:rPr>
          <w:rFonts w:ascii="Times New Roman" w:hAnsi="Times New Roman"/>
          <w:b/>
          <w:sz w:val="24"/>
          <w:szCs w:val="24"/>
        </w:rPr>
        <w:t xml:space="preserve"> Общие подходы к планированию бюджетных </w:t>
      </w:r>
      <w:r w:rsidR="00AB06F5" w:rsidRPr="005F6899">
        <w:rPr>
          <w:rFonts w:ascii="Times New Roman" w:hAnsi="Times New Roman"/>
          <w:b/>
          <w:sz w:val="24"/>
          <w:szCs w:val="24"/>
        </w:rPr>
        <w:t>ассигнований</w:t>
      </w:r>
      <w:r w:rsidRPr="005F6899">
        <w:rPr>
          <w:rFonts w:ascii="Times New Roman" w:hAnsi="Times New Roman"/>
          <w:b/>
          <w:sz w:val="24"/>
          <w:szCs w:val="24"/>
        </w:rPr>
        <w:t xml:space="preserve"> бюджета городского округа город Шахунья</w:t>
      </w:r>
    </w:p>
    <w:p w14:paraId="5406D3E1" w14:textId="5D11EEB7" w:rsidR="001C1D22" w:rsidRPr="005F6899" w:rsidRDefault="001C1D22" w:rsidP="004F76AF">
      <w:pPr>
        <w:ind w:firstLine="709"/>
        <w:jc w:val="both"/>
      </w:pPr>
      <w:r w:rsidRPr="005F6899">
        <w:t xml:space="preserve">Планирование бюджетных ассигнований бюджета </w:t>
      </w:r>
      <w:r w:rsidRPr="005F6899">
        <w:rPr>
          <w:noProof/>
        </w:rPr>
        <w:t>городского округа город Шахунья</w:t>
      </w:r>
      <w:r w:rsidR="003C1294" w:rsidRPr="005F6899">
        <w:rPr>
          <w:noProof/>
        </w:rPr>
        <w:t xml:space="preserve"> Нижегородской области </w:t>
      </w:r>
      <w:r w:rsidR="00A92F81" w:rsidRPr="005F6899">
        <w:t xml:space="preserve">на </w:t>
      </w:r>
      <w:r w:rsidR="007F3DB0" w:rsidRPr="005F6899">
        <w:t>2023 год и плановый период 2024 и 2025 годов</w:t>
      </w:r>
      <w:r w:rsidR="00B964D1" w:rsidRPr="005F6899">
        <w:t xml:space="preserve"> </w:t>
      </w:r>
      <w:r w:rsidRPr="005F6899">
        <w:rPr>
          <w:noProof/>
        </w:rPr>
        <w:t xml:space="preserve">осуществляется </w:t>
      </w:r>
      <w:r w:rsidRPr="005F6899">
        <w:t>исходя из следующих общих подходов:</w:t>
      </w:r>
    </w:p>
    <w:p w14:paraId="24FB538E" w14:textId="77777777" w:rsidR="001D1A39" w:rsidRPr="005F6899" w:rsidRDefault="001D1A39" w:rsidP="00D35D00">
      <w:pPr>
        <w:pStyle w:val="a8"/>
        <w:numPr>
          <w:ilvl w:val="1"/>
          <w:numId w:val="12"/>
        </w:numPr>
        <w:spacing w:before="120" w:after="120" w:line="240" w:lineRule="auto"/>
        <w:jc w:val="both"/>
        <w:rPr>
          <w:rFonts w:ascii="Times New Roman" w:hAnsi="Times New Roman"/>
          <w:b/>
          <w:sz w:val="24"/>
          <w:szCs w:val="24"/>
        </w:rPr>
      </w:pPr>
      <w:r w:rsidRPr="005F6899">
        <w:rPr>
          <w:rFonts w:ascii="Times New Roman" w:hAnsi="Times New Roman"/>
          <w:b/>
          <w:sz w:val="24"/>
          <w:szCs w:val="24"/>
        </w:rPr>
        <w:t>Расходы на оплату труда</w:t>
      </w:r>
    </w:p>
    <w:p w14:paraId="286C3FEB" w14:textId="0BE9E116" w:rsidR="002D2D3B" w:rsidRPr="005F6899" w:rsidRDefault="002D2D3B" w:rsidP="002D2D3B">
      <w:pPr>
        <w:widowControl w:val="0"/>
        <w:autoSpaceDE w:val="0"/>
        <w:autoSpaceDN w:val="0"/>
        <w:adjustRightInd w:val="0"/>
        <w:ind w:firstLine="709"/>
        <w:jc w:val="both"/>
        <w:rPr>
          <w:rFonts w:eastAsia="Calibri"/>
          <w:lang w:eastAsia="en-US"/>
        </w:rPr>
      </w:pPr>
      <w:r w:rsidRPr="005F6899">
        <w:rPr>
          <w:rFonts w:eastAsia="Calibri"/>
          <w:lang w:eastAsia="en-US"/>
        </w:rPr>
        <w:t>Фонд оплаты труда работников бюджетной сферы рассчитан исходя из существующей штатной численности работников муниципальных учреждений с учетом:</w:t>
      </w:r>
    </w:p>
    <w:p w14:paraId="1349167A" w14:textId="77777777" w:rsidR="00BB12A6" w:rsidRPr="005F6899" w:rsidRDefault="00BB12A6" w:rsidP="00BB12A6">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изменения числа учреждений и штатной численности;</w:t>
      </w:r>
    </w:p>
    <w:p w14:paraId="75EFF0A7" w14:textId="77777777" w:rsidR="00BB12A6" w:rsidRPr="005F6899" w:rsidRDefault="00BB12A6" w:rsidP="00BB12A6">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положений об оплате труда, утвержденных постановлениями администрации   городского округа город Шахунья;</w:t>
      </w:r>
    </w:p>
    <w:p w14:paraId="301C65F2" w14:textId="6E60E034" w:rsidR="005B5519" w:rsidRPr="005F6899" w:rsidRDefault="005B5519" w:rsidP="005B5519">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заработной платы отдельных категорий работников учреждений Нижегородской области, поименованных в указах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(далее – "указные" категории работников), с учетом прогноза среднемесячного дохода от трудовой деятельности на 2023 год на уровне 44 890 рублей и списочной численности "указных" категорий работников;</w:t>
      </w:r>
    </w:p>
    <w:p w14:paraId="4C7FB08E" w14:textId="55D43930" w:rsidR="005B5519" w:rsidRPr="005F6899" w:rsidRDefault="005B5519" w:rsidP="005B5519">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заработной платы работников бюджетного сектора экономики, на которых не распространяются Указы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с учетом  индексации с 1 октября 2022 года на 4% и с 1 октября 2023 г. на 6,5%;</w:t>
      </w:r>
    </w:p>
    <w:p w14:paraId="59A527E7" w14:textId="6850D362" w:rsidR="005B5519" w:rsidRPr="005F6899" w:rsidRDefault="005B5519" w:rsidP="005B5519">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дополнительной потребности на доведение заработной платы низкооплачиваемых категорий работников до минимального размера оплаты труда;</w:t>
      </w:r>
    </w:p>
    <w:p w14:paraId="451D36A9" w14:textId="0A4A6794" w:rsidR="002D2D3B" w:rsidRPr="005F6899" w:rsidRDefault="005B5519" w:rsidP="00BB12A6">
      <w:pPr>
        <w:pStyle w:val="a8"/>
        <w:numPr>
          <w:ilvl w:val="0"/>
          <w:numId w:val="10"/>
        </w:numPr>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страховых взносов в государственные внебюджетные фонды в размере 30,2%</w:t>
      </w:r>
      <w:r w:rsidR="00BB12A6" w:rsidRPr="005F6899">
        <w:rPr>
          <w:rFonts w:ascii="Times New Roman" w:eastAsia="Times New Roman" w:hAnsi="Times New Roman"/>
          <w:sz w:val="24"/>
          <w:szCs w:val="24"/>
          <w:lang w:eastAsia="ru-RU"/>
        </w:rPr>
        <w:t>.</w:t>
      </w:r>
    </w:p>
    <w:p w14:paraId="63745109" w14:textId="77777777" w:rsidR="00BB12A6" w:rsidRPr="005F6899" w:rsidRDefault="00BB12A6" w:rsidP="00BB12A6">
      <w:pPr>
        <w:pStyle w:val="a8"/>
        <w:ind w:left="2149"/>
        <w:jc w:val="both"/>
        <w:outlineLvl w:val="0"/>
        <w:rPr>
          <w:rFonts w:ascii="Times New Roman" w:eastAsia="Times New Roman" w:hAnsi="Times New Roman"/>
          <w:sz w:val="24"/>
          <w:szCs w:val="24"/>
          <w:lang w:eastAsia="ru-RU"/>
        </w:rPr>
      </w:pPr>
    </w:p>
    <w:p w14:paraId="5E6D145F" w14:textId="77777777" w:rsidR="00EF17AD" w:rsidRPr="005F6899" w:rsidRDefault="001C1D22" w:rsidP="00D35D00">
      <w:pPr>
        <w:pStyle w:val="a8"/>
        <w:numPr>
          <w:ilvl w:val="1"/>
          <w:numId w:val="12"/>
        </w:numPr>
        <w:spacing w:before="120" w:after="120" w:line="240" w:lineRule="auto"/>
        <w:jc w:val="both"/>
        <w:rPr>
          <w:rFonts w:ascii="Times New Roman" w:hAnsi="Times New Roman"/>
          <w:b/>
          <w:sz w:val="24"/>
          <w:szCs w:val="24"/>
        </w:rPr>
      </w:pPr>
      <w:r w:rsidRPr="005F6899">
        <w:rPr>
          <w:rFonts w:ascii="Times New Roman" w:hAnsi="Times New Roman"/>
          <w:b/>
          <w:sz w:val="24"/>
          <w:szCs w:val="24"/>
        </w:rPr>
        <w:t>Расходы на оплату коммунальных услуг и аренду помещений</w:t>
      </w:r>
    </w:p>
    <w:p w14:paraId="04FE14A9" w14:textId="77777777" w:rsidR="0023260B" w:rsidRPr="005F6899" w:rsidRDefault="0023260B" w:rsidP="0023260B">
      <w:pPr>
        <w:widowControl w:val="0"/>
        <w:autoSpaceDE w:val="0"/>
        <w:autoSpaceDN w:val="0"/>
        <w:adjustRightInd w:val="0"/>
        <w:ind w:firstLine="709"/>
        <w:jc w:val="both"/>
        <w:rPr>
          <w:rFonts w:eastAsia="Calibri"/>
          <w:lang w:eastAsia="en-US"/>
        </w:rPr>
      </w:pPr>
      <w:r w:rsidRPr="005F6899">
        <w:rPr>
          <w:rFonts w:eastAsia="Calibri"/>
          <w:lang w:eastAsia="en-US"/>
        </w:rPr>
        <w:lastRenderedPageBreak/>
        <w:t>Расходы на оплату коммунальных услуг и аренду помещений на 2023 год рассчитаны от уровня первоначального бюджета 2022 года с учетом индексации на прогнозируемый среднегодовой индекс роста потребительских цен – 6,5%.</w:t>
      </w:r>
    </w:p>
    <w:p w14:paraId="130AE470" w14:textId="226B5536" w:rsidR="001C1D22" w:rsidRPr="005F6899" w:rsidRDefault="0023260B" w:rsidP="0023260B">
      <w:pPr>
        <w:widowControl w:val="0"/>
        <w:autoSpaceDE w:val="0"/>
        <w:autoSpaceDN w:val="0"/>
        <w:adjustRightInd w:val="0"/>
        <w:ind w:firstLine="709"/>
        <w:jc w:val="both"/>
        <w:rPr>
          <w:rFonts w:eastAsia="Calibri"/>
          <w:lang w:eastAsia="en-US"/>
        </w:rPr>
      </w:pPr>
      <w:r w:rsidRPr="005F6899">
        <w:rPr>
          <w:rFonts w:eastAsia="Calibri"/>
          <w:lang w:eastAsia="en-US"/>
        </w:rPr>
        <w:t>Расходы на оплату коммунальных услуг и арендную плату на 2024 - 2025 годы рассчитаны на уровне прогноза бюджета на 2023 год.</w:t>
      </w:r>
    </w:p>
    <w:p w14:paraId="23EA47EC" w14:textId="77777777" w:rsidR="00EF17AD" w:rsidRPr="005F6899" w:rsidRDefault="001C1D22" w:rsidP="00D35D00">
      <w:pPr>
        <w:pStyle w:val="a8"/>
        <w:numPr>
          <w:ilvl w:val="1"/>
          <w:numId w:val="4"/>
        </w:numPr>
        <w:spacing w:before="120" w:after="120" w:line="240" w:lineRule="auto"/>
        <w:jc w:val="both"/>
        <w:rPr>
          <w:rFonts w:ascii="Times New Roman" w:hAnsi="Times New Roman"/>
          <w:b/>
          <w:sz w:val="24"/>
          <w:szCs w:val="24"/>
        </w:rPr>
      </w:pPr>
      <w:r w:rsidRPr="005F6899">
        <w:rPr>
          <w:rFonts w:ascii="Times New Roman" w:hAnsi="Times New Roman"/>
          <w:b/>
          <w:sz w:val="24"/>
          <w:szCs w:val="24"/>
        </w:rPr>
        <w:t>Расходы на приобретение продуктов питания.</w:t>
      </w:r>
    </w:p>
    <w:p w14:paraId="6DD5FB27" w14:textId="5A4255CE" w:rsidR="00D35D00" w:rsidRPr="005F6899" w:rsidRDefault="00D35D00" w:rsidP="00D35D00">
      <w:pPr>
        <w:widowControl w:val="0"/>
        <w:autoSpaceDE w:val="0"/>
        <w:autoSpaceDN w:val="0"/>
        <w:adjustRightInd w:val="0"/>
        <w:ind w:firstLine="709"/>
        <w:jc w:val="both"/>
        <w:rPr>
          <w:rFonts w:eastAsia="Calibri"/>
          <w:lang w:eastAsia="en-US"/>
        </w:rPr>
      </w:pPr>
      <w:r w:rsidRPr="005F6899">
        <w:rPr>
          <w:rFonts w:eastAsia="Calibri"/>
          <w:lang w:eastAsia="en-US"/>
        </w:rPr>
        <w:t>Расходы на приобретение продуктов питания на 202</w:t>
      </w:r>
      <w:r w:rsidR="0023260B" w:rsidRPr="005F6899">
        <w:rPr>
          <w:rFonts w:eastAsia="Calibri"/>
          <w:lang w:eastAsia="en-US"/>
        </w:rPr>
        <w:t>3</w:t>
      </w:r>
      <w:r w:rsidRPr="005F6899">
        <w:rPr>
          <w:rFonts w:eastAsia="Calibri"/>
          <w:lang w:eastAsia="en-US"/>
        </w:rPr>
        <w:t xml:space="preserve"> год рассчитаны </w:t>
      </w:r>
      <w:r w:rsidR="0023260B" w:rsidRPr="005F6899">
        <w:rPr>
          <w:rFonts w:eastAsia="Calibri"/>
          <w:lang w:eastAsia="en-US"/>
        </w:rPr>
        <w:t xml:space="preserve">от уровня </w:t>
      </w:r>
      <w:r w:rsidRPr="005F6899">
        <w:rPr>
          <w:rFonts w:eastAsia="Calibri"/>
          <w:lang w:eastAsia="en-US"/>
        </w:rPr>
        <w:t>первоначального бюджета 202</w:t>
      </w:r>
      <w:r w:rsidR="0092644C" w:rsidRPr="005F6899">
        <w:rPr>
          <w:rFonts w:eastAsia="Calibri"/>
          <w:lang w:eastAsia="en-US"/>
        </w:rPr>
        <w:t>2</w:t>
      </w:r>
      <w:r w:rsidRPr="005F6899">
        <w:rPr>
          <w:rFonts w:eastAsia="Calibri"/>
          <w:lang w:eastAsia="en-US"/>
        </w:rPr>
        <w:t xml:space="preserve"> года</w:t>
      </w:r>
      <w:r w:rsidR="0092644C" w:rsidRPr="005F6899">
        <w:t xml:space="preserve"> </w:t>
      </w:r>
      <w:r w:rsidR="0092644C" w:rsidRPr="005F6899">
        <w:rPr>
          <w:rFonts w:eastAsia="Calibri"/>
          <w:lang w:eastAsia="en-US"/>
        </w:rPr>
        <w:t>с учетом индексации на прогнозируемый среднегодовой индекс роста потребительских цен – 6,5%.</w:t>
      </w:r>
      <w:r w:rsidRPr="005F6899">
        <w:rPr>
          <w:rFonts w:eastAsia="Calibri"/>
          <w:lang w:eastAsia="en-US"/>
        </w:rPr>
        <w:t xml:space="preserve"> </w:t>
      </w:r>
    </w:p>
    <w:p w14:paraId="4510FFE1" w14:textId="40A779E6" w:rsidR="00D35D00" w:rsidRPr="005F6899" w:rsidRDefault="00D35D00" w:rsidP="00D35D00">
      <w:pPr>
        <w:widowControl w:val="0"/>
        <w:autoSpaceDE w:val="0"/>
        <w:autoSpaceDN w:val="0"/>
        <w:adjustRightInd w:val="0"/>
        <w:ind w:firstLine="709"/>
        <w:jc w:val="both"/>
        <w:rPr>
          <w:rFonts w:eastAsia="Calibri"/>
          <w:lang w:eastAsia="en-US"/>
        </w:rPr>
      </w:pPr>
      <w:r w:rsidRPr="005F6899">
        <w:rPr>
          <w:rFonts w:eastAsia="Calibri"/>
          <w:lang w:eastAsia="en-US"/>
        </w:rPr>
        <w:t>Расходы на приобретение продуктов питания на 202</w:t>
      </w:r>
      <w:r w:rsidR="0092644C" w:rsidRPr="005F6899">
        <w:rPr>
          <w:rFonts w:eastAsia="Calibri"/>
          <w:lang w:eastAsia="en-US"/>
        </w:rPr>
        <w:t>4</w:t>
      </w:r>
      <w:r w:rsidRPr="005F6899">
        <w:rPr>
          <w:rFonts w:eastAsia="Calibri"/>
          <w:lang w:eastAsia="en-US"/>
        </w:rPr>
        <w:t xml:space="preserve"> - 202</w:t>
      </w:r>
      <w:r w:rsidR="0092644C" w:rsidRPr="005F6899">
        <w:rPr>
          <w:rFonts w:eastAsia="Calibri"/>
          <w:lang w:eastAsia="en-US"/>
        </w:rPr>
        <w:t>5</w:t>
      </w:r>
      <w:r w:rsidRPr="005F6899">
        <w:rPr>
          <w:rFonts w:eastAsia="Calibri"/>
          <w:lang w:eastAsia="en-US"/>
        </w:rPr>
        <w:t xml:space="preserve"> годы рассчитаны на уровне прогноза бюджета 202</w:t>
      </w:r>
      <w:r w:rsidR="0092644C" w:rsidRPr="005F6899">
        <w:rPr>
          <w:rFonts w:eastAsia="Calibri"/>
          <w:lang w:eastAsia="en-US"/>
        </w:rPr>
        <w:t>3</w:t>
      </w:r>
      <w:r w:rsidRPr="005F6899">
        <w:rPr>
          <w:rFonts w:eastAsia="Calibri"/>
          <w:lang w:eastAsia="en-US"/>
        </w:rPr>
        <w:t xml:space="preserve"> года. </w:t>
      </w:r>
    </w:p>
    <w:p w14:paraId="38352631" w14:textId="77777777" w:rsidR="00464ECE" w:rsidRPr="005F6899" w:rsidRDefault="001C1D22" w:rsidP="00D35D00">
      <w:pPr>
        <w:pStyle w:val="a8"/>
        <w:numPr>
          <w:ilvl w:val="1"/>
          <w:numId w:val="4"/>
        </w:numPr>
        <w:spacing w:before="120" w:after="120" w:line="240" w:lineRule="auto"/>
        <w:jc w:val="both"/>
        <w:rPr>
          <w:rFonts w:ascii="Times New Roman" w:hAnsi="Times New Roman"/>
          <w:b/>
          <w:sz w:val="24"/>
          <w:szCs w:val="24"/>
        </w:rPr>
      </w:pPr>
      <w:r w:rsidRPr="005F6899">
        <w:rPr>
          <w:rFonts w:ascii="Times New Roman" w:hAnsi="Times New Roman"/>
          <w:b/>
          <w:sz w:val="24"/>
          <w:szCs w:val="24"/>
        </w:rPr>
        <w:t>Другие расходы.</w:t>
      </w:r>
    </w:p>
    <w:p w14:paraId="6A06FC44" w14:textId="288EEF0A" w:rsidR="00EF17AD" w:rsidRPr="005F6899" w:rsidRDefault="00281420" w:rsidP="00EF17AD">
      <w:pPr>
        <w:ind w:firstLine="709"/>
        <w:jc w:val="both"/>
      </w:pPr>
      <w:r w:rsidRPr="005F6899">
        <w:t>Другие расходы на 202</w:t>
      </w:r>
      <w:r w:rsidR="0092644C" w:rsidRPr="005F6899">
        <w:t>3</w:t>
      </w:r>
      <w:r w:rsidR="00EF17AD" w:rsidRPr="005F6899">
        <w:t xml:space="preserve"> год рассчитаны от уро</w:t>
      </w:r>
      <w:r w:rsidRPr="005F6899">
        <w:t>вня первоначального бюджета 202</w:t>
      </w:r>
      <w:r w:rsidR="0092644C" w:rsidRPr="005F6899">
        <w:t>2</w:t>
      </w:r>
      <w:r w:rsidR="00EF17AD" w:rsidRPr="005F6899">
        <w:t xml:space="preserve"> года с учетом:</w:t>
      </w:r>
    </w:p>
    <w:p w14:paraId="2908AE12" w14:textId="77777777" w:rsidR="00EF17AD" w:rsidRPr="005F6899" w:rsidRDefault="00EF17AD" w:rsidP="00EF17AD">
      <w:pPr>
        <w:ind w:firstLine="709"/>
        <w:jc w:val="both"/>
      </w:pPr>
      <w:r w:rsidRPr="005F6899">
        <w:t>- исключения расходов, носящих разовый характер;</w:t>
      </w:r>
    </w:p>
    <w:p w14:paraId="4D0ABB8F" w14:textId="3DE7CA45" w:rsidR="00EF17AD" w:rsidRPr="005F6899" w:rsidRDefault="00EF17AD" w:rsidP="00EF17AD">
      <w:pPr>
        <w:ind w:firstLine="709"/>
        <w:jc w:val="both"/>
      </w:pPr>
      <w:r w:rsidRPr="005F6899">
        <w:t>- увеличения расходов на объем средств, носящих постоянный характер, но не вошед</w:t>
      </w:r>
      <w:r w:rsidR="00281420" w:rsidRPr="005F6899">
        <w:t>ших в первоначальный бюджет 202</w:t>
      </w:r>
      <w:r w:rsidR="0092644C" w:rsidRPr="005F6899">
        <w:t>2</w:t>
      </w:r>
      <w:r w:rsidRPr="005F6899">
        <w:t xml:space="preserve"> года и выделяемых дополнительно в течение финансового года;</w:t>
      </w:r>
    </w:p>
    <w:p w14:paraId="2FCA40AE" w14:textId="77777777" w:rsidR="00EF17AD" w:rsidRPr="005F6899" w:rsidRDefault="00EF17AD" w:rsidP="00EF17AD">
      <w:pPr>
        <w:ind w:firstLine="709"/>
        <w:jc w:val="both"/>
      </w:pPr>
      <w:r w:rsidRPr="005F6899">
        <w:t>- принятых (принимаемых) нормативных правовых актов.</w:t>
      </w:r>
    </w:p>
    <w:p w14:paraId="7D2023FB" w14:textId="1DF86F42" w:rsidR="001C1D22" w:rsidRPr="005F6899" w:rsidRDefault="00281420" w:rsidP="004F76AF">
      <w:pPr>
        <w:widowControl w:val="0"/>
        <w:autoSpaceDE w:val="0"/>
        <w:autoSpaceDN w:val="0"/>
        <w:adjustRightInd w:val="0"/>
        <w:ind w:firstLine="709"/>
        <w:jc w:val="both"/>
        <w:rPr>
          <w:rFonts w:eastAsia="Calibri"/>
          <w:lang w:eastAsia="en-US"/>
        </w:rPr>
      </w:pPr>
      <w:r w:rsidRPr="005F6899">
        <w:rPr>
          <w:rFonts w:eastAsia="Calibri"/>
          <w:lang w:eastAsia="en-US"/>
        </w:rPr>
        <w:t>Другие расходы на 202</w:t>
      </w:r>
      <w:r w:rsidR="0092644C" w:rsidRPr="005F6899">
        <w:rPr>
          <w:rFonts w:eastAsia="Calibri"/>
          <w:lang w:eastAsia="en-US"/>
        </w:rPr>
        <w:t>4</w:t>
      </w:r>
      <w:r w:rsidRPr="005F6899">
        <w:rPr>
          <w:rFonts w:eastAsia="Calibri"/>
          <w:lang w:eastAsia="en-US"/>
        </w:rPr>
        <w:t>-202</w:t>
      </w:r>
      <w:r w:rsidR="0092644C" w:rsidRPr="005F6899">
        <w:rPr>
          <w:rFonts w:eastAsia="Calibri"/>
          <w:lang w:eastAsia="en-US"/>
        </w:rPr>
        <w:t>5</w:t>
      </w:r>
      <w:r w:rsidR="00EF17AD" w:rsidRPr="005F6899">
        <w:rPr>
          <w:rFonts w:eastAsia="Calibri"/>
          <w:lang w:eastAsia="en-US"/>
        </w:rPr>
        <w:t xml:space="preserve"> годы рассчитаны на</w:t>
      </w:r>
      <w:r w:rsidRPr="005F6899">
        <w:rPr>
          <w:rFonts w:eastAsia="Calibri"/>
          <w:lang w:eastAsia="en-US"/>
        </w:rPr>
        <w:t xml:space="preserve"> уровне прогноза бюджета на 202</w:t>
      </w:r>
      <w:r w:rsidR="0092644C" w:rsidRPr="005F6899">
        <w:rPr>
          <w:rFonts w:eastAsia="Calibri"/>
          <w:lang w:eastAsia="en-US"/>
        </w:rPr>
        <w:t>3</w:t>
      </w:r>
      <w:r w:rsidR="00EF17AD" w:rsidRPr="005F6899">
        <w:rPr>
          <w:rFonts w:eastAsia="Calibri"/>
          <w:lang w:eastAsia="en-US"/>
        </w:rPr>
        <w:t xml:space="preserve"> год.</w:t>
      </w:r>
    </w:p>
    <w:p w14:paraId="55114D0B" w14:textId="77777777" w:rsidR="001C1D22" w:rsidRPr="005F6899" w:rsidRDefault="001C1D22" w:rsidP="001A3F22">
      <w:pPr>
        <w:pStyle w:val="a8"/>
        <w:numPr>
          <w:ilvl w:val="1"/>
          <w:numId w:val="4"/>
        </w:numPr>
        <w:spacing w:before="120" w:after="120" w:line="240" w:lineRule="auto"/>
        <w:jc w:val="both"/>
        <w:rPr>
          <w:rFonts w:ascii="Times New Roman" w:hAnsi="Times New Roman"/>
          <w:b/>
          <w:sz w:val="24"/>
          <w:szCs w:val="24"/>
        </w:rPr>
      </w:pPr>
      <w:bookmarkStart w:id="0" w:name="_Hlk85633979"/>
      <w:r w:rsidRPr="005F6899">
        <w:rPr>
          <w:rFonts w:ascii="Times New Roman" w:hAnsi="Times New Roman"/>
          <w:b/>
          <w:sz w:val="24"/>
          <w:szCs w:val="24"/>
        </w:rPr>
        <w:t>Иные расходы</w:t>
      </w:r>
    </w:p>
    <w:p w14:paraId="13C57863" w14:textId="21CB2A88" w:rsidR="00156B2C" w:rsidRPr="005F6899" w:rsidRDefault="00281420" w:rsidP="00696387">
      <w:pPr>
        <w:ind w:firstLine="709"/>
        <w:jc w:val="both"/>
      </w:pPr>
      <w:r w:rsidRPr="005F6899">
        <w:t>Иные расходы на 202</w:t>
      </w:r>
      <w:r w:rsidR="006D33F7" w:rsidRPr="005F6899">
        <w:t>3</w:t>
      </w:r>
      <w:r w:rsidR="00156B2C" w:rsidRPr="005F6899">
        <w:t xml:space="preserve"> год рассчитаны от уров</w:t>
      </w:r>
      <w:r w:rsidRPr="005F6899">
        <w:t>ня первоначального бюджета 202</w:t>
      </w:r>
      <w:r w:rsidR="006D33F7" w:rsidRPr="005F6899">
        <w:t>2</w:t>
      </w:r>
      <w:r w:rsidRPr="005F6899">
        <w:t xml:space="preserve"> </w:t>
      </w:r>
      <w:r w:rsidR="00156B2C" w:rsidRPr="005F6899">
        <w:t>года с учетом:</w:t>
      </w:r>
    </w:p>
    <w:p w14:paraId="19A83C31" w14:textId="77777777" w:rsidR="00156B2C" w:rsidRPr="005F6899" w:rsidRDefault="00156B2C" w:rsidP="00696387">
      <w:pPr>
        <w:pStyle w:val="a8"/>
        <w:numPr>
          <w:ilvl w:val="0"/>
          <w:numId w:val="10"/>
        </w:numPr>
        <w:spacing w:after="0" w:line="240" w:lineRule="auto"/>
        <w:ind w:left="851" w:hanging="28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исключения расходов, носящих разовый характер;</w:t>
      </w:r>
    </w:p>
    <w:p w14:paraId="6619EF8D" w14:textId="3CFE5EC6" w:rsidR="00294921" w:rsidRPr="005F6899" w:rsidRDefault="00156B2C" w:rsidP="00696387">
      <w:pPr>
        <w:pStyle w:val="a8"/>
        <w:numPr>
          <w:ilvl w:val="0"/>
          <w:numId w:val="10"/>
        </w:numPr>
        <w:spacing w:after="0" w:line="240" w:lineRule="auto"/>
        <w:ind w:left="851" w:hanging="28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увеличения расходов на объем средств, носящих постоянный характер, но не вошед</w:t>
      </w:r>
      <w:r w:rsidR="00B8671B" w:rsidRPr="005F6899">
        <w:rPr>
          <w:rFonts w:ascii="Times New Roman" w:eastAsia="Times New Roman" w:hAnsi="Times New Roman"/>
          <w:sz w:val="24"/>
          <w:szCs w:val="24"/>
          <w:lang w:eastAsia="ru-RU"/>
        </w:rPr>
        <w:t>ших в первоначальный бюджет 202</w:t>
      </w:r>
      <w:r w:rsidR="006D33F7" w:rsidRPr="005F6899">
        <w:rPr>
          <w:rFonts w:ascii="Times New Roman" w:eastAsia="Times New Roman" w:hAnsi="Times New Roman"/>
          <w:sz w:val="24"/>
          <w:szCs w:val="24"/>
          <w:lang w:eastAsia="ru-RU"/>
        </w:rPr>
        <w:t>2</w:t>
      </w:r>
      <w:r w:rsidRPr="005F6899">
        <w:rPr>
          <w:rFonts w:ascii="Times New Roman" w:eastAsia="Times New Roman" w:hAnsi="Times New Roman"/>
          <w:sz w:val="24"/>
          <w:szCs w:val="24"/>
          <w:lang w:eastAsia="ru-RU"/>
        </w:rPr>
        <w:t xml:space="preserve"> года и выделяемых дополните</w:t>
      </w:r>
      <w:r w:rsidR="00294921" w:rsidRPr="005F6899">
        <w:rPr>
          <w:rFonts w:ascii="Times New Roman" w:eastAsia="Times New Roman" w:hAnsi="Times New Roman"/>
          <w:sz w:val="24"/>
          <w:szCs w:val="24"/>
          <w:lang w:eastAsia="ru-RU"/>
        </w:rPr>
        <w:t>льно в течение финансового года;</w:t>
      </w:r>
    </w:p>
    <w:p w14:paraId="0C07E691" w14:textId="7854FF1F" w:rsidR="00B8671B" w:rsidRPr="005F6899" w:rsidRDefault="00B8671B" w:rsidP="00696387">
      <w:pPr>
        <w:pStyle w:val="a8"/>
        <w:numPr>
          <w:ilvl w:val="0"/>
          <w:numId w:val="10"/>
        </w:numPr>
        <w:spacing w:after="0" w:line="240" w:lineRule="auto"/>
        <w:ind w:left="851" w:hanging="28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принятых (принимаемых) нормативных актов</w:t>
      </w:r>
      <w:r w:rsidR="006D33F7" w:rsidRPr="005F6899">
        <w:rPr>
          <w:rFonts w:ascii="Times New Roman" w:eastAsia="Times New Roman" w:hAnsi="Times New Roman"/>
          <w:sz w:val="24"/>
          <w:szCs w:val="24"/>
          <w:lang w:eastAsia="ru-RU"/>
        </w:rPr>
        <w:t>.</w:t>
      </w:r>
    </w:p>
    <w:p w14:paraId="74F869AE" w14:textId="35686707" w:rsidR="00464ECE" w:rsidRPr="005F6899" w:rsidRDefault="001A3F22" w:rsidP="00696387">
      <w:pPr>
        <w:jc w:val="both"/>
      </w:pPr>
      <w:r w:rsidRPr="005F6899">
        <w:t xml:space="preserve">Иные </w:t>
      </w:r>
      <w:r w:rsidR="00281420" w:rsidRPr="005F6899">
        <w:t>расходы на 202</w:t>
      </w:r>
      <w:r w:rsidR="006D33F7" w:rsidRPr="005F6899">
        <w:t>4</w:t>
      </w:r>
      <w:r w:rsidR="00281420" w:rsidRPr="005F6899">
        <w:t>-202</w:t>
      </w:r>
      <w:r w:rsidR="006D33F7" w:rsidRPr="005F6899">
        <w:t>5</w:t>
      </w:r>
      <w:r w:rsidR="00156B2C" w:rsidRPr="005F6899">
        <w:t xml:space="preserve"> годы рассчитаны на у</w:t>
      </w:r>
      <w:r w:rsidR="00281420" w:rsidRPr="005F6899">
        <w:t>ровне прогноза бюджета на 202</w:t>
      </w:r>
      <w:r w:rsidR="006D33F7" w:rsidRPr="005F6899">
        <w:t>3</w:t>
      </w:r>
      <w:r w:rsidR="00281420" w:rsidRPr="005F6899">
        <w:t xml:space="preserve"> </w:t>
      </w:r>
      <w:r w:rsidR="00156B2C" w:rsidRPr="005F6899">
        <w:t>год.</w:t>
      </w:r>
    </w:p>
    <w:p w14:paraId="78FB3437" w14:textId="57AC982D" w:rsidR="00251E97" w:rsidRPr="005F6899" w:rsidRDefault="00251E97" w:rsidP="004F76AF">
      <w:pPr>
        <w:ind w:firstLine="709"/>
        <w:jc w:val="both"/>
      </w:pPr>
    </w:p>
    <w:bookmarkEnd w:id="0"/>
    <w:p w14:paraId="580F137F" w14:textId="77777777" w:rsidR="001A3F22" w:rsidRPr="005F6899" w:rsidRDefault="001A3F22" w:rsidP="001A3F22">
      <w:pPr>
        <w:pStyle w:val="a8"/>
        <w:numPr>
          <w:ilvl w:val="1"/>
          <w:numId w:val="4"/>
        </w:numPr>
        <w:spacing w:before="120" w:after="120" w:line="240" w:lineRule="auto"/>
        <w:jc w:val="both"/>
        <w:rPr>
          <w:rFonts w:ascii="Times New Roman" w:hAnsi="Times New Roman"/>
          <w:b/>
          <w:sz w:val="24"/>
          <w:szCs w:val="24"/>
        </w:rPr>
      </w:pPr>
      <w:r w:rsidRPr="005F6899">
        <w:rPr>
          <w:rFonts w:ascii="Times New Roman" w:hAnsi="Times New Roman"/>
          <w:b/>
          <w:sz w:val="24"/>
          <w:szCs w:val="24"/>
        </w:rPr>
        <w:t>Расходы на реализацию национальных проектов</w:t>
      </w:r>
    </w:p>
    <w:p w14:paraId="556BD02B" w14:textId="48966336" w:rsidR="001A3F22" w:rsidRPr="005F6899" w:rsidRDefault="001A3F22" w:rsidP="004F76AF">
      <w:pPr>
        <w:ind w:firstLine="709"/>
        <w:jc w:val="both"/>
        <w:rPr>
          <w:rFonts w:eastAsia="Calibri"/>
          <w:lang w:eastAsia="en-US"/>
        </w:rPr>
      </w:pPr>
      <w:r w:rsidRPr="005F6899">
        <w:rPr>
          <w:rFonts w:eastAsia="Calibri"/>
          <w:lang w:eastAsia="en-US"/>
        </w:rPr>
        <w:t>Расходы местного бюджета на 202</w:t>
      </w:r>
      <w:r w:rsidR="006D33F7" w:rsidRPr="005F6899">
        <w:rPr>
          <w:rFonts w:eastAsia="Calibri"/>
          <w:lang w:eastAsia="en-US"/>
        </w:rPr>
        <w:t>3</w:t>
      </w:r>
      <w:r w:rsidRPr="005F6899">
        <w:rPr>
          <w:rFonts w:eastAsia="Calibri"/>
          <w:lang w:eastAsia="en-US"/>
        </w:rPr>
        <w:t xml:space="preserve"> - 202</w:t>
      </w:r>
      <w:r w:rsidR="006D33F7" w:rsidRPr="005F6899">
        <w:rPr>
          <w:rFonts w:eastAsia="Calibri"/>
          <w:lang w:eastAsia="en-US"/>
        </w:rPr>
        <w:t>5</w:t>
      </w:r>
      <w:r w:rsidRPr="005F6899">
        <w:rPr>
          <w:rFonts w:eastAsia="Calibri"/>
          <w:lang w:eastAsia="en-US"/>
        </w:rPr>
        <w:t xml:space="preserve"> годы </w:t>
      </w:r>
      <w:r w:rsidR="00AB06F5" w:rsidRPr="005F6899">
        <w:rPr>
          <w:rFonts w:eastAsia="Calibri"/>
          <w:lang w:eastAsia="en-US"/>
        </w:rPr>
        <w:t>на реализацию мероприятий в рамках национальных проектов, реализуемых в соответствии с Указом Президента РФ от 07.05.2018 № 204 «О национальных целях и стратегических задачах развития Российской Федерации на период до 2024 года», рассчитаны в соответствии с объемами средств, предусмотренными в законопроекте "Об областном бюджете на 2023 год и на плановый период 2024 и 2025 годов".</w:t>
      </w:r>
    </w:p>
    <w:p w14:paraId="241DE414" w14:textId="77777777" w:rsidR="00156B2C" w:rsidRPr="005F6899" w:rsidRDefault="001C1D22" w:rsidP="001A3F22">
      <w:pPr>
        <w:pStyle w:val="a8"/>
        <w:numPr>
          <w:ilvl w:val="1"/>
          <w:numId w:val="4"/>
        </w:numPr>
        <w:spacing w:before="120" w:after="120" w:line="240" w:lineRule="auto"/>
        <w:jc w:val="both"/>
        <w:rPr>
          <w:rFonts w:ascii="Times New Roman" w:hAnsi="Times New Roman"/>
          <w:b/>
          <w:sz w:val="24"/>
          <w:szCs w:val="24"/>
        </w:rPr>
      </w:pPr>
      <w:r w:rsidRPr="005F6899">
        <w:rPr>
          <w:rFonts w:ascii="Times New Roman" w:hAnsi="Times New Roman"/>
          <w:b/>
          <w:sz w:val="24"/>
          <w:szCs w:val="24"/>
        </w:rPr>
        <w:t>Расходы на осуществление бюджетных инвестиций.</w:t>
      </w:r>
    </w:p>
    <w:p w14:paraId="29C3A0AB" w14:textId="77777777" w:rsidR="001C1D22" w:rsidRPr="005F6899" w:rsidRDefault="001C1D22" w:rsidP="001C1D22">
      <w:pPr>
        <w:ind w:firstLine="709"/>
        <w:jc w:val="both"/>
      </w:pPr>
      <w:r w:rsidRPr="005F6899">
        <w:t>Ассигнования на осуществление бюджетных инвестиций</w:t>
      </w:r>
      <w:r w:rsidR="00B66A6F" w:rsidRPr="005F6899">
        <w:t xml:space="preserve"> (кроме бюджетных инвест</w:t>
      </w:r>
      <w:r w:rsidR="00B8671B" w:rsidRPr="005F6899">
        <w:t>иций в рамках реализации</w:t>
      </w:r>
      <w:r w:rsidR="00002FFA" w:rsidRPr="005F6899">
        <w:t xml:space="preserve"> концесс</w:t>
      </w:r>
      <w:r w:rsidR="00B66A6F" w:rsidRPr="005F6899">
        <w:t xml:space="preserve">ионных соглашений) </w:t>
      </w:r>
      <w:r w:rsidRPr="005F6899">
        <w:t>планируются в рамках муниципальных программ городского округа город Шахунья Н</w:t>
      </w:r>
      <w:r w:rsidR="00464ECE" w:rsidRPr="005F6899">
        <w:t>ижегородской области на соответствующий год</w:t>
      </w:r>
      <w:r w:rsidRPr="005F6899">
        <w:t>.</w:t>
      </w:r>
    </w:p>
    <w:p w14:paraId="50F78BF3" w14:textId="77777777" w:rsidR="00464ECE" w:rsidRPr="005F6899" w:rsidRDefault="00464ECE" w:rsidP="00464ECE">
      <w:pPr>
        <w:widowControl w:val="0"/>
        <w:autoSpaceDE w:val="0"/>
        <w:autoSpaceDN w:val="0"/>
        <w:adjustRightInd w:val="0"/>
        <w:ind w:firstLine="709"/>
        <w:jc w:val="both"/>
        <w:rPr>
          <w:rFonts w:eastAsia="Calibri"/>
          <w:lang w:eastAsia="en-US"/>
        </w:rPr>
      </w:pPr>
      <w:r w:rsidRPr="005F6899">
        <w:rPr>
          <w:rFonts w:eastAsia="Calibri"/>
          <w:lang w:eastAsia="en-US"/>
        </w:rPr>
        <w:t>Ассигнования на осуществление бюджетных инвестиций в рамках реализации концессионных соглашений запланированы как прочие н</w:t>
      </w:r>
      <w:r w:rsidR="00D054E9" w:rsidRPr="005F6899">
        <w:rPr>
          <w:rFonts w:eastAsia="Calibri"/>
          <w:lang w:eastAsia="en-US"/>
        </w:rPr>
        <w:t xml:space="preserve">епрограммные расходы </w:t>
      </w:r>
      <w:r w:rsidRPr="005F6899">
        <w:rPr>
          <w:rFonts w:eastAsia="Calibri"/>
          <w:lang w:eastAsia="en-US"/>
        </w:rPr>
        <w:t>бюджета</w:t>
      </w:r>
      <w:r w:rsidR="00281420" w:rsidRPr="005F6899">
        <w:rPr>
          <w:rFonts w:eastAsia="Calibri"/>
          <w:lang w:eastAsia="en-US"/>
        </w:rPr>
        <w:t xml:space="preserve"> </w:t>
      </w:r>
      <w:r w:rsidR="00002FFA" w:rsidRPr="005F6899">
        <w:rPr>
          <w:rFonts w:eastAsia="Calibri"/>
          <w:lang w:eastAsia="en-US"/>
        </w:rPr>
        <w:t>городского</w:t>
      </w:r>
      <w:r w:rsidR="00D054E9" w:rsidRPr="005F6899">
        <w:rPr>
          <w:rFonts w:eastAsia="Calibri"/>
          <w:lang w:eastAsia="en-US"/>
        </w:rPr>
        <w:t xml:space="preserve"> округа город Шахунья</w:t>
      </w:r>
      <w:r w:rsidRPr="005F6899">
        <w:rPr>
          <w:rFonts w:eastAsia="Calibri"/>
          <w:lang w:eastAsia="en-US"/>
        </w:rPr>
        <w:t>.</w:t>
      </w:r>
    </w:p>
    <w:p w14:paraId="43C0BC39" w14:textId="77777777" w:rsidR="001C1D22" w:rsidRPr="005F6899" w:rsidRDefault="001C1D22" w:rsidP="001C1D22">
      <w:pPr>
        <w:jc w:val="both"/>
        <w:rPr>
          <w:b/>
          <w:highlight w:val="yellow"/>
        </w:rPr>
      </w:pPr>
    </w:p>
    <w:p w14:paraId="5401B378" w14:textId="77777777" w:rsidR="001C1D22" w:rsidRPr="005F6899" w:rsidRDefault="001C1D22" w:rsidP="003534C9">
      <w:pPr>
        <w:pStyle w:val="a8"/>
        <w:numPr>
          <w:ilvl w:val="1"/>
          <w:numId w:val="6"/>
        </w:numPr>
        <w:ind w:left="0" w:firstLine="0"/>
        <w:jc w:val="center"/>
        <w:rPr>
          <w:rFonts w:ascii="Times New Roman" w:hAnsi="Times New Roman"/>
          <w:b/>
          <w:sz w:val="24"/>
          <w:szCs w:val="24"/>
        </w:rPr>
      </w:pPr>
      <w:r w:rsidRPr="005F6899">
        <w:rPr>
          <w:rFonts w:ascii="Times New Roman" w:hAnsi="Times New Roman"/>
          <w:b/>
          <w:sz w:val="24"/>
          <w:szCs w:val="24"/>
        </w:rPr>
        <w:t>Формировани</w:t>
      </w:r>
      <w:r w:rsidR="003534C9" w:rsidRPr="005F6899">
        <w:rPr>
          <w:rFonts w:ascii="Times New Roman" w:hAnsi="Times New Roman"/>
          <w:b/>
          <w:sz w:val="24"/>
          <w:szCs w:val="24"/>
        </w:rPr>
        <w:t>е</w:t>
      </w:r>
      <w:r w:rsidRPr="005F6899">
        <w:rPr>
          <w:rFonts w:ascii="Times New Roman" w:hAnsi="Times New Roman"/>
          <w:b/>
          <w:sz w:val="24"/>
          <w:szCs w:val="24"/>
        </w:rPr>
        <w:t xml:space="preserve"> расходов на содержание органов муниципальной власти </w:t>
      </w:r>
    </w:p>
    <w:p w14:paraId="604ED77C" w14:textId="77777777" w:rsidR="003534C9" w:rsidRPr="005F6899" w:rsidRDefault="001C1D22" w:rsidP="003534C9">
      <w:pPr>
        <w:spacing w:before="120" w:after="120"/>
        <w:ind w:left="709"/>
        <w:jc w:val="both"/>
        <w:rPr>
          <w:rFonts w:eastAsia="Calibri"/>
          <w:b/>
          <w:lang w:eastAsia="en-US"/>
        </w:rPr>
      </w:pPr>
      <w:r w:rsidRPr="005F6899">
        <w:rPr>
          <w:rFonts w:eastAsia="Calibri"/>
          <w:b/>
          <w:lang w:eastAsia="en-US"/>
        </w:rPr>
        <w:t>3.1</w:t>
      </w:r>
      <w:r w:rsidR="003534C9" w:rsidRPr="005F6899">
        <w:rPr>
          <w:rFonts w:eastAsia="Calibri"/>
          <w:b/>
          <w:lang w:eastAsia="en-US"/>
        </w:rPr>
        <w:t xml:space="preserve"> </w:t>
      </w:r>
      <w:r w:rsidRPr="005F6899">
        <w:rPr>
          <w:rFonts w:eastAsia="Calibri"/>
          <w:b/>
          <w:lang w:eastAsia="en-US"/>
        </w:rPr>
        <w:t>Фонд оплаты труда</w:t>
      </w:r>
    </w:p>
    <w:p w14:paraId="51219372" w14:textId="2075A377" w:rsidR="002D2D3B" w:rsidRPr="005F6899" w:rsidRDefault="002D2D3B" w:rsidP="00696387">
      <w:pPr>
        <w:ind w:firstLine="709"/>
        <w:jc w:val="both"/>
      </w:pPr>
      <w:r w:rsidRPr="005F6899">
        <w:lastRenderedPageBreak/>
        <w:t>Планирование фонда оплаты труда в органах муниципальной власти на 202</w:t>
      </w:r>
      <w:r w:rsidR="00E95DEF" w:rsidRPr="005F6899">
        <w:t>3</w:t>
      </w:r>
      <w:r w:rsidRPr="005F6899">
        <w:t xml:space="preserve"> год осуществляется в пределах фонда оплаты труда в органах муниципальной власти, </w:t>
      </w:r>
      <w:r w:rsidR="00605104" w:rsidRPr="005F6899">
        <w:t>сформированного на</w:t>
      </w:r>
      <w:r w:rsidRPr="005F6899">
        <w:t xml:space="preserve"> 202</w:t>
      </w:r>
      <w:r w:rsidR="00E95DEF" w:rsidRPr="005F6899">
        <w:t>2</w:t>
      </w:r>
      <w:r w:rsidRPr="005F6899">
        <w:t xml:space="preserve"> год, с учетом:</w:t>
      </w:r>
    </w:p>
    <w:p w14:paraId="10226B03" w14:textId="16C8AA77" w:rsidR="002D2D3B" w:rsidRPr="005F6899" w:rsidRDefault="002D2D3B" w:rsidP="00696387">
      <w:pPr>
        <w:pStyle w:val="a8"/>
        <w:numPr>
          <w:ilvl w:val="0"/>
          <w:numId w:val="10"/>
        </w:numPr>
        <w:spacing w:after="0" w:line="240" w:lineRule="auto"/>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изменения структуры и предельной численности и должностей;</w:t>
      </w:r>
    </w:p>
    <w:p w14:paraId="2B405FEA" w14:textId="5CC5F6F6" w:rsidR="002B409D" w:rsidRPr="005F6899" w:rsidRDefault="009C3701" w:rsidP="00696387">
      <w:pPr>
        <w:pStyle w:val="a8"/>
        <w:numPr>
          <w:ilvl w:val="0"/>
          <w:numId w:val="10"/>
        </w:numPr>
        <w:spacing w:after="0" w:line="240" w:lineRule="auto"/>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индексации заработной платы с 1 октября 2023 года на 6,5%</w:t>
      </w:r>
      <w:r w:rsidR="002B409D" w:rsidRPr="005F6899">
        <w:rPr>
          <w:rFonts w:ascii="Times New Roman" w:eastAsia="Times New Roman" w:hAnsi="Times New Roman"/>
          <w:sz w:val="24"/>
          <w:szCs w:val="24"/>
          <w:lang w:eastAsia="ru-RU"/>
        </w:rPr>
        <w:t>;</w:t>
      </w:r>
    </w:p>
    <w:p w14:paraId="3D64A6AD" w14:textId="1C104579" w:rsidR="004C3D7D" w:rsidRPr="005F6899" w:rsidRDefault="004C3D7D" w:rsidP="00696387">
      <w:pPr>
        <w:pStyle w:val="a8"/>
        <w:numPr>
          <w:ilvl w:val="0"/>
          <w:numId w:val="10"/>
        </w:numPr>
        <w:spacing w:after="0" w:line="240" w:lineRule="auto"/>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дополнительной потребности на доведение заработной платы низкооплачиваемых категорий работников до минимального размера оплаты труда;</w:t>
      </w:r>
    </w:p>
    <w:p w14:paraId="3745F485" w14:textId="57DE4747" w:rsidR="005F6899" w:rsidRPr="005F6899" w:rsidRDefault="005F6899" w:rsidP="00696387">
      <w:pPr>
        <w:pStyle w:val="a8"/>
        <w:numPr>
          <w:ilvl w:val="0"/>
          <w:numId w:val="10"/>
        </w:numPr>
        <w:spacing w:after="0" w:line="240" w:lineRule="auto"/>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дополнительной потребности на выплату единовременного денежного вознаграждения при выходе на пенсию лицам, замещавшим муниципальные должности и должности муниципальной службы;</w:t>
      </w:r>
    </w:p>
    <w:p w14:paraId="4C27D69F" w14:textId="1D61B50C" w:rsidR="002D2D3B" w:rsidRDefault="002D2D3B" w:rsidP="00696387">
      <w:pPr>
        <w:pStyle w:val="a8"/>
        <w:numPr>
          <w:ilvl w:val="0"/>
          <w:numId w:val="10"/>
        </w:numPr>
        <w:spacing w:after="0" w:line="240" w:lineRule="auto"/>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страховых взносов в государственные внебюджетные фонды в размере 30,2%.</w:t>
      </w:r>
    </w:p>
    <w:p w14:paraId="486B5152" w14:textId="77777777" w:rsidR="00F726F9" w:rsidRPr="005F6899" w:rsidRDefault="00F726F9" w:rsidP="00F726F9">
      <w:pPr>
        <w:pStyle w:val="a8"/>
        <w:spacing w:after="0" w:line="240" w:lineRule="auto"/>
        <w:ind w:left="1134"/>
        <w:jc w:val="both"/>
        <w:outlineLvl w:val="0"/>
        <w:rPr>
          <w:rFonts w:ascii="Times New Roman" w:eastAsia="Times New Roman" w:hAnsi="Times New Roman"/>
          <w:sz w:val="24"/>
          <w:szCs w:val="24"/>
          <w:lang w:eastAsia="ru-RU"/>
        </w:rPr>
      </w:pPr>
    </w:p>
    <w:p w14:paraId="2F617B0A" w14:textId="54FE4EF4" w:rsidR="002D2D3B" w:rsidRPr="005F6899" w:rsidRDefault="002D2D3B" w:rsidP="00696387">
      <w:pPr>
        <w:ind w:firstLine="709"/>
        <w:jc w:val="both"/>
      </w:pPr>
      <w:r w:rsidRPr="005F6899">
        <w:t xml:space="preserve"> Фонд оплаты труда на 202</w:t>
      </w:r>
      <w:r w:rsidR="00E95DEF" w:rsidRPr="005F6899">
        <w:t>4</w:t>
      </w:r>
      <w:r w:rsidRPr="005F6899">
        <w:t>-202</w:t>
      </w:r>
      <w:r w:rsidR="00E95DEF" w:rsidRPr="005F6899">
        <w:t>5</w:t>
      </w:r>
      <w:r w:rsidRPr="005F6899">
        <w:t xml:space="preserve"> годы рассчитывается на уровне прогноза бюджета на 202</w:t>
      </w:r>
      <w:r w:rsidR="004155D6">
        <w:t>3</w:t>
      </w:r>
      <w:r w:rsidRPr="005F6899">
        <w:t xml:space="preserve"> год.</w:t>
      </w:r>
    </w:p>
    <w:p w14:paraId="49B9E9FA" w14:textId="72C3AA5E" w:rsidR="002D2D3B" w:rsidRPr="005F6899" w:rsidRDefault="002D2D3B" w:rsidP="00696387">
      <w:pPr>
        <w:ind w:firstLine="709"/>
        <w:jc w:val="both"/>
      </w:pPr>
      <w:r w:rsidRPr="005F6899">
        <w:t>Фонд оплаты труда по муниципальным служащим, финансируемым за счет средств на передаваемые полномочия, корректируется с учетом средств, поступающих из областного бюджета на их содержание.</w:t>
      </w:r>
    </w:p>
    <w:p w14:paraId="3AE3EE96" w14:textId="77777777" w:rsidR="001C1D22" w:rsidRPr="005F6899" w:rsidRDefault="00464ECE" w:rsidP="008B7E37">
      <w:pPr>
        <w:spacing w:before="120" w:after="120"/>
        <w:ind w:left="709"/>
        <w:jc w:val="both"/>
        <w:rPr>
          <w:b/>
        </w:rPr>
      </w:pPr>
      <w:r w:rsidRPr="005F6899">
        <w:rPr>
          <w:b/>
        </w:rPr>
        <w:t xml:space="preserve">3.2. Другие </w:t>
      </w:r>
      <w:r w:rsidR="001C1D22" w:rsidRPr="005F6899">
        <w:rPr>
          <w:b/>
        </w:rPr>
        <w:t>расходы (кроме заработной платы и начислений на нее).</w:t>
      </w:r>
    </w:p>
    <w:p w14:paraId="5544CF93" w14:textId="77777777" w:rsidR="001C1D22" w:rsidRPr="005F6899" w:rsidRDefault="001C1D22" w:rsidP="008B7E37">
      <w:pPr>
        <w:spacing w:before="60" w:after="60"/>
        <w:ind w:firstLine="709"/>
        <w:jc w:val="both"/>
        <w:rPr>
          <w:b/>
          <w:i/>
        </w:rPr>
      </w:pPr>
      <w:r w:rsidRPr="005F6899">
        <w:rPr>
          <w:b/>
          <w:i/>
        </w:rPr>
        <w:t xml:space="preserve">а) </w:t>
      </w:r>
      <w:r w:rsidR="008B7E37" w:rsidRPr="005F6899">
        <w:rPr>
          <w:b/>
          <w:i/>
        </w:rPr>
        <w:t>о</w:t>
      </w:r>
      <w:r w:rsidRPr="005F6899">
        <w:rPr>
          <w:b/>
          <w:i/>
        </w:rPr>
        <w:t>плата коммунальных услуг, арендная плата и содержание помещений</w:t>
      </w:r>
    </w:p>
    <w:p w14:paraId="4BDC277F" w14:textId="420DF300" w:rsidR="001C1D22" w:rsidRPr="005F6899" w:rsidRDefault="001C1D22" w:rsidP="00696387">
      <w:pPr>
        <w:widowControl w:val="0"/>
        <w:autoSpaceDE w:val="0"/>
        <w:autoSpaceDN w:val="0"/>
        <w:adjustRightInd w:val="0"/>
        <w:ind w:firstLine="709"/>
        <w:jc w:val="both"/>
      </w:pPr>
      <w:r w:rsidRPr="005F6899">
        <w:t>Расхо</w:t>
      </w:r>
      <w:r w:rsidR="000621C4" w:rsidRPr="005F6899">
        <w:t xml:space="preserve">ды на оплату коммунальных услуг, </w:t>
      </w:r>
      <w:r w:rsidRPr="005F6899">
        <w:t xml:space="preserve">арендную плату </w:t>
      </w:r>
      <w:r w:rsidR="000621C4" w:rsidRPr="005F6899">
        <w:t>и содержание помещений</w:t>
      </w:r>
      <w:r w:rsidR="008B7E37" w:rsidRPr="005F6899">
        <w:t xml:space="preserve"> (в части возмещения коммунальных расходов)</w:t>
      </w:r>
      <w:r w:rsidR="000621C4" w:rsidRPr="005F6899">
        <w:t xml:space="preserve"> </w:t>
      </w:r>
      <w:r w:rsidR="00281420" w:rsidRPr="005F6899">
        <w:t>на 202</w:t>
      </w:r>
      <w:r w:rsidR="00F62660" w:rsidRPr="005F6899">
        <w:t>3</w:t>
      </w:r>
      <w:r w:rsidR="00C64852" w:rsidRPr="005F6899">
        <w:t xml:space="preserve"> </w:t>
      </w:r>
      <w:r w:rsidRPr="005F6899">
        <w:t xml:space="preserve">год </w:t>
      </w:r>
      <w:r w:rsidR="008B7E37" w:rsidRPr="005F6899">
        <w:t>рассчитываются от</w:t>
      </w:r>
      <w:r w:rsidRPr="005F6899">
        <w:t xml:space="preserve"> уровн</w:t>
      </w:r>
      <w:r w:rsidR="008B7E37" w:rsidRPr="005F6899">
        <w:t>я</w:t>
      </w:r>
      <w:r w:rsidRPr="005F6899">
        <w:t xml:space="preserve"> первоначального бюджета </w:t>
      </w:r>
      <w:r w:rsidR="00281420" w:rsidRPr="005F6899">
        <w:t>на 202</w:t>
      </w:r>
      <w:r w:rsidR="00F62660" w:rsidRPr="005F6899">
        <w:t>2</w:t>
      </w:r>
      <w:r w:rsidRPr="005F6899">
        <w:t xml:space="preserve"> год</w:t>
      </w:r>
      <w:r w:rsidR="00281420" w:rsidRPr="005F6899">
        <w:t>а</w:t>
      </w:r>
      <w:r w:rsidR="00251E97" w:rsidRPr="005F6899">
        <w:t xml:space="preserve"> </w:t>
      </w:r>
      <w:r w:rsidRPr="005F6899">
        <w:t>с учетом:</w:t>
      </w:r>
    </w:p>
    <w:p w14:paraId="57E41EF5" w14:textId="77777777" w:rsidR="001C1D22" w:rsidRPr="005F6899" w:rsidRDefault="001C1D22" w:rsidP="00696387">
      <w:pPr>
        <w:pStyle w:val="a8"/>
        <w:numPr>
          <w:ilvl w:val="0"/>
          <w:numId w:val="10"/>
        </w:numPr>
        <w:spacing w:after="0" w:line="240" w:lineRule="auto"/>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вновь принятых (принимаемых) обязательств;</w:t>
      </w:r>
    </w:p>
    <w:p w14:paraId="65848574" w14:textId="753ECA49" w:rsidR="001C1D22" w:rsidRPr="005F6899" w:rsidRDefault="001C1D22" w:rsidP="00696387">
      <w:pPr>
        <w:pStyle w:val="a8"/>
        <w:numPr>
          <w:ilvl w:val="0"/>
          <w:numId w:val="10"/>
        </w:numPr>
        <w:spacing w:after="0" w:line="240" w:lineRule="auto"/>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изменения арендованных площадей и стоимости аренды;</w:t>
      </w:r>
    </w:p>
    <w:p w14:paraId="2398B16B" w14:textId="3DC134B7" w:rsidR="00F62660" w:rsidRPr="005F6899" w:rsidRDefault="00F62660" w:rsidP="00696387">
      <w:pPr>
        <w:pStyle w:val="a8"/>
        <w:numPr>
          <w:ilvl w:val="0"/>
          <w:numId w:val="10"/>
        </w:numPr>
        <w:spacing w:after="0" w:line="240" w:lineRule="auto"/>
        <w:ind w:left="1134"/>
        <w:jc w:val="both"/>
        <w:outlineLvl w:val="0"/>
        <w:rPr>
          <w:rFonts w:ascii="Times New Roman" w:eastAsia="Times New Roman" w:hAnsi="Times New Roman"/>
          <w:sz w:val="24"/>
          <w:szCs w:val="24"/>
          <w:lang w:eastAsia="ru-RU"/>
        </w:rPr>
      </w:pPr>
      <w:r w:rsidRPr="005F6899">
        <w:rPr>
          <w:rFonts w:ascii="Times New Roman" w:eastAsia="Times New Roman" w:hAnsi="Times New Roman"/>
          <w:sz w:val="24"/>
          <w:szCs w:val="24"/>
          <w:lang w:eastAsia="ru-RU"/>
        </w:rPr>
        <w:t xml:space="preserve"> индексации на прогнозируемый среднегодовой индекс роста потребительских цен – 6,5%.</w:t>
      </w:r>
    </w:p>
    <w:p w14:paraId="395DFD26" w14:textId="42483DD8" w:rsidR="00C64852" w:rsidRPr="005F6899" w:rsidRDefault="00F62660" w:rsidP="00F62660">
      <w:pPr>
        <w:ind w:firstLine="709"/>
        <w:jc w:val="both"/>
      </w:pPr>
      <w:r w:rsidRPr="005F6899">
        <w:t>Расходы на оплату коммунальных услуг и арендную плату на 2024 - 2025 годы рассчитываются на уровне прогноза бюджета на 2023 год.</w:t>
      </w:r>
    </w:p>
    <w:p w14:paraId="65C5655B" w14:textId="77777777" w:rsidR="00522D1B" w:rsidRPr="005F6899" w:rsidRDefault="00464ECE" w:rsidP="008B7E37">
      <w:pPr>
        <w:spacing w:before="60" w:after="60"/>
        <w:ind w:firstLine="709"/>
        <w:jc w:val="both"/>
        <w:rPr>
          <w:b/>
          <w:i/>
        </w:rPr>
      </w:pPr>
      <w:r w:rsidRPr="005F6899">
        <w:rPr>
          <w:b/>
          <w:i/>
        </w:rPr>
        <w:t xml:space="preserve">б) </w:t>
      </w:r>
      <w:r w:rsidR="008B7E37" w:rsidRPr="005F6899">
        <w:rPr>
          <w:b/>
          <w:i/>
        </w:rPr>
        <w:t>п</w:t>
      </w:r>
      <w:r w:rsidRPr="005F6899">
        <w:rPr>
          <w:b/>
          <w:i/>
        </w:rPr>
        <w:t xml:space="preserve">рочие </w:t>
      </w:r>
      <w:r w:rsidR="001C1D22" w:rsidRPr="005F6899">
        <w:rPr>
          <w:b/>
          <w:i/>
        </w:rPr>
        <w:t>расходы</w:t>
      </w:r>
    </w:p>
    <w:p w14:paraId="73495B18" w14:textId="6686427B" w:rsidR="002D2D3B" w:rsidRPr="005F6899" w:rsidRDefault="002D2D3B" w:rsidP="002D2D3B">
      <w:pPr>
        <w:ind w:firstLine="709"/>
        <w:jc w:val="both"/>
      </w:pPr>
      <w:r w:rsidRPr="005F6899">
        <w:t>Прочие расходы на 202</w:t>
      </w:r>
      <w:r w:rsidR="009B303E" w:rsidRPr="005F6899">
        <w:t>3</w:t>
      </w:r>
      <w:r w:rsidRPr="005F6899">
        <w:t xml:space="preserve"> год рассчитываются от уровня первоначального бюджета 202</w:t>
      </w:r>
      <w:r w:rsidR="009B303E" w:rsidRPr="005F6899">
        <w:t>2</w:t>
      </w:r>
      <w:r w:rsidRPr="005F6899">
        <w:t xml:space="preserve"> года, за исключением расходов разового характера, выделяемых в предыдущие годы</w:t>
      </w:r>
      <w:r w:rsidR="009B303E" w:rsidRPr="005F6899">
        <w:t>.</w:t>
      </w:r>
    </w:p>
    <w:p w14:paraId="6038963D" w14:textId="5E745E2A" w:rsidR="002D2D3B" w:rsidRPr="005F6899" w:rsidRDefault="002D2D3B" w:rsidP="002D2D3B">
      <w:pPr>
        <w:ind w:firstLine="709"/>
        <w:jc w:val="both"/>
      </w:pPr>
      <w:r w:rsidRPr="005F6899">
        <w:t>Прочие расходы на 202</w:t>
      </w:r>
      <w:r w:rsidR="009B303E" w:rsidRPr="005F6899">
        <w:t>4</w:t>
      </w:r>
      <w:r w:rsidRPr="005F6899">
        <w:t>-202</w:t>
      </w:r>
      <w:r w:rsidR="009B303E" w:rsidRPr="005F6899">
        <w:t>5</w:t>
      </w:r>
      <w:r w:rsidRPr="005F6899">
        <w:t xml:space="preserve"> годы рассчитываются на уровне прогноза бюджета 202</w:t>
      </w:r>
      <w:r w:rsidR="009B303E" w:rsidRPr="005F6899">
        <w:t>3</w:t>
      </w:r>
      <w:r w:rsidRPr="005F6899">
        <w:t xml:space="preserve"> года, за исключением расходов разового характера, выделяемых в 202</w:t>
      </w:r>
      <w:r w:rsidR="009B303E" w:rsidRPr="005F6899">
        <w:t>3</w:t>
      </w:r>
      <w:r w:rsidRPr="005F6899">
        <w:t xml:space="preserve"> году.</w:t>
      </w:r>
    </w:p>
    <w:p w14:paraId="55588175" w14:textId="77777777" w:rsidR="00C64852" w:rsidRPr="005F6899" w:rsidRDefault="00C64852" w:rsidP="004F76AF">
      <w:pPr>
        <w:widowControl w:val="0"/>
        <w:autoSpaceDE w:val="0"/>
        <w:autoSpaceDN w:val="0"/>
        <w:adjustRightInd w:val="0"/>
        <w:ind w:firstLine="709"/>
        <w:jc w:val="both"/>
        <w:rPr>
          <w:rFonts w:eastAsia="Calibri"/>
          <w:lang w:eastAsia="en-US"/>
        </w:rPr>
      </w:pPr>
    </w:p>
    <w:p w14:paraId="3F6B4D21" w14:textId="77777777" w:rsidR="001C1D22" w:rsidRPr="005F6899" w:rsidRDefault="001C1D22" w:rsidP="008B7E37">
      <w:pPr>
        <w:pStyle w:val="a8"/>
        <w:numPr>
          <w:ilvl w:val="1"/>
          <w:numId w:val="6"/>
        </w:numPr>
        <w:ind w:left="0" w:firstLine="0"/>
        <w:jc w:val="center"/>
        <w:rPr>
          <w:rFonts w:ascii="Times New Roman" w:hAnsi="Times New Roman"/>
          <w:b/>
          <w:sz w:val="24"/>
          <w:szCs w:val="24"/>
        </w:rPr>
      </w:pPr>
      <w:r w:rsidRPr="005F6899">
        <w:rPr>
          <w:rFonts w:ascii="Times New Roman" w:hAnsi="Times New Roman"/>
          <w:b/>
          <w:sz w:val="24"/>
          <w:szCs w:val="24"/>
        </w:rPr>
        <w:t>Отраслевые особенности планирования бюджетных ассигнований б</w:t>
      </w:r>
      <w:r w:rsidR="00297B8E" w:rsidRPr="005F6899">
        <w:rPr>
          <w:rFonts w:ascii="Times New Roman" w:hAnsi="Times New Roman"/>
          <w:b/>
          <w:sz w:val="24"/>
          <w:szCs w:val="24"/>
        </w:rPr>
        <w:t>юджета городского округа город Шахунья</w:t>
      </w:r>
      <w:r w:rsidR="003C157A" w:rsidRPr="005F6899">
        <w:rPr>
          <w:rFonts w:ascii="Times New Roman" w:hAnsi="Times New Roman"/>
          <w:b/>
          <w:sz w:val="24"/>
          <w:szCs w:val="24"/>
        </w:rPr>
        <w:t>.</w:t>
      </w:r>
      <w:r w:rsidR="00297B8E" w:rsidRPr="005F6899">
        <w:rPr>
          <w:rFonts w:ascii="Times New Roman" w:hAnsi="Times New Roman"/>
          <w:b/>
          <w:sz w:val="24"/>
          <w:szCs w:val="24"/>
        </w:rPr>
        <w:t xml:space="preserve"> </w:t>
      </w:r>
    </w:p>
    <w:p w14:paraId="127ACCD9" w14:textId="77777777" w:rsidR="001C1D22" w:rsidRPr="005F6899" w:rsidRDefault="001C1D22" w:rsidP="008B7E37">
      <w:pPr>
        <w:spacing w:before="120" w:after="120"/>
        <w:ind w:left="709"/>
        <w:jc w:val="both"/>
        <w:rPr>
          <w:b/>
        </w:rPr>
      </w:pPr>
      <w:r w:rsidRPr="005F6899">
        <w:rPr>
          <w:b/>
        </w:rPr>
        <w:t>4.1. Расходы на поддержку средств массовой информации.</w:t>
      </w:r>
    </w:p>
    <w:p w14:paraId="6356F4FA" w14:textId="0E211C94" w:rsidR="004C3D7D" w:rsidRPr="005F6899" w:rsidRDefault="004C3D7D" w:rsidP="004C3D7D">
      <w:pPr>
        <w:autoSpaceDE w:val="0"/>
        <w:autoSpaceDN w:val="0"/>
        <w:adjustRightInd w:val="0"/>
        <w:ind w:firstLine="720"/>
        <w:jc w:val="both"/>
        <w:outlineLvl w:val="2"/>
      </w:pPr>
      <w:r w:rsidRPr="005F6899">
        <w:t>Расходы на государственную поддержку средств массовой информации из областного бюджета в 202</w:t>
      </w:r>
      <w:r w:rsidR="00696387">
        <w:t>3</w:t>
      </w:r>
      <w:r w:rsidRPr="005F6899">
        <w:t xml:space="preserve"> году и в плановом периоде 202</w:t>
      </w:r>
      <w:r w:rsidR="00696387">
        <w:t>4</w:t>
      </w:r>
      <w:r w:rsidRPr="005F6899">
        <w:t xml:space="preserve"> и 202</w:t>
      </w:r>
      <w:r w:rsidR="00696387">
        <w:t>5</w:t>
      </w:r>
      <w:r w:rsidRPr="005F6899">
        <w:t xml:space="preserve"> годов сформированы в форме субсидий согласно постановлению Правительства Нижегородской области от 5 марта 2009 г. № 98 "О порядке определения объема и предоставления из областного бюджета субсидий на оказание государственной финансовой поддержки средствам массовой информации, освещающим деятельность профессиональных союзов, действующих на территории Нижегородской области", постановлению Правительства Нижегородской области от 13 ноября 2017 г. № 801 "Об утверждении Порядка определения объема и предоставления из областного бюджета субсидии на оказание государственной финансовой поддержки средствам массовой информации Нижегородской области" и распоряжению Правительства Нижегородской области от 14 июля 2021 г. № 646-р "Об утверждении областного реестра средств массовой информации, получающих государственную финансовую поддержку за счет средств областного бюджета в 2022 году".</w:t>
      </w:r>
    </w:p>
    <w:p w14:paraId="1A011149" w14:textId="76DF12E5" w:rsidR="004C3D7D" w:rsidRPr="005F6899" w:rsidRDefault="004C3D7D" w:rsidP="004C3D7D">
      <w:pPr>
        <w:autoSpaceDE w:val="0"/>
        <w:autoSpaceDN w:val="0"/>
        <w:adjustRightInd w:val="0"/>
        <w:ind w:firstLine="720"/>
        <w:jc w:val="both"/>
        <w:outlineLvl w:val="2"/>
      </w:pPr>
      <w:r w:rsidRPr="005F6899">
        <w:lastRenderedPageBreak/>
        <w:t>1. Фонд оплаты труда по подведомственным учреждениям в сфере средств массовой информации на 202</w:t>
      </w:r>
      <w:r w:rsidR="00287D02">
        <w:t>3</w:t>
      </w:r>
      <w:r w:rsidRPr="005F6899">
        <w:t xml:space="preserve"> год рассчитывается с учетом:</w:t>
      </w:r>
    </w:p>
    <w:p w14:paraId="3600D7AA" w14:textId="4C86B291" w:rsidR="004C3D7D" w:rsidRPr="005F6899" w:rsidRDefault="004C3D7D" w:rsidP="004C3D7D">
      <w:pPr>
        <w:autoSpaceDE w:val="0"/>
        <w:autoSpaceDN w:val="0"/>
        <w:adjustRightInd w:val="0"/>
        <w:ind w:firstLine="720"/>
        <w:jc w:val="both"/>
        <w:outlineLvl w:val="2"/>
      </w:pPr>
      <w:r w:rsidRPr="005F6899">
        <w:t xml:space="preserve">- </w:t>
      </w:r>
      <w:r w:rsidR="008E4957" w:rsidRPr="005F6899">
        <w:t xml:space="preserve"> </w:t>
      </w:r>
      <w:r w:rsidR="00696387" w:rsidRPr="00696387">
        <w:t>индексации заработной платы на 4% с 1 октября 2022 г. и на 6,5% с 1 октября 2023 г.</w:t>
      </w:r>
      <w:r w:rsidRPr="005F6899">
        <w:t>;</w:t>
      </w:r>
    </w:p>
    <w:p w14:paraId="1680B85C" w14:textId="77777777" w:rsidR="004C3D7D" w:rsidRPr="005F6899" w:rsidRDefault="004C3D7D" w:rsidP="004C3D7D">
      <w:pPr>
        <w:autoSpaceDE w:val="0"/>
        <w:autoSpaceDN w:val="0"/>
        <w:adjustRightInd w:val="0"/>
        <w:ind w:firstLine="720"/>
        <w:jc w:val="both"/>
        <w:outlineLvl w:val="2"/>
      </w:pPr>
      <w:r w:rsidRPr="005F6899">
        <w:t>- страховых взносов в государственные внебюджетные фонды 30,2%.</w:t>
      </w:r>
    </w:p>
    <w:p w14:paraId="24FE95E3" w14:textId="659C40A4" w:rsidR="002D2D3B" w:rsidRPr="005F6899" w:rsidRDefault="004C3D7D" w:rsidP="004C3D7D">
      <w:pPr>
        <w:autoSpaceDE w:val="0"/>
        <w:autoSpaceDN w:val="0"/>
        <w:adjustRightInd w:val="0"/>
        <w:ind w:firstLine="720"/>
        <w:jc w:val="both"/>
        <w:outlineLvl w:val="2"/>
      </w:pPr>
      <w:r w:rsidRPr="005F6899">
        <w:t>Фонд оплаты труда на 202</w:t>
      </w:r>
      <w:r w:rsidR="001374A5" w:rsidRPr="005F6899">
        <w:t>4</w:t>
      </w:r>
      <w:r w:rsidRPr="005F6899">
        <w:t>-202</w:t>
      </w:r>
      <w:r w:rsidR="001374A5" w:rsidRPr="005F6899">
        <w:t>5</w:t>
      </w:r>
      <w:r w:rsidRPr="005F6899">
        <w:t xml:space="preserve"> годы рассчитывается на уровне прогноза бюджета на 202</w:t>
      </w:r>
      <w:r w:rsidR="001374A5" w:rsidRPr="005F6899">
        <w:t>3</w:t>
      </w:r>
      <w:r w:rsidRPr="005F6899">
        <w:t xml:space="preserve"> год.</w:t>
      </w:r>
    </w:p>
    <w:p w14:paraId="5312373B" w14:textId="55D8B909" w:rsidR="004F76AF" w:rsidRPr="005F6899" w:rsidRDefault="001C1D22" w:rsidP="000D5BC4">
      <w:pPr>
        <w:spacing w:before="120" w:after="120"/>
        <w:ind w:left="709"/>
        <w:jc w:val="both"/>
        <w:rPr>
          <w:b/>
        </w:rPr>
      </w:pPr>
      <w:r w:rsidRPr="005F6899">
        <w:rPr>
          <w:b/>
        </w:rPr>
        <w:t>4.</w:t>
      </w:r>
      <w:r w:rsidR="008E4957" w:rsidRPr="005F6899">
        <w:rPr>
          <w:b/>
        </w:rPr>
        <w:t>2</w:t>
      </w:r>
      <w:r w:rsidRPr="005F6899">
        <w:rPr>
          <w:b/>
        </w:rPr>
        <w:t>.</w:t>
      </w:r>
      <w:r w:rsidR="000D5BC4" w:rsidRPr="005F6899">
        <w:rPr>
          <w:b/>
        </w:rPr>
        <w:t xml:space="preserve"> </w:t>
      </w:r>
      <w:r w:rsidRPr="005F6899">
        <w:rPr>
          <w:b/>
        </w:rPr>
        <w:t>Расходы на осуществление дорожной деятельности.</w:t>
      </w:r>
    </w:p>
    <w:p w14:paraId="7CDDAC32" w14:textId="5F8D361B" w:rsidR="00585D64" w:rsidRPr="005F6899" w:rsidRDefault="001C1D22" w:rsidP="001C1D22">
      <w:pPr>
        <w:autoSpaceDE w:val="0"/>
        <w:autoSpaceDN w:val="0"/>
        <w:adjustRightInd w:val="0"/>
        <w:ind w:firstLine="709"/>
        <w:jc w:val="both"/>
        <w:outlineLvl w:val="0"/>
      </w:pPr>
      <w:r w:rsidRPr="005F6899">
        <w:t xml:space="preserve">Расходы на осуществление дорожной деятельности </w:t>
      </w:r>
      <w:r w:rsidR="009E3B9C" w:rsidRPr="005F6899">
        <w:t>на 202</w:t>
      </w:r>
      <w:r w:rsidR="009B303E" w:rsidRPr="005F6899">
        <w:t>3</w:t>
      </w:r>
      <w:r w:rsidR="00297B8E" w:rsidRPr="005F6899">
        <w:t xml:space="preserve"> год и плановый период 20</w:t>
      </w:r>
      <w:r w:rsidR="009E3B9C" w:rsidRPr="005F6899">
        <w:t>2</w:t>
      </w:r>
      <w:r w:rsidR="009B303E" w:rsidRPr="005F6899">
        <w:t>4</w:t>
      </w:r>
      <w:r w:rsidR="00126DA7" w:rsidRPr="005F6899">
        <w:t>-</w:t>
      </w:r>
      <w:r w:rsidR="00297B8E" w:rsidRPr="005F6899">
        <w:t>202</w:t>
      </w:r>
      <w:r w:rsidR="009B303E" w:rsidRPr="005F6899">
        <w:t>5</w:t>
      </w:r>
      <w:r w:rsidR="00297B8E" w:rsidRPr="005F6899">
        <w:t xml:space="preserve"> годы </w:t>
      </w:r>
      <w:r w:rsidRPr="005F6899">
        <w:t>планируются в пределах ассигнований муниципального дорожного фонда городского округа город Шахунья Нижегородской области.</w:t>
      </w:r>
    </w:p>
    <w:p w14:paraId="5F23EB3B" w14:textId="77777777" w:rsidR="00585D64" w:rsidRPr="005F6899" w:rsidRDefault="00585D64">
      <w:pPr>
        <w:spacing w:after="200" w:line="276" w:lineRule="auto"/>
      </w:pPr>
      <w:r w:rsidRPr="005F6899">
        <w:br w:type="page"/>
      </w:r>
    </w:p>
    <w:p w14:paraId="00041406" w14:textId="77777777" w:rsidR="001C1D22" w:rsidRPr="005F6899" w:rsidRDefault="001C1D22" w:rsidP="008B5AE5">
      <w:pPr>
        <w:autoSpaceDE w:val="0"/>
        <w:autoSpaceDN w:val="0"/>
        <w:adjustRightInd w:val="0"/>
        <w:jc w:val="both"/>
        <w:rPr>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C1D22" w:rsidRPr="005F6899" w14:paraId="4F6F9A5F" w14:textId="77777777" w:rsidTr="000905EA">
        <w:trPr>
          <w:jc w:val="center"/>
        </w:trPr>
        <w:tc>
          <w:tcPr>
            <w:tcW w:w="9570" w:type="dxa"/>
            <w:tcBorders>
              <w:top w:val="nil"/>
              <w:left w:val="nil"/>
              <w:bottom w:val="nil"/>
              <w:right w:val="nil"/>
            </w:tcBorders>
            <w:shd w:val="clear" w:color="auto" w:fill="auto"/>
          </w:tcPr>
          <w:p w14:paraId="3780D8A3" w14:textId="77777777" w:rsidR="008D372D" w:rsidRPr="005F6899" w:rsidRDefault="008D372D" w:rsidP="008D372D">
            <w:pPr>
              <w:pStyle w:val="2"/>
              <w:spacing w:before="0" w:after="0"/>
              <w:ind w:left="4678"/>
              <w:jc w:val="center"/>
              <w:rPr>
                <w:rFonts w:ascii="Times New Roman" w:hAnsi="Times New Roman" w:cs="Times New Roman"/>
                <w:b w:val="0"/>
                <w:i w:val="0"/>
                <w:sz w:val="24"/>
                <w:szCs w:val="24"/>
              </w:rPr>
            </w:pPr>
            <w:r w:rsidRPr="005F6899">
              <w:rPr>
                <w:rFonts w:ascii="Times New Roman" w:hAnsi="Times New Roman" w:cs="Times New Roman"/>
                <w:b w:val="0"/>
                <w:i w:val="0"/>
                <w:sz w:val="24"/>
                <w:szCs w:val="24"/>
              </w:rPr>
              <w:t>УТВЕРЖДЕН</w:t>
            </w:r>
            <w:r w:rsidR="00666F0C" w:rsidRPr="005F6899">
              <w:rPr>
                <w:rFonts w:ascii="Times New Roman" w:hAnsi="Times New Roman" w:cs="Times New Roman"/>
                <w:b w:val="0"/>
                <w:i w:val="0"/>
                <w:sz w:val="24"/>
                <w:szCs w:val="24"/>
              </w:rPr>
              <w:t>Ы</w:t>
            </w:r>
          </w:p>
          <w:p w14:paraId="6503B05E" w14:textId="77777777" w:rsidR="008D372D" w:rsidRPr="005F6899" w:rsidRDefault="008D372D" w:rsidP="008D372D">
            <w:pPr>
              <w:pStyle w:val="2"/>
              <w:spacing w:before="0" w:after="0"/>
              <w:ind w:left="4678"/>
              <w:jc w:val="center"/>
              <w:rPr>
                <w:rFonts w:ascii="Times New Roman" w:hAnsi="Times New Roman" w:cs="Times New Roman"/>
                <w:b w:val="0"/>
                <w:i w:val="0"/>
                <w:sz w:val="24"/>
                <w:szCs w:val="24"/>
              </w:rPr>
            </w:pPr>
            <w:r w:rsidRPr="005F6899">
              <w:rPr>
                <w:rFonts w:ascii="Times New Roman" w:hAnsi="Times New Roman" w:cs="Times New Roman"/>
                <w:b w:val="0"/>
                <w:i w:val="0"/>
                <w:sz w:val="24"/>
                <w:szCs w:val="24"/>
              </w:rPr>
              <w:t xml:space="preserve">приказом финансового управления администрации городского округа город Шахунья Нижегородской области </w:t>
            </w:r>
          </w:p>
          <w:p w14:paraId="5991F4F7" w14:textId="0038874F" w:rsidR="001C1D22" w:rsidRPr="00A9165F" w:rsidRDefault="009E2E4D" w:rsidP="008D372D">
            <w:pPr>
              <w:pStyle w:val="2"/>
              <w:spacing w:before="0" w:after="0"/>
              <w:ind w:left="4678"/>
              <w:jc w:val="center"/>
              <w:rPr>
                <w:rFonts w:ascii="Times New Roman" w:hAnsi="Times New Roman" w:cs="Times New Roman"/>
                <w:b w:val="0"/>
                <w:i w:val="0"/>
                <w:sz w:val="24"/>
                <w:szCs w:val="24"/>
                <w:lang w:val="en-US"/>
              </w:rPr>
            </w:pPr>
            <w:r w:rsidRPr="005F6899">
              <w:rPr>
                <w:rFonts w:ascii="Times New Roman" w:hAnsi="Times New Roman" w:cs="Times New Roman"/>
                <w:b w:val="0"/>
                <w:i w:val="0"/>
                <w:sz w:val="24"/>
                <w:szCs w:val="24"/>
              </w:rPr>
              <w:t xml:space="preserve">от </w:t>
            </w:r>
            <w:r w:rsidR="00A9165F">
              <w:rPr>
                <w:rFonts w:ascii="Times New Roman" w:hAnsi="Times New Roman" w:cs="Times New Roman"/>
                <w:b w:val="0"/>
                <w:i w:val="0"/>
                <w:sz w:val="24"/>
                <w:szCs w:val="24"/>
                <w:lang w:val="en-US"/>
              </w:rPr>
              <w:t>30</w:t>
            </w:r>
            <w:r w:rsidR="003E59C8" w:rsidRPr="005F6899">
              <w:rPr>
                <w:rFonts w:ascii="Times New Roman" w:hAnsi="Times New Roman" w:cs="Times New Roman"/>
                <w:b w:val="0"/>
                <w:i w:val="0"/>
                <w:sz w:val="24"/>
                <w:szCs w:val="24"/>
              </w:rPr>
              <w:t xml:space="preserve"> </w:t>
            </w:r>
            <w:r w:rsidR="00970C93" w:rsidRPr="005F6899">
              <w:rPr>
                <w:rFonts w:ascii="Times New Roman" w:hAnsi="Times New Roman" w:cs="Times New Roman"/>
                <w:b w:val="0"/>
                <w:i w:val="0"/>
                <w:sz w:val="24"/>
                <w:szCs w:val="24"/>
              </w:rPr>
              <w:t>сентября</w:t>
            </w:r>
            <w:r w:rsidR="003E59C8" w:rsidRPr="005F6899">
              <w:rPr>
                <w:rFonts w:ascii="Times New Roman" w:hAnsi="Times New Roman" w:cs="Times New Roman"/>
                <w:b w:val="0"/>
                <w:i w:val="0"/>
                <w:sz w:val="24"/>
                <w:szCs w:val="24"/>
              </w:rPr>
              <w:t xml:space="preserve"> 202</w:t>
            </w:r>
            <w:r w:rsidR="00970C93" w:rsidRPr="005F6899">
              <w:rPr>
                <w:rFonts w:ascii="Times New Roman" w:hAnsi="Times New Roman" w:cs="Times New Roman"/>
                <w:b w:val="0"/>
                <w:i w:val="0"/>
                <w:sz w:val="24"/>
                <w:szCs w:val="24"/>
              </w:rPr>
              <w:t>2</w:t>
            </w:r>
            <w:r w:rsidR="003E59C8" w:rsidRPr="005F6899">
              <w:rPr>
                <w:rFonts w:ascii="Times New Roman" w:hAnsi="Times New Roman" w:cs="Times New Roman"/>
                <w:b w:val="0"/>
                <w:i w:val="0"/>
                <w:sz w:val="24"/>
                <w:szCs w:val="24"/>
              </w:rPr>
              <w:t xml:space="preserve"> года № </w:t>
            </w:r>
            <w:r w:rsidR="00A9165F">
              <w:rPr>
                <w:rFonts w:ascii="Times New Roman" w:hAnsi="Times New Roman" w:cs="Times New Roman"/>
                <w:b w:val="0"/>
                <w:i w:val="0"/>
                <w:sz w:val="24"/>
                <w:szCs w:val="24"/>
                <w:lang w:val="en-US"/>
              </w:rPr>
              <w:t>35</w:t>
            </w:r>
          </w:p>
        </w:tc>
      </w:tr>
    </w:tbl>
    <w:p w14:paraId="078204E8" w14:textId="77777777" w:rsidR="001C1D22" w:rsidRPr="005F6899" w:rsidRDefault="001C1D22" w:rsidP="001C1D22">
      <w:pPr>
        <w:ind w:firstLine="709"/>
        <w:jc w:val="both"/>
        <w:rPr>
          <w:highlight w:val="yellow"/>
        </w:rPr>
      </w:pPr>
    </w:p>
    <w:p w14:paraId="2202FC51" w14:textId="77777777" w:rsidR="00BE377B" w:rsidRPr="005F6899" w:rsidRDefault="001C1D22" w:rsidP="001C1D22">
      <w:pPr>
        <w:jc w:val="center"/>
        <w:outlineLvl w:val="0"/>
        <w:rPr>
          <w:b/>
        </w:rPr>
      </w:pPr>
      <w:r w:rsidRPr="005F6899">
        <w:rPr>
          <w:b/>
        </w:rPr>
        <w:t>Методические рекомендации</w:t>
      </w:r>
    </w:p>
    <w:p w14:paraId="67968691" w14:textId="77777777" w:rsidR="00BE377B" w:rsidRPr="005F6899" w:rsidRDefault="001C1D22" w:rsidP="001C1D22">
      <w:pPr>
        <w:jc w:val="center"/>
        <w:outlineLvl w:val="0"/>
        <w:rPr>
          <w:b/>
        </w:rPr>
      </w:pPr>
      <w:r w:rsidRPr="005F6899">
        <w:rPr>
          <w:b/>
        </w:rPr>
        <w:t>по составлению субъектами бюджетного планирования</w:t>
      </w:r>
    </w:p>
    <w:p w14:paraId="14B54C09" w14:textId="19AFEBF5" w:rsidR="001C1D22" w:rsidRPr="005F6899" w:rsidRDefault="001C1D22" w:rsidP="001C1D22">
      <w:pPr>
        <w:jc w:val="center"/>
        <w:outlineLvl w:val="0"/>
        <w:rPr>
          <w:b/>
        </w:rPr>
      </w:pPr>
      <w:r w:rsidRPr="005F6899">
        <w:rPr>
          <w:b/>
        </w:rPr>
        <w:t xml:space="preserve">бюджета городского округа город Шахунья </w:t>
      </w:r>
      <w:r w:rsidR="00BE377B" w:rsidRPr="005F6899">
        <w:rPr>
          <w:b/>
        </w:rPr>
        <w:t xml:space="preserve">Нижегородской области </w:t>
      </w:r>
      <w:r w:rsidRPr="005F6899">
        <w:rPr>
          <w:b/>
        </w:rPr>
        <w:t>обоснований бюджетных асси</w:t>
      </w:r>
      <w:r w:rsidR="00F10992" w:rsidRPr="005F6899">
        <w:rPr>
          <w:b/>
        </w:rPr>
        <w:t>гнований на 202</w:t>
      </w:r>
      <w:r w:rsidR="009B303E" w:rsidRPr="005F6899">
        <w:rPr>
          <w:b/>
        </w:rPr>
        <w:t>3</w:t>
      </w:r>
      <w:r w:rsidRPr="005F6899">
        <w:rPr>
          <w:b/>
        </w:rPr>
        <w:t xml:space="preserve"> год</w:t>
      </w:r>
      <w:r w:rsidR="001B523B" w:rsidRPr="005F6899">
        <w:rPr>
          <w:b/>
        </w:rPr>
        <w:t xml:space="preserve"> и на плановый период 20</w:t>
      </w:r>
      <w:r w:rsidR="00F10992" w:rsidRPr="005F6899">
        <w:rPr>
          <w:b/>
        </w:rPr>
        <w:t>2</w:t>
      </w:r>
      <w:r w:rsidR="009B303E" w:rsidRPr="005F6899">
        <w:rPr>
          <w:b/>
        </w:rPr>
        <w:t>4</w:t>
      </w:r>
      <w:r w:rsidR="003E59C8" w:rsidRPr="005F6899">
        <w:rPr>
          <w:b/>
        </w:rPr>
        <w:t> </w:t>
      </w:r>
      <w:r w:rsidR="00D5203B" w:rsidRPr="005F6899">
        <w:rPr>
          <w:b/>
        </w:rPr>
        <w:t>и</w:t>
      </w:r>
      <w:r w:rsidR="001B523B" w:rsidRPr="005F6899">
        <w:rPr>
          <w:b/>
        </w:rPr>
        <w:t xml:space="preserve"> 202</w:t>
      </w:r>
      <w:r w:rsidR="009B303E" w:rsidRPr="005F6899">
        <w:rPr>
          <w:b/>
        </w:rPr>
        <w:t>5</w:t>
      </w:r>
      <w:r w:rsidR="001B523B" w:rsidRPr="005F6899">
        <w:rPr>
          <w:b/>
        </w:rPr>
        <w:t xml:space="preserve"> годов</w:t>
      </w:r>
    </w:p>
    <w:p w14:paraId="0A32A334" w14:textId="77777777" w:rsidR="001C1D22" w:rsidRPr="005F6899" w:rsidRDefault="001C1D22" w:rsidP="001C1D22">
      <w:pPr>
        <w:autoSpaceDE w:val="0"/>
        <w:autoSpaceDN w:val="0"/>
        <w:adjustRightInd w:val="0"/>
        <w:ind w:firstLine="709"/>
        <w:jc w:val="both"/>
        <w:rPr>
          <w:color w:val="0000FF"/>
        </w:rPr>
      </w:pPr>
    </w:p>
    <w:p w14:paraId="53ABC2A1" w14:textId="5C8CD556" w:rsidR="00BE377B" w:rsidRPr="005F6899" w:rsidRDefault="00BE377B" w:rsidP="00BE377B">
      <w:pPr>
        <w:ind w:firstLine="709"/>
        <w:jc w:val="both"/>
        <w:outlineLvl w:val="0"/>
      </w:pPr>
      <w:r w:rsidRPr="005F6899">
        <w:t>Настоящие Методические рекомендации по составлению субъектами бюджетного планирования бюджета городского округа город Шахунья Нижегородской области обоснований бюджетных ассигнований на 202</w:t>
      </w:r>
      <w:r w:rsidR="009B303E" w:rsidRPr="005F6899">
        <w:t>3</w:t>
      </w:r>
      <w:r w:rsidRPr="005F6899">
        <w:t xml:space="preserve"> год и на плановый период 202</w:t>
      </w:r>
      <w:r w:rsidR="009B303E" w:rsidRPr="005F6899">
        <w:t>4</w:t>
      </w:r>
      <w:r w:rsidRPr="005F6899">
        <w:t xml:space="preserve"> и 202</w:t>
      </w:r>
      <w:r w:rsidR="009B303E" w:rsidRPr="005F6899">
        <w:t>5</w:t>
      </w:r>
      <w:r w:rsidRPr="005F6899">
        <w:t xml:space="preserve"> годов (далее-Методические рекомендации) разработаны в целях методического обеспечения составления обоснований бюджетных ассигнований субъектов бюджетного планирования областного бюджета.</w:t>
      </w:r>
    </w:p>
    <w:p w14:paraId="7F5671ED" w14:textId="77777777" w:rsidR="00BE377B" w:rsidRPr="005F6899" w:rsidRDefault="00BE377B" w:rsidP="00BE377B">
      <w:pPr>
        <w:ind w:firstLine="709"/>
        <w:jc w:val="both"/>
        <w:outlineLvl w:val="0"/>
      </w:pPr>
      <w:r w:rsidRPr="005F6899">
        <w:t>Для целей настоящих методических рекомендаций:</w:t>
      </w:r>
    </w:p>
    <w:p w14:paraId="325D9054" w14:textId="77777777" w:rsidR="00BE377B" w:rsidRPr="005F6899" w:rsidRDefault="00BE377B" w:rsidP="00BE377B">
      <w:pPr>
        <w:ind w:firstLine="709"/>
        <w:jc w:val="both"/>
        <w:outlineLvl w:val="0"/>
      </w:pPr>
      <w:r w:rsidRPr="005F6899">
        <w:t>- под непосредственным результатом использования бюджетных ассигнований (непосредственным результатом деятельности субъекта бюджетного планирования бюджета городского округа) понимается количественная характеристика оказанных для третьей стороны муниципальных услуг, выполненных муниципальных функций в процессе осуществления деятельности субъекта бюджетного планирования бюджета городского округа, обусловленная объемом и структурой предусмотренных субъекту бюджетного планирования бюджетных ассигнований и незначительным воздействием внешних факторов;</w:t>
      </w:r>
    </w:p>
    <w:p w14:paraId="4A76AA7A" w14:textId="77777777" w:rsidR="00BE377B" w:rsidRPr="005F6899" w:rsidRDefault="00BE377B" w:rsidP="00BE377B">
      <w:pPr>
        <w:ind w:firstLine="709"/>
        <w:jc w:val="both"/>
        <w:outlineLvl w:val="0"/>
      </w:pPr>
      <w:r w:rsidRPr="005F6899">
        <w:t>-</w:t>
      </w:r>
      <w:r w:rsidRPr="005F6899">
        <w:rPr>
          <w:lang w:val="en-US"/>
        </w:rPr>
        <w:t> </w:t>
      </w:r>
      <w:r w:rsidRPr="005F6899">
        <w:t>под конечным результатом использования бюджетных ассигнований (конечным результатом деятельности субъекта бюджетного планирования бюджета городского округа) понимается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общественно-значимых интересов и потребностей в сфере ведения субъекта бюджетного планирования, вызванное достижением непосредственных результатов использования бюджетных ассигнований (непосредственных результатов деятельности соответствующего субъекта бюджетного планирования бюджета городского округа), а также внешними по отношению к субъекту бюджетного планирования факторами.</w:t>
      </w:r>
    </w:p>
    <w:p w14:paraId="4576DA7E" w14:textId="77777777" w:rsidR="00BE377B" w:rsidRPr="005F6899" w:rsidRDefault="00BE377B" w:rsidP="00BE377B">
      <w:pPr>
        <w:pStyle w:val="a"/>
        <w:numPr>
          <w:ilvl w:val="0"/>
          <w:numId w:val="0"/>
        </w:numPr>
        <w:tabs>
          <w:tab w:val="clear" w:pos="1134"/>
          <w:tab w:val="left" w:pos="900"/>
        </w:tabs>
        <w:spacing w:before="0"/>
        <w:ind w:left="-360"/>
        <w:rPr>
          <w:sz w:val="24"/>
          <w:szCs w:val="24"/>
          <w:highlight w:val="yellow"/>
        </w:rPr>
      </w:pPr>
    </w:p>
    <w:p w14:paraId="7BA8FB3F" w14:textId="77777777" w:rsidR="00BE377B" w:rsidRPr="005F6899" w:rsidRDefault="00BE377B" w:rsidP="00BE377B">
      <w:pPr>
        <w:ind w:firstLine="709"/>
        <w:jc w:val="both"/>
        <w:outlineLvl w:val="0"/>
      </w:pPr>
      <w:r w:rsidRPr="005F6899">
        <w:t>Обоснования бюджетных ассигнований</w:t>
      </w:r>
      <w:r w:rsidRPr="005F6899">
        <w:rPr>
          <w:b/>
        </w:rPr>
        <w:t xml:space="preserve"> </w:t>
      </w:r>
      <w:r w:rsidRPr="005F6899">
        <w:t>формируются в соответствии с приложением к настоящим Методическим рекомендациям.</w:t>
      </w:r>
    </w:p>
    <w:p w14:paraId="1CBB9A2C" w14:textId="08BB73B8" w:rsidR="00BE377B" w:rsidRPr="005F6899" w:rsidRDefault="00BE377B" w:rsidP="00BE377B">
      <w:pPr>
        <w:pStyle w:val="21"/>
        <w:spacing w:after="0" w:line="240" w:lineRule="auto"/>
        <w:ind w:left="0" w:firstLine="720"/>
        <w:jc w:val="both"/>
      </w:pPr>
      <w:r w:rsidRPr="005F6899">
        <w:t>При заполнении обоснования бюджетных ассигнований на 202</w:t>
      </w:r>
      <w:r w:rsidR="009B303E" w:rsidRPr="005F6899">
        <w:t>3</w:t>
      </w:r>
      <w:r w:rsidRPr="005F6899">
        <w:t xml:space="preserve"> год и на плановый период 202</w:t>
      </w:r>
      <w:r w:rsidR="009B303E" w:rsidRPr="005F6899">
        <w:t>4</w:t>
      </w:r>
      <w:r w:rsidRPr="005F6899">
        <w:t xml:space="preserve"> и 202</w:t>
      </w:r>
      <w:r w:rsidR="009B303E" w:rsidRPr="005F6899">
        <w:t>5</w:t>
      </w:r>
      <w:r w:rsidRPr="005F6899">
        <w:t xml:space="preserve"> годов (далее - Обоснование) субъект бюджетного планирования руководствуется следующим:</w:t>
      </w:r>
    </w:p>
    <w:p w14:paraId="64164E3E" w14:textId="77777777" w:rsidR="00BE377B" w:rsidRPr="005F6899" w:rsidRDefault="00BE377B" w:rsidP="00BE377B">
      <w:pPr>
        <w:pStyle w:val="21"/>
        <w:spacing w:after="0" w:line="240" w:lineRule="auto"/>
        <w:ind w:left="0" w:firstLine="720"/>
        <w:jc w:val="both"/>
      </w:pPr>
      <w:r w:rsidRPr="005F6899">
        <w:t>1. В разделе 1. "Объем бюджетных ассигнований на исполнение действующих расходных обязательств" Обоснования указываются сведения об объеме бюджетных ассигнований на исполнение действующих расходных обязательств.</w:t>
      </w:r>
    </w:p>
    <w:p w14:paraId="46C48C92" w14:textId="77777777" w:rsidR="00BE377B" w:rsidRPr="005F6899" w:rsidRDefault="00BE377B" w:rsidP="00BE377B">
      <w:pPr>
        <w:pStyle w:val="a4"/>
        <w:spacing w:after="0"/>
        <w:ind w:firstLine="720"/>
      </w:pPr>
      <w:r w:rsidRPr="005F6899">
        <w:t>2. В разделе 2. "Объем бюджетных ассигнований на исполнение принимаемых обязательств" Обоснования указываются сведения об объемах бюджетных ассигнований на исполнение принимаемых расходных обязательств.</w:t>
      </w:r>
    </w:p>
    <w:p w14:paraId="7D519407" w14:textId="77777777" w:rsidR="00BE377B" w:rsidRPr="005F6899" w:rsidRDefault="00BE377B" w:rsidP="00BE377B">
      <w:pPr>
        <w:pStyle w:val="21"/>
        <w:spacing w:after="0" w:line="240" w:lineRule="auto"/>
        <w:ind w:left="0" w:firstLine="720"/>
        <w:jc w:val="both"/>
      </w:pPr>
      <w:r w:rsidRPr="005F6899">
        <w:t xml:space="preserve">3. В разделе 3. "Сведения о непосредственных результатах" Обоснования указываются сведения о показателях непосредственных результатов использования бюджетных ассигнований. </w:t>
      </w:r>
    </w:p>
    <w:p w14:paraId="3DA8CC53" w14:textId="77777777" w:rsidR="00BE377B" w:rsidRPr="005F6899" w:rsidRDefault="00BE377B" w:rsidP="00BE377B">
      <w:pPr>
        <w:pStyle w:val="21"/>
        <w:spacing w:after="0" w:line="240" w:lineRule="auto"/>
        <w:ind w:left="0" w:firstLine="720"/>
        <w:jc w:val="both"/>
      </w:pPr>
      <w:r w:rsidRPr="005F6899">
        <w:t xml:space="preserve">При наличии возможности охарактеризовать качество предоставляемой главным распорядителем средств бюджета городского округа и подведомственными ему распорядителями и получателями средств бюджета городского округа муниципальной услуги, </w:t>
      </w:r>
      <w:r w:rsidRPr="005F6899">
        <w:lastRenderedPageBreak/>
        <w:t xml:space="preserve">наряду с показателем непосредственных результатов, характеризующим объем </w:t>
      </w:r>
      <w:r w:rsidR="004859D3" w:rsidRPr="005F6899">
        <w:t>муниципальной</w:t>
      </w:r>
      <w:r w:rsidRPr="005F6899">
        <w:t xml:space="preserve"> услуги, указывается показатель, характеризующий качество </w:t>
      </w:r>
      <w:r w:rsidR="004859D3" w:rsidRPr="005F6899">
        <w:t>муниципальной</w:t>
      </w:r>
      <w:r w:rsidRPr="005F6899">
        <w:t xml:space="preserve"> услуги. </w:t>
      </w:r>
    </w:p>
    <w:p w14:paraId="0FB368B1" w14:textId="77777777" w:rsidR="00BE377B" w:rsidRPr="005F6899" w:rsidRDefault="00BE377B" w:rsidP="00BE377B">
      <w:pPr>
        <w:pStyle w:val="21"/>
        <w:spacing w:after="0" w:line="240" w:lineRule="auto"/>
        <w:ind w:left="0" w:firstLine="720"/>
        <w:jc w:val="both"/>
      </w:pPr>
      <w:r w:rsidRPr="005F6899">
        <w:t xml:space="preserve">Для бюджетных ассигнований на оказание </w:t>
      </w:r>
      <w:r w:rsidR="004859D3" w:rsidRPr="005F6899">
        <w:t xml:space="preserve">муниципальных </w:t>
      </w:r>
      <w:r w:rsidRPr="005F6899">
        <w:t>услуг указываются следующие показатели непосредственных результатов использования бюджетных ассигнований:</w:t>
      </w:r>
    </w:p>
    <w:p w14:paraId="70C40E49" w14:textId="77777777" w:rsidR="00BE377B" w:rsidRPr="005F6899" w:rsidRDefault="00BE377B" w:rsidP="00BE377B">
      <w:pPr>
        <w:pStyle w:val="21"/>
        <w:spacing w:after="0" w:line="240" w:lineRule="auto"/>
        <w:ind w:left="0" w:firstLine="720"/>
        <w:jc w:val="both"/>
      </w:pPr>
      <w:r w:rsidRPr="005F6899">
        <w:t>- показатели, характеризующие объем и качество услуг;</w:t>
      </w:r>
    </w:p>
    <w:p w14:paraId="2C650B5E" w14:textId="4C5EE9A0" w:rsidR="00BE377B" w:rsidRPr="005F6899" w:rsidRDefault="00BE377B" w:rsidP="00BE377B">
      <w:pPr>
        <w:ind w:firstLine="720"/>
        <w:jc w:val="both"/>
      </w:pPr>
      <w:r w:rsidRPr="005F6899">
        <w:t xml:space="preserve">- показатели характеристик процесса оказания услуг (например, пропускная способность бюджетных учреждений: число мест, кабинетов, и </w:t>
      </w:r>
      <w:r w:rsidR="00294A27" w:rsidRPr="005F6899">
        <w:t>т.д.</w:t>
      </w:r>
      <w:r w:rsidRPr="005F6899">
        <w:t>);</w:t>
      </w:r>
    </w:p>
    <w:p w14:paraId="3B71F0F0" w14:textId="77777777" w:rsidR="00BE377B" w:rsidRPr="005F6899" w:rsidRDefault="00BE377B" w:rsidP="00BE377B">
      <w:pPr>
        <w:ind w:firstLine="720"/>
        <w:jc w:val="both"/>
      </w:pPr>
      <w:r w:rsidRPr="005F6899">
        <w:t>- количество проведенных мероприятий (для главных распорядителей бюджетных средств, занимающихся регулятивной и надзорной деятельностью, например, число проверок, проведенных инспекций и т.д.).</w:t>
      </w:r>
    </w:p>
    <w:p w14:paraId="1D34EE39" w14:textId="77777777" w:rsidR="00BE377B" w:rsidRPr="005F6899" w:rsidRDefault="00BE377B" w:rsidP="00BE377B">
      <w:pPr>
        <w:ind w:firstLine="720"/>
        <w:jc w:val="both"/>
      </w:pPr>
      <w:r w:rsidRPr="005F6899">
        <w:t>Для бюджетных ассигнований на социальное обеспечение населения указываются показатели численности получателей.</w:t>
      </w:r>
    </w:p>
    <w:p w14:paraId="12A3BBAE" w14:textId="77777777" w:rsidR="00BE377B" w:rsidRPr="005F6899" w:rsidRDefault="00BE377B" w:rsidP="00BE377B">
      <w:pPr>
        <w:ind w:firstLine="720"/>
        <w:jc w:val="both"/>
      </w:pPr>
      <w:r w:rsidRPr="005F6899">
        <w:t xml:space="preserve">Для бюджетных ассигнований, направленных на реализацию </w:t>
      </w:r>
      <w:r w:rsidR="004859D3" w:rsidRPr="005F6899">
        <w:t>муниципальных</w:t>
      </w:r>
      <w:r w:rsidRPr="005F6899">
        <w:t xml:space="preserve"> программ, указываются показатели непосредственных результатов соответствующих программ.</w:t>
      </w:r>
    </w:p>
    <w:p w14:paraId="2E63B3D1" w14:textId="77777777" w:rsidR="00BE377B" w:rsidRPr="005F6899" w:rsidRDefault="00BE377B" w:rsidP="00BE377B">
      <w:pPr>
        <w:pStyle w:val="21"/>
        <w:spacing w:after="0" w:line="240" w:lineRule="auto"/>
        <w:ind w:left="0" w:firstLine="720"/>
        <w:jc w:val="both"/>
      </w:pPr>
      <w:r w:rsidRPr="005F6899">
        <w:t xml:space="preserve">4. В разделе 4. "Сведения о конечных результатах" Обоснования приводятся сведения о показателе конечных результатов использования бюджетного ассигнования, вклад в достижение которого вносят непосредственные результаты использования бюджетного ассигнования. </w:t>
      </w:r>
    </w:p>
    <w:p w14:paraId="41F615D8" w14:textId="77777777" w:rsidR="00BE377B" w:rsidRPr="005F6899" w:rsidRDefault="00BE377B" w:rsidP="00BE377B">
      <w:pPr>
        <w:ind w:firstLine="709"/>
        <w:jc w:val="both"/>
        <w:outlineLvl w:val="0"/>
      </w:pPr>
    </w:p>
    <w:p w14:paraId="18B0CCCC" w14:textId="77777777" w:rsidR="00437B68" w:rsidRDefault="00437B68" w:rsidP="00BE377B">
      <w:pPr>
        <w:ind w:firstLine="709"/>
        <w:jc w:val="both"/>
        <w:outlineLvl w:val="0"/>
      </w:pPr>
    </w:p>
    <w:sectPr w:rsidR="00437B68" w:rsidSect="008E4957">
      <w:headerReference w:type="even" r:id="rId9"/>
      <w:headerReference w:type="default" r:id="rId10"/>
      <w:footerReference w:type="even" r:id="rId11"/>
      <w:footerReference w:type="default" r:id="rId12"/>
      <w:headerReference w:type="first" r:id="rId13"/>
      <w:footerReference w:type="first" r:id="rId14"/>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93BA" w14:textId="77777777" w:rsidR="00BC1B29" w:rsidRDefault="00BC1B29" w:rsidP="00175E6D">
      <w:r>
        <w:separator/>
      </w:r>
    </w:p>
  </w:endnote>
  <w:endnote w:type="continuationSeparator" w:id="0">
    <w:p w14:paraId="41C1F4DB" w14:textId="77777777" w:rsidR="00BC1B29" w:rsidRDefault="00BC1B29" w:rsidP="0017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B2E" w14:textId="77777777" w:rsidR="00175E6D" w:rsidRDefault="00175E6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33A7" w14:textId="77777777" w:rsidR="00175E6D" w:rsidRDefault="00175E6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4865" w14:textId="77777777" w:rsidR="00175E6D" w:rsidRDefault="00175E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E048" w14:textId="77777777" w:rsidR="00BC1B29" w:rsidRDefault="00BC1B29" w:rsidP="00175E6D">
      <w:r>
        <w:separator/>
      </w:r>
    </w:p>
  </w:footnote>
  <w:footnote w:type="continuationSeparator" w:id="0">
    <w:p w14:paraId="20A781C5" w14:textId="77777777" w:rsidR="00BC1B29" w:rsidRDefault="00BC1B29" w:rsidP="0017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5CC9" w14:textId="77777777" w:rsidR="00175E6D" w:rsidRDefault="00175E6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329" w14:textId="77777777" w:rsidR="00175E6D" w:rsidRDefault="00175E6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9B00" w14:textId="77777777" w:rsidR="00175E6D" w:rsidRDefault="00175E6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34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B20E5E"/>
    <w:multiLevelType w:val="hybridMultilevel"/>
    <w:tmpl w:val="A4E8F9A0"/>
    <w:lvl w:ilvl="0" w:tplc="2794B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F2EE9"/>
    <w:multiLevelType w:val="multilevel"/>
    <w:tmpl w:val="59B60014"/>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0B618FA"/>
    <w:multiLevelType w:val="hybridMultilevel"/>
    <w:tmpl w:val="B2B0BACC"/>
    <w:lvl w:ilvl="0" w:tplc="C41882C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23EA7346"/>
    <w:multiLevelType w:val="hybridMultilevel"/>
    <w:tmpl w:val="37F042AE"/>
    <w:lvl w:ilvl="0" w:tplc="4F3E5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20A63EA"/>
    <w:multiLevelType w:val="multilevel"/>
    <w:tmpl w:val="A93E239C"/>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4A77F46"/>
    <w:multiLevelType w:val="hybridMultilevel"/>
    <w:tmpl w:val="F000B2F4"/>
    <w:lvl w:ilvl="0" w:tplc="4A82C8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981915"/>
    <w:multiLevelType w:val="hybridMultilevel"/>
    <w:tmpl w:val="C448A286"/>
    <w:lvl w:ilvl="0" w:tplc="2794B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CB51E76"/>
    <w:multiLevelType w:val="hybridMultilevel"/>
    <w:tmpl w:val="2A28CDAE"/>
    <w:lvl w:ilvl="0" w:tplc="4F3E5A08">
      <w:start w:val="1"/>
      <w:numFmt w:val="russianLower"/>
      <w:lvlText w:val="%1)"/>
      <w:lvlJc w:val="left"/>
      <w:pPr>
        <w:ind w:left="1429" w:hanging="360"/>
      </w:pPr>
      <w:rPr>
        <w:rFonts w:hint="default"/>
      </w:rPr>
    </w:lvl>
    <w:lvl w:ilvl="1" w:tplc="4636EA32">
      <w:start w:val="1"/>
      <w:numFmt w:val="decimal"/>
      <w:lvlText w:val="%2."/>
      <w:lvlJc w:val="left"/>
      <w:pPr>
        <w:ind w:left="2149" w:hanging="360"/>
      </w:pPr>
      <w:rPr>
        <w:rFonts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7210A3D"/>
    <w:multiLevelType w:val="multilevel"/>
    <w:tmpl w:val="12FED8A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77231A6"/>
    <w:multiLevelType w:val="multilevel"/>
    <w:tmpl w:val="15DE4F5C"/>
    <w:lvl w:ilvl="0">
      <w:start w:val="2"/>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F46730C"/>
    <w:multiLevelType w:val="multilevel"/>
    <w:tmpl w:val="F47E2C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16cid:durableId="388117228">
    <w:abstractNumId w:val="5"/>
  </w:num>
  <w:num w:numId="2" w16cid:durableId="1625428793">
    <w:abstractNumId w:val="12"/>
  </w:num>
  <w:num w:numId="3" w16cid:durableId="1219129156">
    <w:abstractNumId w:val="7"/>
  </w:num>
  <w:num w:numId="4" w16cid:durableId="1834878442">
    <w:abstractNumId w:val="2"/>
  </w:num>
  <w:num w:numId="5" w16cid:durableId="756292672">
    <w:abstractNumId w:val="0"/>
  </w:num>
  <w:num w:numId="6" w16cid:durableId="994794370">
    <w:abstractNumId w:val="9"/>
  </w:num>
  <w:num w:numId="7" w16cid:durableId="1598753051">
    <w:abstractNumId w:val="9"/>
    <w:lvlOverride w:ilvl="0">
      <w:lvl w:ilvl="0" w:tplc="4F3E5A08">
        <w:start w:val="1"/>
        <w:numFmt w:val="russianLower"/>
        <w:lvlText w:val="%1)"/>
        <w:lvlJc w:val="left"/>
        <w:pPr>
          <w:ind w:left="1429" w:hanging="360"/>
        </w:pPr>
        <w:rPr>
          <w:rFonts w:hint="default"/>
        </w:rPr>
      </w:lvl>
    </w:lvlOverride>
    <w:lvlOverride w:ilvl="1">
      <w:lvl w:ilvl="1" w:tplc="4636EA32"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16cid:durableId="441654745">
    <w:abstractNumId w:val="4"/>
  </w:num>
  <w:num w:numId="9" w16cid:durableId="363140368">
    <w:abstractNumId w:val="8"/>
  </w:num>
  <w:num w:numId="10" w16cid:durableId="838618654">
    <w:abstractNumId w:val="3"/>
  </w:num>
  <w:num w:numId="11" w16cid:durableId="1202324624">
    <w:abstractNumId w:val="1"/>
  </w:num>
  <w:num w:numId="12" w16cid:durableId="1574391851">
    <w:abstractNumId w:val="6"/>
  </w:num>
  <w:num w:numId="13" w16cid:durableId="637151071">
    <w:abstractNumId w:val="10"/>
  </w:num>
  <w:num w:numId="14" w16cid:durableId="1810785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0F7"/>
    <w:rsid w:val="00002FFA"/>
    <w:rsid w:val="000325AA"/>
    <w:rsid w:val="000374FE"/>
    <w:rsid w:val="000621C4"/>
    <w:rsid w:val="000731F9"/>
    <w:rsid w:val="000C4B69"/>
    <w:rsid w:val="000D5BC4"/>
    <w:rsid w:val="000F5D85"/>
    <w:rsid w:val="00124237"/>
    <w:rsid w:val="00126556"/>
    <w:rsid w:val="00126DA7"/>
    <w:rsid w:val="001374A5"/>
    <w:rsid w:val="00156B2C"/>
    <w:rsid w:val="00165BB7"/>
    <w:rsid w:val="00175E6D"/>
    <w:rsid w:val="001A3F22"/>
    <w:rsid w:val="001B523B"/>
    <w:rsid w:val="001B5D7A"/>
    <w:rsid w:val="001C1D22"/>
    <w:rsid w:val="001D1A39"/>
    <w:rsid w:val="00200947"/>
    <w:rsid w:val="0023260B"/>
    <w:rsid w:val="00251E97"/>
    <w:rsid w:val="002810EC"/>
    <w:rsid w:val="00281420"/>
    <w:rsid w:val="00287D02"/>
    <w:rsid w:val="00294921"/>
    <w:rsid w:val="00294A27"/>
    <w:rsid w:val="00297B8E"/>
    <w:rsid w:val="002A0949"/>
    <w:rsid w:val="002B409D"/>
    <w:rsid w:val="002D2D3B"/>
    <w:rsid w:val="00314FD6"/>
    <w:rsid w:val="00323412"/>
    <w:rsid w:val="00327F4E"/>
    <w:rsid w:val="0035173F"/>
    <w:rsid w:val="00351B5E"/>
    <w:rsid w:val="003534C9"/>
    <w:rsid w:val="003B0EFF"/>
    <w:rsid w:val="003C1294"/>
    <w:rsid w:val="003C157A"/>
    <w:rsid w:val="003C4B2D"/>
    <w:rsid w:val="003E2D93"/>
    <w:rsid w:val="003E59C8"/>
    <w:rsid w:val="003F0DCD"/>
    <w:rsid w:val="004155D6"/>
    <w:rsid w:val="00420783"/>
    <w:rsid w:val="00437B68"/>
    <w:rsid w:val="00464ECE"/>
    <w:rsid w:val="004859D3"/>
    <w:rsid w:val="00493908"/>
    <w:rsid w:val="004C3D7D"/>
    <w:rsid w:val="004C68CD"/>
    <w:rsid w:val="004E2200"/>
    <w:rsid w:val="004F1779"/>
    <w:rsid w:val="004F76AF"/>
    <w:rsid w:val="00522D1B"/>
    <w:rsid w:val="00551591"/>
    <w:rsid w:val="00585D64"/>
    <w:rsid w:val="00592A0A"/>
    <w:rsid w:val="00593EEC"/>
    <w:rsid w:val="00597638"/>
    <w:rsid w:val="005A0EBD"/>
    <w:rsid w:val="005B5519"/>
    <w:rsid w:val="005C5DAD"/>
    <w:rsid w:val="005F49DC"/>
    <w:rsid w:val="005F6899"/>
    <w:rsid w:val="00605104"/>
    <w:rsid w:val="00606093"/>
    <w:rsid w:val="00606D5A"/>
    <w:rsid w:val="00611561"/>
    <w:rsid w:val="00617969"/>
    <w:rsid w:val="00646E54"/>
    <w:rsid w:val="00657517"/>
    <w:rsid w:val="00666F0C"/>
    <w:rsid w:val="00681C88"/>
    <w:rsid w:val="00696387"/>
    <w:rsid w:val="006D33F7"/>
    <w:rsid w:val="006E1C7A"/>
    <w:rsid w:val="006E2CDA"/>
    <w:rsid w:val="006E308F"/>
    <w:rsid w:val="007124C4"/>
    <w:rsid w:val="007251B0"/>
    <w:rsid w:val="0075231D"/>
    <w:rsid w:val="00776257"/>
    <w:rsid w:val="007860E6"/>
    <w:rsid w:val="007D7F57"/>
    <w:rsid w:val="007F37F4"/>
    <w:rsid w:val="007F3DB0"/>
    <w:rsid w:val="00850319"/>
    <w:rsid w:val="0085735F"/>
    <w:rsid w:val="00870678"/>
    <w:rsid w:val="008A5B76"/>
    <w:rsid w:val="008B5AE5"/>
    <w:rsid w:val="008B7E37"/>
    <w:rsid w:val="008D372D"/>
    <w:rsid w:val="008E4957"/>
    <w:rsid w:val="009216AA"/>
    <w:rsid w:val="0092644C"/>
    <w:rsid w:val="0096734C"/>
    <w:rsid w:val="00970C93"/>
    <w:rsid w:val="00977497"/>
    <w:rsid w:val="009B303E"/>
    <w:rsid w:val="009C0AF3"/>
    <w:rsid w:val="009C3701"/>
    <w:rsid w:val="009E020B"/>
    <w:rsid w:val="009E2E4D"/>
    <w:rsid w:val="009E3B9C"/>
    <w:rsid w:val="009E558F"/>
    <w:rsid w:val="009F20F7"/>
    <w:rsid w:val="00A230D0"/>
    <w:rsid w:val="00A70CDA"/>
    <w:rsid w:val="00A9165F"/>
    <w:rsid w:val="00A92F81"/>
    <w:rsid w:val="00AB06F5"/>
    <w:rsid w:val="00AB25FB"/>
    <w:rsid w:val="00AF6993"/>
    <w:rsid w:val="00B15B4D"/>
    <w:rsid w:val="00B17C0F"/>
    <w:rsid w:val="00B34525"/>
    <w:rsid w:val="00B60915"/>
    <w:rsid w:val="00B66A6F"/>
    <w:rsid w:val="00B864DA"/>
    <w:rsid w:val="00B8671B"/>
    <w:rsid w:val="00B964D1"/>
    <w:rsid w:val="00B97B2C"/>
    <w:rsid w:val="00BA7DF3"/>
    <w:rsid w:val="00BB12A6"/>
    <w:rsid w:val="00BC1B29"/>
    <w:rsid w:val="00BE377B"/>
    <w:rsid w:val="00C25B89"/>
    <w:rsid w:val="00C35E7D"/>
    <w:rsid w:val="00C64852"/>
    <w:rsid w:val="00C761ED"/>
    <w:rsid w:val="00CA5C0B"/>
    <w:rsid w:val="00CC4E40"/>
    <w:rsid w:val="00D054E9"/>
    <w:rsid w:val="00D20186"/>
    <w:rsid w:val="00D35D00"/>
    <w:rsid w:val="00D46D9A"/>
    <w:rsid w:val="00D5203B"/>
    <w:rsid w:val="00D7769E"/>
    <w:rsid w:val="00DB05B9"/>
    <w:rsid w:val="00DD5B31"/>
    <w:rsid w:val="00E62C12"/>
    <w:rsid w:val="00E93CEC"/>
    <w:rsid w:val="00E95DEF"/>
    <w:rsid w:val="00EA34D9"/>
    <w:rsid w:val="00EB2700"/>
    <w:rsid w:val="00EB67EF"/>
    <w:rsid w:val="00EF17AD"/>
    <w:rsid w:val="00EF4852"/>
    <w:rsid w:val="00F02C63"/>
    <w:rsid w:val="00F10992"/>
    <w:rsid w:val="00F36B85"/>
    <w:rsid w:val="00F4290B"/>
    <w:rsid w:val="00F62660"/>
    <w:rsid w:val="00F72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F246"/>
  <w15:docId w15:val="{B7989A12-7C05-4561-8377-B0E4A1A7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C1D22"/>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qFormat/>
    <w:rsid w:val="001C1D22"/>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C1D22"/>
    <w:rPr>
      <w:rFonts w:ascii="Arial" w:eastAsia="Times New Roman" w:hAnsi="Arial" w:cs="Arial"/>
      <w:b/>
      <w:bCs/>
      <w:i/>
      <w:iCs/>
      <w:sz w:val="28"/>
      <w:szCs w:val="28"/>
      <w:lang w:eastAsia="ru-RU"/>
    </w:rPr>
  </w:style>
  <w:style w:type="paragraph" w:customStyle="1" w:styleId="ConsPlusNormal">
    <w:name w:val="ConsPlusNormal"/>
    <w:rsid w:val="001C1D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C1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1C1D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0"/>
    <w:link w:val="22"/>
    <w:rsid w:val="001C1D22"/>
    <w:pPr>
      <w:spacing w:after="120" w:line="480" w:lineRule="auto"/>
      <w:ind w:left="283"/>
    </w:pPr>
  </w:style>
  <w:style w:type="character" w:customStyle="1" w:styleId="22">
    <w:name w:val="Основной текст с отступом 2 Знак"/>
    <w:basedOn w:val="a1"/>
    <w:link w:val="21"/>
    <w:rsid w:val="001C1D22"/>
    <w:rPr>
      <w:rFonts w:ascii="Times New Roman" w:eastAsia="Times New Roman" w:hAnsi="Times New Roman" w:cs="Times New Roman"/>
      <w:sz w:val="24"/>
      <w:szCs w:val="24"/>
      <w:lang w:eastAsia="ru-RU"/>
    </w:rPr>
  </w:style>
  <w:style w:type="paragraph" w:styleId="a4">
    <w:name w:val="Body Text"/>
    <w:basedOn w:val="a0"/>
    <w:link w:val="a5"/>
    <w:rsid w:val="001C1D22"/>
    <w:pPr>
      <w:spacing w:after="120"/>
    </w:pPr>
  </w:style>
  <w:style w:type="character" w:customStyle="1" w:styleId="a5">
    <w:name w:val="Основной текст Знак"/>
    <w:basedOn w:val="a1"/>
    <w:link w:val="a4"/>
    <w:rsid w:val="001C1D22"/>
    <w:rPr>
      <w:rFonts w:ascii="Times New Roman" w:eastAsia="Times New Roman" w:hAnsi="Times New Roman" w:cs="Times New Roman"/>
      <w:sz w:val="24"/>
      <w:szCs w:val="24"/>
      <w:lang w:eastAsia="ru-RU"/>
    </w:rPr>
  </w:style>
  <w:style w:type="paragraph" w:customStyle="1" w:styleId="a">
    <w:name w:val="Нумерованный абзац"/>
    <w:rsid w:val="001C1D22"/>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6">
    <w:name w:val="Balloon Text"/>
    <w:basedOn w:val="a0"/>
    <w:link w:val="a7"/>
    <w:uiPriority w:val="99"/>
    <w:semiHidden/>
    <w:unhideWhenUsed/>
    <w:rsid w:val="001C1D22"/>
    <w:rPr>
      <w:rFonts w:ascii="Tahoma" w:hAnsi="Tahoma" w:cs="Tahoma"/>
      <w:sz w:val="16"/>
      <w:szCs w:val="16"/>
    </w:rPr>
  </w:style>
  <w:style w:type="character" w:customStyle="1" w:styleId="a7">
    <w:name w:val="Текст выноски Знак"/>
    <w:basedOn w:val="a1"/>
    <w:link w:val="a6"/>
    <w:uiPriority w:val="99"/>
    <w:semiHidden/>
    <w:rsid w:val="001C1D22"/>
    <w:rPr>
      <w:rFonts w:ascii="Tahoma" w:eastAsia="Times New Roman" w:hAnsi="Tahoma" w:cs="Tahoma"/>
      <w:sz w:val="16"/>
      <w:szCs w:val="16"/>
      <w:lang w:eastAsia="ru-RU"/>
    </w:rPr>
  </w:style>
  <w:style w:type="paragraph" w:styleId="a8">
    <w:name w:val="List Paragraph"/>
    <w:basedOn w:val="a0"/>
    <w:uiPriority w:val="34"/>
    <w:qFormat/>
    <w:rsid w:val="001D1A39"/>
    <w:pPr>
      <w:spacing w:after="200" w:line="276" w:lineRule="auto"/>
      <w:ind w:left="720"/>
      <w:contextualSpacing/>
    </w:pPr>
    <w:rPr>
      <w:rFonts w:ascii="Calibri" w:eastAsia="Calibri" w:hAnsi="Calibri"/>
      <w:sz w:val="22"/>
      <w:szCs w:val="22"/>
      <w:lang w:eastAsia="en-US"/>
    </w:rPr>
  </w:style>
  <w:style w:type="paragraph" w:styleId="a9">
    <w:name w:val="header"/>
    <w:basedOn w:val="a0"/>
    <w:link w:val="aa"/>
    <w:uiPriority w:val="99"/>
    <w:unhideWhenUsed/>
    <w:rsid w:val="00175E6D"/>
    <w:pPr>
      <w:tabs>
        <w:tab w:val="center" w:pos="4677"/>
        <w:tab w:val="right" w:pos="9355"/>
      </w:tabs>
    </w:pPr>
  </w:style>
  <w:style w:type="character" w:customStyle="1" w:styleId="aa">
    <w:name w:val="Верхний колонтитул Знак"/>
    <w:basedOn w:val="a1"/>
    <w:link w:val="a9"/>
    <w:uiPriority w:val="99"/>
    <w:rsid w:val="00175E6D"/>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175E6D"/>
    <w:pPr>
      <w:tabs>
        <w:tab w:val="center" w:pos="4677"/>
        <w:tab w:val="right" w:pos="9355"/>
      </w:tabs>
    </w:pPr>
  </w:style>
  <w:style w:type="character" w:customStyle="1" w:styleId="ac">
    <w:name w:val="Нижний колонтитул Знак"/>
    <w:basedOn w:val="a1"/>
    <w:link w:val="ab"/>
    <w:uiPriority w:val="99"/>
    <w:rsid w:val="00175E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95F8-6FA1-4172-9D59-868D9AC0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11</Pages>
  <Words>3331</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Светлана Витальевна</dc:creator>
  <cp:lastModifiedBy>Крутцов Николай Павлович</cp:lastModifiedBy>
  <cp:revision>30</cp:revision>
  <cp:lastPrinted>2022-09-30T06:12:00Z</cp:lastPrinted>
  <dcterms:created xsi:type="dcterms:W3CDTF">2020-10-12T13:30:00Z</dcterms:created>
  <dcterms:modified xsi:type="dcterms:W3CDTF">2022-10-17T14:07:00Z</dcterms:modified>
</cp:coreProperties>
</file>