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021938">
        <w:rPr>
          <w:sz w:val="26"/>
          <w:szCs w:val="26"/>
          <w:u w:val="single"/>
        </w:rPr>
        <w:t>17</w:t>
      </w:r>
      <w:r w:rsidRPr="00D04D44">
        <w:rPr>
          <w:sz w:val="26"/>
          <w:szCs w:val="26"/>
          <w:u w:val="single"/>
        </w:rPr>
        <w:t xml:space="preserve"> </w:t>
      </w:r>
      <w:r w:rsidR="00B26AC3">
        <w:rPr>
          <w:sz w:val="26"/>
          <w:szCs w:val="26"/>
          <w:u w:val="single"/>
        </w:rPr>
        <w:t>ок</w:t>
      </w:r>
      <w:r w:rsidR="00696EF4">
        <w:rPr>
          <w:sz w:val="26"/>
          <w:szCs w:val="26"/>
          <w:u w:val="single"/>
        </w:rPr>
        <w:t>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021938">
        <w:rPr>
          <w:sz w:val="26"/>
          <w:szCs w:val="26"/>
          <w:u w:val="single"/>
        </w:rPr>
        <w:t>1158</w:t>
      </w:r>
    </w:p>
    <w:p w:rsidR="001F346A" w:rsidRDefault="001F346A" w:rsidP="001F346A">
      <w:pPr>
        <w:jc w:val="both"/>
        <w:rPr>
          <w:sz w:val="26"/>
          <w:szCs w:val="26"/>
        </w:rPr>
      </w:pPr>
    </w:p>
    <w:p w:rsidR="00021938" w:rsidRDefault="00021938" w:rsidP="001F346A">
      <w:pPr>
        <w:jc w:val="both"/>
        <w:rPr>
          <w:sz w:val="26"/>
          <w:szCs w:val="26"/>
        </w:rPr>
      </w:pPr>
    </w:p>
    <w:p w:rsidR="00021938" w:rsidRPr="00537A13" w:rsidRDefault="00021938" w:rsidP="00021938">
      <w:pPr>
        <w:jc w:val="center"/>
        <w:rPr>
          <w:b/>
          <w:sz w:val="26"/>
          <w:szCs w:val="26"/>
        </w:rPr>
      </w:pPr>
      <w:r>
        <w:rPr>
          <w:b/>
          <w:sz w:val="26"/>
          <w:szCs w:val="26"/>
        </w:rPr>
        <w:t>О внесении изменений в постановление администрации городского округа город Шахунья Нижегородской области от 11.12.2019 № 1478 «</w:t>
      </w:r>
      <w:r w:rsidRPr="00537A13">
        <w:rPr>
          <w:b/>
          <w:sz w:val="26"/>
          <w:szCs w:val="26"/>
        </w:rPr>
        <w:t>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r>
        <w:rPr>
          <w:b/>
          <w:sz w:val="26"/>
          <w:szCs w:val="26"/>
        </w:rPr>
        <w:t>»</w:t>
      </w:r>
    </w:p>
    <w:p w:rsidR="00021938" w:rsidRDefault="00021938" w:rsidP="00021938">
      <w:pPr>
        <w:jc w:val="both"/>
        <w:rPr>
          <w:sz w:val="26"/>
          <w:szCs w:val="26"/>
        </w:rPr>
      </w:pPr>
    </w:p>
    <w:p w:rsidR="00021938" w:rsidRDefault="00021938" w:rsidP="00021938">
      <w:pPr>
        <w:jc w:val="both"/>
        <w:rPr>
          <w:sz w:val="26"/>
          <w:szCs w:val="26"/>
        </w:rPr>
      </w:pPr>
    </w:p>
    <w:p w:rsidR="00021938" w:rsidRPr="00537A13" w:rsidRDefault="00021938" w:rsidP="00021938">
      <w:pPr>
        <w:spacing w:line="360" w:lineRule="exact"/>
        <w:ind w:firstLine="709"/>
        <w:jc w:val="both"/>
        <w:rPr>
          <w:sz w:val="26"/>
          <w:szCs w:val="26"/>
        </w:rPr>
      </w:pPr>
      <w:r w:rsidRPr="00537A13">
        <w:rPr>
          <w:sz w:val="26"/>
          <w:szCs w:val="26"/>
        </w:rPr>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sz w:val="26"/>
          <w:szCs w:val="26"/>
        </w:rPr>
        <w:t xml:space="preserve"> </w:t>
      </w:r>
      <w:r w:rsidRPr="00537A13">
        <w:rPr>
          <w:sz w:val="26"/>
          <w:szCs w:val="26"/>
        </w:rPr>
        <w:t xml:space="preserve"> администрация</w:t>
      </w:r>
      <w:r>
        <w:rPr>
          <w:sz w:val="26"/>
          <w:szCs w:val="26"/>
        </w:rPr>
        <w:t xml:space="preserve"> </w:t>
      </w:r>
      <w:r w:rsidRPr="00537A13">
        <w:rPr>
          <w:sz w:val="26"/>
          <w:szCs w:val="26"/>
        </w:rPr>
        <w:t xml:space="preserve"> городского</w:t>
      </w:r>
      <w:r>
        <w:rPr>
          <w:sz w:val="26"/>
          <w:szCs w:val="26"/>
        </w:rPr>
        <w:t xml:space="preserve"> </w:t>
      </w:r>
      <w:r w:rsidRPr="00537A13">
        <w:rPr>
          <w:sz w:val="26"/>
          <w:szCs w:val="26"/>
        </w:rPr>
        <w:t xml:space="preserve"> округа </w:t>
      </w:r>
      <w:r>
        <w:rPr>
          <w:sz w:val="26"/>
          <w:szCs w:val="26"/>
        </w:rPr>
        <w:t xml:space="preserve"> </w:t>
      </w:r>
      <w:r w:rsidRPr="00537A13">
        <w:rPr>
          <w:sz w:val="26"/>
          <w:szCs w:val="26"/>
        </w:rPr>
        <w:t>город Шахунья</w:t>
      </w:r>
      <w:r>
        <w:rPr>
          <w:sz w:val="26"/>
          <w:szCs w:val="26"/>
        </w:rPr>
        <w:t xml:space="preserve"> </w:t>
      </w:r>
      <w:r w:rsidRPr="00537A13">
        <w:rPr>
          <w:sz w:val="26"/>
          <w:szCs w:val="26"/>
        </w:rPr>
        <w:t xml:space="preserve"> Нижегородской области  </w:t>
      </w:r>
      <w:proofErr w:type="gramStart"/>
      <w:r w:rsidRPr="00537A13">
        <w:rPr>
          <w:b/>
          <w:sz w:val="26"/>
          <w:szCs w:val="26"/>
        </w:rPr>
        <w:t>п</w:t>
      </w:r>
      <w:proofErr w:type="gramEnd"/>
      <w:r w:rsidRPr="00537A13">
        <w:rPr>
          <w:b/>
          <w:sz w:val="26"/>
          <w:szCs w:val="26"/>
        </w:rPr>
        <w:t xml:space="preserve"> о с т а н </w:t>
      </w:r>
      <w:proofErr w:type="gramStart"/>
      <w:r w:rsidRPr="00537A13">
        <w:rPr>
          <w:b/>
          <w:sz w:val="26"/>
          <w:szCs w:val="26"/>
        </w:rPr>
        <w:t>о</w:t>
      </w:r>
      <w:proofErr w:type="gramEnd"/>
      <w:r w:rsidRPr="00537A13">
        <w:rPr>
          <w:b/>
          <w:sz w:val="26"/>
          <w:szCs w:val="26"/>
        </w:rPr>
        <w:t xml:space="preserve"> в л я е т</w:t>
      </w:r>
      <w:r w:rsidRPr="00537A13">
        <w:rPr>
          <w:sz w:val="26"/>
          <w:szCs w:val="26"/>
        </w:rPr>
        <w:t>:</w:t>
      </w:r>
    </w:p>
    <w:p w:rsidR="00021938" w:rsidRDefault="00021938" w:rsidP="00021938">
      <w:pPr>
        <w:tabs>
          <w:tab w:val="left" w:pos="1134"/>
        </w:tabs>
        <w:spacing w:line="360" w:lineRule="exact"/>
        <w:ind w:firstLine="709"/>
        <w:jc w:val="both"/>
        <w:rPr>
          <w:sz w:val="26"/>
          <w:szCs w:val="26"/>
        </w:rPr>
      </w:pPr>
      <w:r w:rsidRPr="00537A13">
        <w:rPr>
          <w:sz w:val="26"/>
          <w:szCs w:val="26"/>
        </w:rPr>
        <w:t>1.</w:t>
      </w:r>
      <w:r w:rsidRPr="00537A13">
        <w:rPr>
          <w:sz w:val="26"/>
          <w:szCs w:val="26"/>
        </w:rPr>
        <w:tab/>
      </w:r>
      <w:r>
        <w:rPr>
          <w:sz w:val="26"/>
          <w:szCs w:val="26"/>
        </w:rPr>
        <w:t>В</w:t>
      </w:r>
      <w:r w:rsidRPr="001F4971">
        <w:rPr>
          <w:sz w:val="26"/>
          <w:szCs w:val="26"/>
        </w:rPr>
        <w:t xml:space="preserve"> постановление администрации городского округа город Шахунья Нижегородской области от 11.12.2019 № 1478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r>
        <w:rPr>
          <w:sz w:val="26"/>
          <w:szCs w:val="26"/>
        </w:rPr>
        <w:t xml:space="preserve"> внести следующие изменения, изложив в новой редакции: </w:t>
      </w:r>
    </w:p>
    <w:p w:rsidR="00021938" w:rsidRDefault="00021938" w:rsidP="00021938">
      <w:pPr>
        <w:tabs>
          <w:tab w:val="left" w:pos="1134"/>
        </w:tabs>
        <w:spacing w:line="360" w:lineRule="exact"/>
        <w:ind w:firstLine="709"/>
        <w:jc w:val="both"/>
        <w:rPr>
          <w:sz w:val="26"/>
          <w:szCs w:val="26"/>
        </w:rPr>
      </w:pPr>
      <w:r>
        <w:rPr>
          <w:sz w:val="26"/>
          <w:szCs w:val="26"/>
        </w:rPr>
        <w:t>1.1. Пункт 1.4 раздела 1. Общие положения:</w:t>
      </w:r>
    </w:p>
    <w:p w:rsidR="00021938" w:rsidRDefault="00021938" w:rsidP="00021938">
      <w:pPr>
        <w:tabs>
          <w:tab w:val="left" w:pos="1134"/>
        </w:tabs>
        <w:spacing w:line="360" w:lineRule="exact"/>
        <w:ind w:firstLine="709"/>
        <w:jc w:val="both"/>
        <w:rPr>
          <w:sz w:val="26"/>
          <w:szCs w:val="26"/>
        </w:rPr>
      </w:pPr>
      <w:r>
        <w:rPr>
          <w:sz w:val="26"/>
          <w:szCs w:val="26"/>
        </w:rPr>
        <w:t xml:space="preserve">«1.4. </w:t>
      </w:r>
      <w:proofErr w:type="gramStart"/>
      <w:r w:rsidRPr="00525BE4">
        <w:rPr>
          <w:sz w:val="26"/>
          <w:szCs w:val="26"/>
        </w:rPr>
        <w:t>Начальная цена предмета аукциона на право заключения договора на размещение нестационарного торгового объекта определяется в соответствии с методикой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28.01.2022 № 85.</w:t>
      </w:r>
      <w:r>
        <w:rPr>
          <w:sz w:val="26"/>
          <w:szCs w:val="26"/>
        </w:rPr>
        <w:t>»;</w:t>
      </w:r>
      <w:proofErr w:type="gramEnd"/>
    </w:p>
    <w:p w:rsidR="00021938" w:rsidRDefault="00021938" w:rsidP="00021938">
      <w:pPr>
        <w:tabs>
          <w:tab w:val="left" w:pos="1134"/>
        </w:tabs>
        <w:spacing w:line="360" w:lineRule="exact"/>
        <w:ind w:firstLine="709"/>
        <w:jc w:val="both"/>
        <w:rPr>
          <w:sz w:val="26"/>
          <w:szCs w:val="26"/>
        </w:rPr>
      </w:pPr>
      <w:r>
        <w:rPr>
          <w:sz w:val="26"/>
          <w:szCs w:val="26"/>
        </w:rPr>
        <w:t>1.2. пункты 1.6. раздела 1. Общие положения:</w:t>
      </w:r>
    </w:p>
    <w:p w:rsidR="00021938" w:rsidRDefault="00021938" w:rsidP="00021938">
      <w:pPr>
        <w:tabs>
          <w:tab w:val="left" w:pos="1134"/>
        </w:tabs>
        <w:spacing w:line="360" w:lineRule="exact"/>
        <w:ind w:firstLine="709"/>
        <w:jc w:val="both"/>
        <w:rPr>
          <w:sz w:val="26"/>
          <w:szCs w:val="26"/>
        </w:rPr>
      </w:pPr>
      <w:r>
        <w:rPr>
          <w:sz w:val="26"/>
          <w:szCs w:val="26"/>
        </w:rPr>
        <w:lastRenderedPageBreak/>
        <w:t>«</w:t>
      </w:r>
      <w:r w:rsidRPr="00272A46">
        <w:rPr>
          <w:sz w:val="26"/>
          <w:szCs w:val="26"/>
        </w:rPr>
        <w:t>В соответствии с настоящим Порядком документооборот осуществляется    путем передачи соответствующих документов в адрес уполномоченного органа: Нижегородская область, г. Шахунья, пл. Советская д. 1, кабинет № 37 – Управление экономики, прогнозирования, инвестиционной политики и муниципального имущества городского округа город Шахунья Нижегородской области</w:t>
      </w:r>
      <w:proofErr w:type="gramStart"/>
      <w:r w:rsidRPr="00272A46">
        <w:rPr>
          <w:sz w:val="26"/>
          <w:szCs w:val="26"/>
        </w:rPr>
        <w:t>.</w:t>
      </w:r>
      <w:r>
        <w:rPr>
          <w:sz w:val="26"/>
          <w:szCs w:val="26"/>
        </w:rPr>
        <w:t>»;</w:t>
      </w:r>
      <w:proofErr w:type="gramEnd"/>
    </w:p>
    <w:p w:rsidR="00021938" w:rsidRDefault="00021938" w:rsidP="00021938">
      <w:pPr>
        <w:tabs>
          <w:tab w:val="left" w:pos="1134"/>
        </w:tabs>
        <w:spacing w:line="360" w:lineRule="exact"/>
        <w:ind w:firstLine="709"/>
        <w:jc w:val="both"/>
        <w:rPr>
          <w:sz w:val="26"/>
          <w:szCs w:val="26"/>
        </w:rPr>
      </w:pPr>
      <w:r>
        <w:rPr>
          <w:sz w:val="26"/>
          <w:szCs w:val="26"/>
        </w:rPr>
        <w:t xml:space="preserve">1.3. Второй абзац </w:t>
      </w:r>
      <w:r w:rsidRPr="003308F8">
        <w:rPr>
          <w:sz w:val="26"/>
          <w:szCs w:val="26"/>
        </w:rPr>
        <w:t>извещени</w:t>
      </w:r>
      <w:r>
        <w:rPr>
          <w:sz w:val="26"/>
          <w:szCs w:val="26"/>
        </w:rPr>
        <w:t xml:space="preserve">я </w:t>
      </w:r>
      <w:r w:rsidRPr="003308F8">
        <w:rPr>
          <w:sz w:val="26"/>
          <w:szCs w:val="26"/>
        </w:rPr>
        <w:t>об открытом аукционе среди субъектов малого и среднего</w:t>
      </w:r>
      <w:r>
        <w:rPr>
          <w:sz w:val="26"/>
          <w:szCs w:val="26"/>
        </w:rPr>
        <w:t xml:space="preserve"> </w:t>
      </w:r>
      <w:r w:rsidRPr="003308F8">
        <w:rPr>
          <w:sz w:val="26"/>
          <w:szCs w:val="26"/>
        </w:rPr>
        <w:t>предпринимательства на право размещения нестационарных</w:t>
      </w:r>
      <w:r>
        <w:rPr>
          <w:sz w:val="26"/>
          <w:szCs w:val="26"/>
        </w:rPr>
        <w:t xml:space="preserve"> </w:t>
      </w:r>
      <w:r w:rsidRPr="003308F8">
        <w:rPr>
          <w:sz w:val="26"/>
          <w:szCs w:val="26"/>
        </w:rPr>
        <w:t>торговых объектов на территории городского округа город</w:t>
      </w:r>
      <w:r>
        <w:rPr>
          <w:sz w:val="26"/>
          <w:szCs w:val="26"/>
        </w:rPr>
        <w:t xml:space="preserve"> Ш</w:t>
      </w:r>
      <w:r w:rsidRPr="003308F8">
        <w:rPr>
          <w:sz w:val="26"/>
          <w:szCs w:val="26"/>
        </w:rPr>
        <w:t xml:space="preserve">ахунья </w:t>
      </w:r>
      <w:r>
        <w:rPr>
          <w:sz w:val="26"/>
          <w:szCs w:val="26"/>
        </w:rPr>
        <w:t>Н</w:t>
      </w:r>
      <w:r w:rsidRPr="003308F8">
        <w:rPr>
          <w:sz w:val="26"/>
          <w:szCs w:val="26"/>
        </w:rPr>
        <w:t>ижегородской области</w:t>
      </w:r>
      <w:r>
        <w:rPr>
          <w:sz w:val="26"/>
          <w:szCs w:val="26"/>
        </w:rPr>
        <w:t xml:space="preserve"> Приложения № 1 к «</w:t>
      </w:r>
      <w:r w:rsidRPr="00CE3078">
        <w:rPr>
          <w:sz w:val="26"/>
          <w:szCs w:val="26"/>
        </w:rPr>
        <w:t>Порядку проведения аукциона на право</w:t>
      </w:r>
      <w:r>
        <w:rPr>
          <w:sz w:val="26"/>
          <w:szCs w:val="26"/>
        </w:rPr>
        <w:t xml:space="preserve"> </w:t>
      </w:r>
      <w:r w:rsidRPr="00CE3078">
        <w:rPr>
          <w:sz w:val="26"/>
          <w:szCs w:val="26"/>
        </w:rPr>
        <w:t>заключения договора на размещение</w:t>
      </w:r>
      <w:r>
        <w:rPr>
          <w:sz w:val="26"/>
          <w:szCs w:val="26"/>
        </w:rPr>
        <w:t xml:space="preserve"> </w:t>
      </w:r>
      <w:r w:rsidRPr="00CE3078">
        <w:rPr>
          <w:sz w:val="26"/>
          <w:szCs w:val="26"/>
        </w:rPr>
        <w:t>нестационарных торговых объектов</w:t>
      </w:r>
      <w:r>
        <w:rPr>
          <w:sz w:val="26"/>
          <w:szCs w:val="26"/>
        </w:rPr>
        <w:t xml:space="preserve"> </w:t>
      </w:r>
      <w:r w:rsidRPr="00CE3078">
        <w:rPr>
          <w:sz w:val="26"/>
          <w:szCs w:val="26"/>
        </w:rPr>
        <w:t>на территории городского округа город Шахунья Нижегородской области</w:t>
      </w:r>
      <w:r>
        <w:rPr>
          <w:sz w:val="26"/>
          <w:szCs w:val="26"/>
        </w:rPr>
        <w:t>»:</w:t>
      </w:r>
    </w:p>
    <w:p w:rsidR="00021938" w:rsidRDefault="00021938" w:rsidP="00021938">
      <w:pPr>
        <w:tabs>
          <w:tab w:val="left" w:pos="1134"/>
        </w:tabs>
        <w:spacing w:line="360" w:lineRule="exact"/>
        <w:ind w:firstLine="709"/>
        <w:jc w:val="both"/>
        <w:rPr>
          <w:sz w:val="26"/>
          <w:szCs w:val="26"/>
        </w:rPr>
      </w:pPr>
      <w:r>
        <w:rPr>
          <w:sz w:val="26"/>
          <w:szCs w:val="26"/>
        </w:rPr>
        <w:t>«</w:t>
      </w:r>
      <w:r w:rsidRPr="00BB65BF">
        <w:rPr>
          <w:sz w:val="26"/>
          <w:szCs w:val="26"/>
        </w:rPr>
        <w:t>Организатор аукциона – Управление экономики, прогнозирования, инвестиционной политики и муниципального имущества городского округ</w:t>
      </w:r>
      <w:r>
        <w:rPr>
          <w:sz w:val="26"/>
          <w:szCs w:val="26"/>
        </w:rPr>
        <w:t>а</w:t>
      </w:r>
      <w:r w:rsidRPr="00BB65BF">
        <w:rPr>
          <w:sz w:val="26"/>
          <w:szCs w:val="26"/>
        </w:rPr>
        <w:t xml:space="preserve"> город Шахунья Нижегородской области. Почтовый адрес: Нижегородская область, </w:t>
      </w:r>
      <w:r w:rsidR="002967F0">
        <w:rPr>
          <w:sz w:val="26"/>
          <w:szCs w:val="26"/>
        </w:rPr>
        <w:br/>
      </w:r>
      <w:r w:rsidRPr="00BB65BF">
        <w:rPr>
          <w:sz w:val="26"/>
          <w:szCs w:val="26"/>
        </w:rPr>
        <w:t>г. Шахунья, пл. Советская д. 1, кабинет № 37, тел.(83152) 2-11-61</w:t>
      </w:r>
      <w:r>
        <w:rPr>
          <w:sz w:val="26"/>
          <w:szCs w:val="26"/>
        </w:rPr>
        <w:t>»;</w:t>
      </w:r>
    </w:p>
    <w:p w:rsidR="00021938" w:rsidRPr="00537A13" w:rsidRDefault="00021938" w:rsidP="00021938">
      <w:pPr>
        <w:tabs>
          <w:tab w:val="left" w:pos="1134"/>
        </w:tabs>
        <w:spacing w:line="360" w:lineRule="exact"/>
        <w:ind w:firstLine="709"/>
        <w:jc w:val="both"/>
        <w:rPr>
          <w:sz w:val="26"/>
          <w:szCs w:val="26"/>
        </w:rPr>
      </w:pPr>
      <w:r>
        <w:rPr>
          <w:sz w:val="26"/>
          <w:szCs w:val="26"/>
        </w:rPr>
        <w:t xml:space="preserve">1.4. </w:t>
      </w:r>
      <w:r w:rsidRPr="002B7568">
        <w:rPr>
          <w:sz w:val="26"/>
          <w:szCs w:val="26"/>
        </w:rPr>
        <w:t>Форм</w:t>
      </w:r>
      <w:r>
        <w:rPr>
          <w:sz w:val="26"/>
          <w:szCs w:val="26"/>
        </w:rPr>
        <w:t>у</w:t>
      </w:r>
      <w:r w:rsidRPr="002B7568">
        <w:rPr>
          <w:sz w:val="26"/>
          <w:szCs w:val="26"/>
        </w:rPr>
        <w:t xml:space="preserve"> 10</w:t>
      </w:r>
      <w:r>
        <w:rPr>
          <w:sz w:val="26"/>
          <w:szCs w:val="26"/>
        </w:rPr>
        <w:t xml:space="preserve"> </w:t>
      </w:r>
      <w:r w:rsidRPr="00CE3078">
        <w:rPr>
          <w:sz w:val="26"/>
          <w:szCs w:val="26"/>
        </w:rPr>
        <w:t>Приложени</w:t>
      </w:r>
      <w:r>
        <w:rPr>
          <w:sz w:val="26"/>
          <w:szCs w:val="26"/>
        </w:rPr>
        <w:t>я</w:t>
      </w:r>
      <w:r w:rsidRPr="00CE3078">
        <w:rPr>
          <w:sz w:val="26"/>
          <w:szCs w:val="26"/>
        </w:rPr>
        <w:t xml:space="preserve"> №</w:t>
      </w:r>
      <w:r>
        <w:rPr>
          <w:sz w:val="26"/>
          <w:szCs w:val="26"/>
        </w:rPr>
        <w:t xml:space="preserve"> </w:t>
      </w:r>
      <w:r w:rsidRPr="00CE3078">
        <w:rPr>
          <w:sz w:val="26"/>
          <w:szCs w:val="26"/>
        </w:rPr>
        <w:t>2</w:t>
      </w:r>
      <w:r>
        <w:rPr>
          <w:sz w:val="26"/>
          <w:szCs w:val="26"/>
        </w:rPr>
        <w:t xml:space="preserve"> </w:t>
      </w:r>
      <w:r w:rsidRPr="00CE3078">
        <w:rPr>
          <w:sz w:val="26"/>
          <w:szCs w:val="26"/>
        </w:rPr>
        <w:t xml:space="preserve">к </w:t>
      </w:r>
      <w:r>
        <w:rPr>
          <w:sz w:val="26"/>
          <w:szCs w:val="26"/>
        </w:rPr>
        <w:t>«</w:t>
      </w:r>
      <w:r w:rsidRPr="00CE3078">
        <w:rPr>
          <w:sz w:val="26"/>
          <w:szCs w:val="26"/>
        </w:rPr>
        <w:t>Порядку проведения аукциона на право</w:t>
      </w:r>
      <w:r>
        <w:rPr>
          <w:sz w:val="26"/>
          <w:szCs w:val="26"/>
        </w:rPr>
        <w:t xml:space="preserve"> </w:t>
      </w:r>
      <w:r w:rsidRPr="00CE3078">
        <w:rPr>
          <w:sz w:val="26"/>
          <w:szCs w:val="26"/>
        </w:rPr>
        <w:t>заключения договора на размещение</w:t>
      </w:r>
      <w:r>
        <w:rPr>
          <w:sz w:val="26"/>
          <w:szCs w:val="26"/>
        </w:rPr>
        <w:t xml:space="preserve"> </w:t>
      </w:r>
      <w:r w:rsidRPr="00CE3078">
        <w:rPr>
          <w:sz w:val="26"/>
          <w:szCs w:val="26"/>
        </w:rPr>
        <w:t>нестационарных торговых объектов</w:t>
      </w:r>
      <w:r>
        <w:rPr>
          <w:sz w:val="26"/>
          <w:szCs w:val="26"/>
        </w:rPr>
        <w:t xml:space="preserve"> </w:t>
      </w:r>
      <w:r w:rsidRPr="00CE3078">
        <w:rPr>
          <w:sz w:val="26"/>
          <w:szCs w:val="26"/>
        </w:rPr>
        <w:t>на территории городского округа город Шахунья Нижегородской области</w:t>
      </w:r>
      <w:r>
        <w:rPr>
          <w:sz w:val="26"/>
          <w:szCs w:val="26"/>
        </w:rPr>
        <w:t>» согласно приложению к настоящему постановлению.</w:t>
      </w:r>
    </w:p>
    <w:p w:rsidR="00021938" w:rsidRPr="00537A13" w:rsidRDefault="00021938" w:rsidP="00021938">
      <w:pPr>
        <w:tabs>
          <w:tab w:val="left" w:pos="1134"/>
        </w:tabs>
        <w:spacing w:line="360" w:lineRule="exact"/>
        <w:ind w:firstLine="709"/>
        <w:jc w:val="both"/>
        <w:rPr>
          <w:sz w:val="26"/>
          <w:szCs w:val="26"/>
        </w:rPr>
      </w:pPr>
      <w:r>
        <w:rPr>
          <w:sz w:val="26"/>
          <w:szCs w:val="26"/>
        </w:rPr>
        <w:t>2</w:t>
      </w:r>
      <w:r w:rsidRPr="00537A13">
        <w:rPr>
          <w:sz w:val="26"/>
          <w:szCs w:val="26"/>
        </w:rPr>
        <w:t>.</w:t>
      </w:r>
      <w:r w:rsidRPr="00537A13">
        <w:rPr>
          <w:sz w:val="26"/>
          <w:szCs w:val="26"/>
        </w:rPr>
        <w:tab/>
        <w:t>Начальнику общего отдела опубликовать настоящее постановление на официальном сайте администрации городского округа город Шахунья Нижегородской области</w:t>
      </w:r>
      <w:r>
        <w:rPr>
          <w:sz w:val="26"/>
          <w:szCs w:val="26"/>
        </w:rPr>
        <w:t xml:space="preserve"> и в газете «Знамя труда»</w:t>
      </w:r>
      <w:r w:rsidRPr="00537A13">
        <w:rPr>
          <w:sz w:val="26"/>
          <w:szCs w:val="26"/>
        </w:rPr>
        <w:t>.</w:t>
      </w:r>
    </w:p>
    <w:p w:rsidR="00021938" w:rsidRPr="00537A13" w:rsidRDefault="00021938" w:rsidP="00021938">
      <w:pPr>
        <w:tabs>
          <w:tab w:val="left" w:pos="1134"/>
        </w:tabs>
        <w:spacing w:line="360" w:lineRule="exact"/>
        <w:ind w:firstLine="709"/>
        <w:jc w:val="both"/>
        <w:rPr>
          <w:sz w:val="26"/>
          <w:szCs w:val="26"/>
        </w:rPr>
      </w:pPr>
      <w:r>
        <w:rPr>
          <w:sz w:val="26"/>
          <w:szCs w:val="26"/>
        </w:rPr>
        <w:t>3</w:t>
      </w:r>
      <w:r w:rsidRPr="00537A13">
        <w:rPr>
          <w:sz w:val="26"/>
          <w:szCs w:val="26"/>
        </w:rPr>
        <w:t>.</w:t>
      </w:r>
      <w:r w:rsidRPr="00537A13">
        <w:rPr>
          <w:sz w:val="26"/>
          <w:szCs w:val="26"/>
        </w:rPr>
        <w:tab/>
      </w:r>
      <w:r w:rsidRPr="009930CC">
        <w:rPr>
          <w:sz w:val="26"/>
          <w:szCs w:val="26"/>
        </w:rPr>
        <w:t>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в газете «Знамя труда».</w:t>
      </w:r>
    </w:p>
    <w:p w:rsidR="00150563" w:rsidRDefault="00021938" w:rsidP="00021938">
      <w:pPr>
        <w:tabs>
          <w:tab w:val="left" w:pos="1134"/>
        </w:tabs>
        <w:spacing w:line="360" w:lineRule="exact"/>
        <w:ind w:firstLine="709"/>
        <w:jc w:val="both"/>
        <w:rPr>
          <w:sz w:val="26"/>
          <w:szCs w:val="26"/>
        </w:rPr>
      </w:pPr>
      <w:r>
        <w:rPr>
          <w:sz w:val="26"/>
          <w:szCs w:val="26"/>
        </w:rPr>
        <w:t>4</w:t>
      </w:r>
      <w:r w:rsidRPr="00537A13">
        <w:rPr>
          <w:sz w:val="26"/>
          <w:szCs w:val="26"/>
        </w:rPr>
        <w:t>.</w:t>
      </w:r>
      <w:r w:rsidRPr="00537A13">
        <w:rPr>
          <w:sz w:val="26"/>
          <w:szCs w:val="26"/>
        </w:rPr>
        <w:tab/>
      </w:r>
      <w:proofErr w:type="gramStart"/>
      <w:r w:rsidRPr="00537A13">
        <w:rPr>
          <w:sz w:val="26"/>
          <w:szCs w:val="26"/>
        </w:rPr>
        <w:t>Контроль за</w:t>
      </w:r>
      <w:proofErr w:type="gramEnd"/>
      <w:r w:rsidRPr="00537A13">
        <w:rPr>
          <w:sz w:val="26"/>
          <w:szCs w:val="26"/>
        </w:rPr>
        <w:t xml:space="preserve"> исполнением настоящего постановления оставляю за собой.</w:t>
      </w:r>
    </w:p>
    <w:p w:rsidR="00A45C8B" w:rsidRDefault="00A45C8B" w:rsidP="004D2212">
      <w:pPr>
        <w:jc w:val="both"/>
        <w:rPr>
          <w:sz w:val="26"/>
          <w:szCs w:val="26"/>
        </w:rPr>
      </w:pPr>
    </w:p>
    <w:p w:rsidR="00A45C8B" w:rsidRDefault="00A45C8B" w:rsidP="004D2212">
      <w:pPr>
        <w:jc w:val="both"/>
        <w:rPr>
          <w:sz w:val="26"/>
          <w:szCs w:val="26"/>
        </w:rPr>
      </w:pPr>
    </w:p>
    <w:p w:rsidR="00021938" w:rsidRDefault="00021938" w:rsidP="004D2212">
      <w:pPr>
        <w:jc w:val="both"/>
        <w:rPr>
          <w:sz w:val="26"/>
          <w:szCs w:val="26"/>
        </w:rPr>
      </w:pPr>
    </w:p>
    <w:p w:rsidR="00021938" w:rsidRDefault="00021938" w:rsidP="004D2212">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A45C8B" w:rsidRDefault="00A45C8B"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4D2212">
      <w:pPr>
        <w:jc w:val="both"/>
        <w:rPr>
          <w:sz w:val="22"/>
          <w:szCs w:val="22"/>
        </w:rPr>
      </w:pPr>
    </w:p>
    <w:p w:rsidR="00021938" w:rsidRDefault="00021938" w:rsidP="00021938">
      <w:pPr>
        <w:jc w:val="both"/>
        <w:rPr>
          <w:sz w:val="22"/>
          <w:szCs w:val="22"/>
        </w:rPr>
      </w:pPr>
      <w:bookmarkStart w:id="0" w:name="_GoBack"/>
      <w:bookmarkEnd w:id="0"/>
      <w:r>
        <w:rPr>
          <w:sz w:val="22"/>
          <w:szCs w:val="22"/>
        </w:rPr>
        <w:br w:type="page"/>
      </w:r>
    </w:p>
    <w:p w:rsidR="00021938" w:rsidRDefault="00021938" w:rsidP="00021938">
      <w:pPr>
        <w:suppressAutoHyphens/>
        <w:autoSpaceDE w:val="0"/>
        <w:ind w:left="5954"/>
        <w:jc w:val="center"/>
        <w:rPr>
          <w:rFonts w:eastAsia="Arial"/>
          <w:lang w:eastAsia="ar-SA"/>
        </w:rPr>
      </w:pPr>
      <w:r>
        <w:rPr>
          <w:rFonts w:eastAsia="Arial"/>
          <w:lang w:eastAsia="ar-SA"/>
        </w:rPr>
        <w:lastRenderedPageBreak/>
        <w:t xml:space="preserve">Приложение </w:t>
      </w:r>
    </w:p>
    <w:p w:rsidR="00021938" w:rsidRDefault="00021938" w:rsidP="00021938">
      <w:pPr>
        <w:suppressAutoHyphens/>
        <w:autoSpaceDE w:val="0"/>
        <w:ind w:left="5954"/>
        <w:jc w:val="center"/>
        <w:rPr>
          <w:rFonts w:eastAsia="Arial"/>
          <w:lang w:eastAsia="ar-SA"/>
        </w:rPr>
      </w:pPr>
      <w:r>
        <w:rPr>
          <w:rFonts w:eastAsia="Arial"/>
          <w:lang w:eastAsia="ar-SA"/>
        </w:rPr>
        <w:t>к постановлению администрации</w:t>
      </w:r>
    </w:p>
    <w:p w:rsidR="00021938" w:rsidRDefault="00021938" w:rsidP="00021938">
      <w:pPr>
        <w:suppressAutoHyphens/>
        <w:autoSpaceDE w:val="0"/>
        <w:ind w:left="5954"/>
        <w:jc w:val="center"/>
        <w:rPr>
          <w:rFonts w:eastAsia="Arial"/>
          <w:lang w:eastAsia="ar-SA"/>
        </w:rPr>
      </w:pPr>
      <w:r>
        <w:rPr>
          <w:rFonts w:eastAsia="Arial"/>
          <w:lang w:eastAsia="ar-SA"/>
        </w:rPr>
        <w:t xml:space="preserve">городского округа город Шахунья </w:t>
      </w:r>
      <w:r>
        <w:rPr>
          <w:rFonts w:eastAsia="Arial"/>
          <w:lang w:eastAsia="ar-SA"/>
        </w:rPr>
        <w:br/>
        <w:t>Нижегородской области</w:t>
      </w:r>
      <w:r>
        <w:rPr>
          <w:rFonts w:eastAsia="Arial"/>
          <w:lang w:eastAsia="ar-SA"/>
        </w:rPr>
        <w:br/>
        <w:t xml:space="preserve"> от 17.10.2022 г. № 1158</w:t>
      </w:r>
    </w:p>
    <w:p w:rsidR="00021938" w:rsidRDefault="00021938" w:rsidP="00021938">
      <w:pPr>
        <w:widowControl w:val="0"/>
        <w:autoSpaceDE w:val="0"/>
        <w:autoSpaceDN w:val="0"/>
        <w:adjustRightInd w:val="0"/>
        <w:spacing w:line="237" w:lineRule="auto"/>
        <w:jc w:val="right"/>
      </w:pPr>
    </w:p>
    <w:p w:rsidR="00021938" w:rsidRDefault="00021938" w:rsidP="00021938">
      <w:pPr>
        <w:widowControl w:val="0"/>
        <w:autoSpaceDE w:val="0"/>
        <w:autoSpaceDN w:val="0"/>
        <w:adjustRightInd w:val="0"/>
        <w:spacing w:line="237" w:lineRule="auto"/>
        <w:jc w:val="right"/>
      </w:pPr>
      <w:r w:rsidRPr="00E13395">
        <w:t xml:space="preserve">Форма 10 </w:t>
      </w:r>
    </w:p>
    <w:p w:rsidR="00021938" w:rsidRDefault="00021938" w:rsidP="00021938">
      <w:pPr>
        <w:widowControl w:val="0"/>
        <w:autoSpaceDE w:val="0"/>
        <w:autoSpaceDN w:val="0"/>
        <w:adjustRightInd w:val="0"/>
        <w:spacing w:line="237" w:lineRule="auto"/>
        <w:jc w:val="right"/>
      </w:pPr>
    </w:p>
    <w:p w:rsidR="00021938" w:rsidRPr="00E13395" w:rsidRDefault="00021938" w:rsidP="00021938">
      <w:pPr>
        <w:widowControl w:val="0"/>
        <w:autoSpaceDE w:val="0"/>
        <w:autoSpaceDN w:val="0"/>
        <w:adjustRightInd w:val="0"/>
        <w:spacing w:line="237" w:lineRule="auto"/>
        <w:jc w:val="right"/>
      </w:pPr>
    </w:p>
    <w:p w:rsidR="00021938" w:rsidRPr="00E13395" w:rsidRDefault="00021938" w:rsidP="00021938">
      <w:pPr>
        <w:widowControl w:val="0"/>
        <w:autoSpaceDE w:val="0"/>
        <w:autoSpaceDN w:val="0"/>
        <w:adjustRightInd w:val="0"/>
        <w:spacing w:line="237" w:lineRule="auto"/>
        <w:jc w:val="center"/>
        <w:rPr>
          <w:bCs/>
        </w:rPr>
      </w:pPr>
      <w:r w:rsidRPr="00E13395">
        <w:rPr>
          <w:bCs/>
        </w:rPr>
        <w:t>Состав</w:t>
      </w:r>
      <w:r w:rsidRPr="00E13395">
        <w:t xml:space="preserve"> </w:t>
      </w:r>
      <w:r w:rsidRPr="00E13395">
        <w:rPr>
          <w:bCs/>
          <w:spacing w:val="1"/>
        </w:rPr>
        <w:t>ау</w:t>
      </w:r>
      <w:r w:rsidRPr="00E13395">
        <w:rPr>
          <w:bCs/>
        </w:rPr>
        <w:t>кцион</w:t>
      </w:r>
      <w:r w:rsidRPr="00E13395">
        <w:rPr>
          <w:bCs/>
          <w:spacing w:val="-2"/>
        </w:rPr>
        <w:t>н</w:t>
      </w:r>
      <w:r w:rsidRPr="00E13395">
        <w:rPr>
          <w:bCs/>
        </w:rPr>
        <w:t>ой</w:t>
      </w:r>
      <w:r w:rsidRPr="00E13395">
        <w:t xml:space="preserve"> </w:t>
      </w:r>
      <w:r w:rsidRPr="00E13395">
        <w:rPr>
          <w:bCs/>
        </w:rPr>
        <w:t>ком</w:t>
      </w:r>
      <w:r w:rsidRPr="00E13395">
        <w:rPr>
          <w:bCs/>
          <w:spacing w:val="1"/>
        </w:rPr>
        <w:t>и</w:t>
      </w:r>
      <w:r w:rsidRPr="00E13395">
        <w:rPr>
          <w:bCs/>
          <w:spacing w:val="-1"/>
        </w:rPr>
        <w:t>с</w:t>
      </w:r>
      <w:r w:rsidRPr="00E13395">
        <w:rPr>
          <w:bCs/>
        </w:rPr>
        <w:t>сии</w:t>
      </w:r>
    </w:p>
    <w:p w:rsidR="00021938" w:rsidRPr="00E13395" w:rsidRDefault="00021938" w:rsidP="00021938">
      <w:pPr>
        <w:widowControl w:val="0"/>
        <w:autoSpaceDE w:val="0"/>
        <w:autoSpaceDN w:val="0"/>
        <w:adjustRightInd w:val="0"/>
        <w:spacing w:line="239" w:lineRule="auto"/>
        <w:jc w:val="center"/>
      </w:pPr>
      <w:r w:rsidRPr="00E13395">
        <w:t>н</w:t>
      </w:r>
      <w:r w:rsidRPr="00E13395">
        <w:rPr>
          <w:spacing w:val="1"/>
        </w:rPr>
        <w:t>а</w:t>
      </w:r>
      <w:r w:rsidRPr="00E13395">
        <w:t xml:space="preserve"> пр</w:t>
      </w:r>
      <w:r w:rsidRPr="00E13395">
        <w:rPr>
          <w:spacing w:val="1"/>
        </w:rPr>
        <w:t>а</w:t>
      </w:r>
      <w:r w:rsidRPr="00E13395">
        <w:rPr>
          <w:spacing w:val="-2"/>
        </w:rPr>
        <w:t>в</w:t>
      </w:r>
      <w:r w:rsidRPr="00E13395">
        <w:t>о</w:t>
      </w:r>
      <w:r w:rsidRPr="00E13395">
        <w:rPr>
          <w:spacing w:val="1"/>
        </w:rPr>
        <w:t xml:space="preserve"> </w:t>
      </w:r>
      <w:r w:rsidRPr="00E13395">
        <w:t>заключ</w:t>
      </w:r>
      <w:r w:rsidRPr="00E13395">
        <w:rPr>
          <w:spacing w:val="-1"/>
        </w:rPr>
        <w:t>е</w:t>
      </w:r>
      <w:r w:rsidRPr="00E13395">
        <w:t xml:space="preserve">ния </w:t>
      </w:r>
      <w:proofErr w:type="gramStart"/>
      <w:r w:rsidRPr="00E13395">
        <w:rPr>
          <w:spacing w:val="1"/>
        </w:rPr>
        <w:t>д</w:t>
      </w:r>
      <w:r w:rsidRPr="00E13395">
        <w:t>ог</w:t>
      </w:r>
      <w:r w:rsidRPr="00E13395">
        <w:rPr>
          <w:spacing w:val="1"/>
        </w:rPr>
        <w:t>о</w:t>
      </w:r>
      <w:r w:rsidRPr="00E13395">
        <w:rPr>
          <w:spacing w:val="-2"/>
        </w:rPr>
        <w:t>в</w:t>
      </w:r>
      <w:r w:rsidRPr="00E13395">
        <w:rPr>
          <w:spacing w:val="-1"/>
        </w:rPr>
        <w:t>о</w:t>
      </w:r>
      <w:r w:rsidRPr="00E13395">
        <w:rPr>
          <w:spacing w:val="1"/>
        </w:rPr>
        <w:t>ра</w:t>
      </w:r>
      <w:proofErr w:type="gramEnd"/>
      <w:r w:rsidRPr="00E13395">
        <w:t xml:space="preserve"> на р</w:t>
      </w:r>
      <w:r w:rsidRPr="00E13395">
        <w:rPr>
          <w:spacing w:val="1"/>
        </w:rPr>
        <w:t>а</w:t>
      </w:r>
      <w:r w:rsidRPr="00E13395">
        <w:t>з</w:t>
      </w:r>
      <w:r w:rsidRPr="00E13395">
        <w:rPr>
          <w:spacing w:val="-1"/>
        </w:rPr>
        <w:t>м</w:t>
      </w:r>
      <w:r w:rsidRPr="00E13395">
        <w:t>ещ</w:t>
      </w:r>
      <w:r w:rsidRPr="00E13395">
        <w:rPr>
          <w:spacing w:val="-1"/>
        </w:rPr>
        <w:t>е</w:t>
      </w:r>
      <w:r w:rsidRPr="00E13395">
        <w:t>н</w:t>
      </w:r>
      <w:r w:rsidRPr="00E13395">
        <w:rPr>
          <w:spacing w:val="1"/>
        </w:rPr>
        <w:t>и</w:t>
      </w:r>
      <w:r w:rsidRPr="00E13395">
        <w:t>е</w:t>
      </w:r>
      <w:r w:rsidRPr="00E13395">
        <w:rPr>
          <w:spacing w:val="-1"/>
        </w:rPr>
        <w:t xml:space="preserve"> </w:t>
      </w:r>
      <w:r w:rsidRPr="00E13395">
        <w:t>нес</w:t>
      </w:r>
      <w:r w:rsidRPr="00E13395">
        <w:rPr>
          <w:spacing w:val="1"/>
        </w:rPr>
        <w:t>т</w:t>
      </w:r>
      <w:r w:rsidRPr="00E13395">
        <w:rPr>
          <w:spacing w:val="-1"/>
        </w:rPr>
        <w:t>а</w:t>
      </w:r>
      <w:r w:rsidRPr="00E13395">
        <w:t>ци</w:t>
      </w:r>
      <w:r w:rsidRPr="00E13395">
        <w:rPr>
          <w:spacing w:val="-1"/>
        </w:rPr>
        <w:t>о</w:t>
      </w:r>
      <w:r w:rsidRPr="00E13395">
        <w:t>н</w:t>
      </w:r>
      <w:r w:rsidRPr="00E13395">
        <w:rPr>
          <w:spacing w:val="-1"/>
        </w:rPr>
        <w:t>а</w:t>
      </w:r>
      <w:r w:rsidRPr="00E13395">
        <w:t>рного т</w:t>
      </w:r>
      <w:r w:rsidRPr="00E13395">
        <w:rPr>
          <w:spacing w:val="1"/>
        </w:rPr>
        <w:t>ор</w:t>
      </w:r>
      <w:r w:rsidRPr="00E13395">
        <w:rPr>
          <w:spacing w:val="-1"/>
        </w:rPr>
        <w:t>г</w:t>
      </w:r>
      <w:r w:rsidRPr="00E13395">
        <w:t>о</w:t>
      </w:r>
      <w:r w:rsidRPr="00E13395">
        <w:rPr>
          <w:spacing w:val="-1"/>
        </w:rPr>
        <w:t>вого</w:t>
      </w:r>
      <w:r w:rsidRPr="00E13395">
        <w:rPr>
          <w:spacing w:val="70"/>
        </w:rPr>
        <w:t xml:space="preserve"> </w:t>
      </w:r>
      <w:r w:rsidRPr="00E13395">
        <w:rPr>
          <w:spacing w:val="1"/>
        </w:rPr>
        <w:t>о</w:t>
      </w:r>
      <w:r w:rsidRPr="00E13395">
        <w:rPr>
          <w:spacing w:val="2"/>
        </w:rPr>
        <w:t>б</w:t>
      </w:r>
      <w:r w:rsidRPr="00E13395">
        <w:t>ъек</w:t>
      </w:r>
      <w:r w:rsidRPr="00E13395">
        <w:rPr>
          <w:spacing w:val="-1"/>
        </w:rPr>
        <w:t>та</w:t>
      </w:r>
      <w:r w:rsidRPr="00E13395">
        <w:rPr>
          <w:spacing w:val="-2"/>
        </w:rPr>
        <w:t xml:space="preserve"> </w:t>
      </w:r>
      <w:r w:rsidRPr="00E13395">
        <w:t>на</w:t>
      </w:r>
      <w:r w:rsidRPr="00E13395">
        <w:rPr>
          <w:spacing w:val="1"/>
        </w:rPr>
        <w:t xml:space="preserve"> </w:t>
      </w:r>
      <w:r w:rsidRPr="00E13395">
        <w:t>тер</w:t>
      </w:r>
      <w:r w:rsidRPr="00E13395">
        <w:rPr>
          <w:spacing w:val="-1"/>
        </w:rPr>
        <w:t>р</w:t>
      </w:r>
      <w:r w:rsidRPr="00E13395">
        <w:t>итории</w:t>
      </w:r>
      <w:r w:rsidRPr="00E13395">
        <w:rPr>
          <w:spacing w:val="1"/>
        </w:rPr>
        <w:t xml:space="preserve"> </w:t>
      </w:r>
      <w:r w:rsidRPr="00E13395">
        <w:rPr>
          <w:spacing w:val="-2"/>
        </w:rPr>
        <w:t>городского округа город Шахунья Нижегородской области</w:t>
      </w:r>
    </w:p>
    <w:p w:rsidR="00021938" w:rsidRPr="00E13395" w:rsidRDefault="00021938" w:rsidP="00021938">
      <w:pPr>
        <w:widowControl w:val="0"/>
        <w:autoSpaceDE w:val="0"/>
        <w:autoSpaceDN w:val="0"/>
        <w:adjustRightInd w:val="0"/>
        <w:spacing w:line="240" w:lineRule="exact"/>
      </w:pPr>
    </w:p>
    <w:p w:rsidR="00021938" w:rsidRPr="00E13395" w:rsidRDefault="00021938" w:rsidP="00021938">
      <w:pPr>
        <w:widowControl w:val="0"/>
        <w:autoSpaceDE w:val="0"/>
        <w:autoSpaceDN w:val="0"/>
        <w:adjustRightInd w:val="0"/>
        <w:spacing w:after="18" w:line="60" w:lineRule="exact"/>
      </w:pPr>
    </w:p>
    <w:tbl>
      <w:tblPr>
        <w:tblW w:w="9781" w:type="dxa"/>
        <w:tblInd w:w="4" w:type="dxa"/>
        <w:tblLayout w:type="fixed"/>
        <w:tblCellMar>
          <w:left w:w="0" w:type="dxa"/>
          <w:right w:w="0" w:type="dxa"/>
        </w:tblCellMar>
        <w:tblLook w:val="0000" w:firstRow="0" w:lastRow="0" w:firstColumn="0" w:lastColumn="0" w:noHBand="0" w:noVBand="0"/>
      </w:tblPr>
      <w:tblGrid>
        <w:gridCol w:w="2804"/>
        <w:gridCol w:w="6977"/>
      </w:tblGrid>
      <w:tr w:rsidR="00021938" w:rsidRPr="00E13395" w:rsidTr="00021938">
        <w:trPr>
          <w:trHeight w:hRule="exact" w:val="901"/>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6"/>
              <w:ind w:left="828" w:right="-20"/>
            </w:pPr>
            <w:r w:rsidRPr="00E13395">
              <w:t>Серов А.Д.</w:t>
            </w:r>
          </w:p>
          <w:p w:rsidR="00021938" w:rsidRPr="00E13395" w:rsidRDefault="00021938" w:rsidP="008C142E">
            <w:pPr>
              <w:widowControl w:val="0"/>
              <w:autoSpaceDE w:val="0"/>
              <w:autoSpaceDN w:val="0"/>
              <w:adjustRightInd w:val="0"/>
              <w:spacing w:before="16"/>
              <w:ind w:left="828"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6" w:line="239" w:lineRule="auto"/>
              <w:ind w:left="108" w:right="89" w:firstLine="720"/>
            </w:pPr>
            <w:proofErr w:type="spellStart"/>
            <w:r>
              <w:t>И.о</w:t>
            </w:r>
            <w:proofErr w:type="spellEnd"/>
            <w:r>
              <w:t>. главы местного самоуправления городского округа город Шахунья</w:t>
            </w:r>
            <w:r w:rsidRPr="00E13395">
              <w:t xml:space="preserve"> Нижегородской области, пре</w:t>
            </w:r>
            <w:r w:rsidRPr="00E13395">
              <w:rPr>
                <w:spacing w:val="1"/>
              </w:rPr>
              <w:t>д</w:t>
            </w:r>
            <w:r w:rsidRPr="00E13395">
              <w:t>седатель к</w:t>
            </w:r>
            <w:r w:rsidRPr="00E13395">
              <w:rPr>
                <w:spacing w:val="1"/>
              </w:rPr>
              <w:t>о</w:t>
            </w:r>
            <w:r w:rsidRPr="00E13395">
              <w:rPr>
                <w:spacing w:val="-1"/>
              </w:rPr>
              <w:t>м</w:t>
            </w:r>
            <w:r w:rsidRPr="00E13395">
              <w:t>ис</w:t>
            </w:r>
            <w:r w:rsidRPr="00E13395">
              <w:rPr>
                <w:spacing w:val="-1"/>
              </w:rPr>
              <w:t>с</w:t>
            </w:r>
            <w:r w:rsidRPr="00E13395">
              <w:t>и</w:t>
            </w:r>
            <w:r w:rsidRPr="00E13395">
              <w:rPr>
                <w:spacing w:val="4"/>
              </w:rPr>
              <w:t>и</w:t>
            </w:r>
            <w:r w:rsidRPr="00E13395">
              <w:t>.</w:t>
            </w:r>
          </w:p>
          <w:p w:rsidR="00021938" w:rsidRPr="00E13395" w:rsidRDefault="00021938" w:rsidP="008C142E">
            <w:pPr>
              <w:widowControl w:val="0"/>
              <w:autoSpaceDE w:val="0"/>
              <w:autoSpaceDN w:val="0"/>
              <w:adjustRightInd w:val="0"/>
              <w:spacing w:before="16" w:line="239" w:lineRule="auto"/>
              <w:ind w:left="108" w:right="89" w:firstLine="720"/>
            </w:pPr>
          </w:p>
        </w:tc>
      </w:tr>
      <w:tr w:rsidR="00021938" w:rsidRPr="00E13395" w:rsidTr="00021938">
        <w:trPr>
          <w:trHeight w:hRule="exact" w:val="1141"/>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828" w:right="-20"/>
            </w:pPr>
            <w:r w:rsidRPr="00E13395">
              <w:t>Кузнецов С.А.</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108" w:right="85" w:firstLine="698"/>
            </w:pPr>
            <w:r w:rsidRPr="00E13395">
              <w:t>Заместитель главы администрации городского округа город Шахунья Нижегородской области,</w:t>
            </w:r>
            <w:r w:rsidRPr="00E13395">
              <w:rPr>
                <w:spacing w:val="1"/>
              </w:rPr>
              <w:t xml:space="preserve"> </w:t>
            </w:r>
            <w:r w:rsidRPr="00E13395">
              <w:rPr>
                <w:spacing w:val="-1"/>
              </w:rPr>
              <w:t>з</w:t>
            </w:r>
            <w:r w:rsidRPr="00E13395">
              <w:t>аме</w:t>
            </w:r>
            <w:r w:rsidRPr="00E13395">
              <w:rPr>
                <w:spacing w:val="1"/>
              </w:rPr>
              <w:t>с</w:t>
            </w:r>
            <w:r w:rsidRPr="00E13395">
              <w:t>т</w:t>
            </w:r>
            <w:r w:rsidRPr="00E13395">
              <w:rPr>
                <w:spacing w:val="1"/>
              </w:rPr>
              <w:t>и</w:t>
            </w:r>
            <w:r w:rsidRPr="00E13395">
              <w:rPr>
                <w:spacing w:val="-2"/>
              </w:rPr>
              <w:t>т</w:t>
            </w:r>
            <w:r w:rsidRPr="00E13395">
              <w:t>ел</w:t>
            </w:r>
            <w:r w:rsidRPr="00E13395">
              <w:rPr>
                <w:spacing w:val="1"/>
              </w:rPr>
              <w:t>ь</w:t>
            </w:r>
            <w:r w:rsidRPr="00E13395">
              <w:rPr>
                <w:spacing w:val="67"/>
              </w:rPr>
              <w:t xml:space="preserve"> </w:t>
            </w:r>
            <w:r w:rsidRPr="00E13395">
              <w:rPr>
                <w:spacing w:val="1"/>
              </w:rPr>
              <w:t>п</w:t>
            </w:r>
            <w:r w:rsidRPr="00E13395">
              <w:rPr>
                <w:spacing w:val="2"/>
              </w:rPr>
              <w:t>р</w:t>
            </w:r>
            <w:r w:rsidRPr="00E13395">
              <w:rPr>
                <w:spacing w:val="-1"/>
              </w:rPr>
              <w:t>е</w:t>
            </w:r>
            <w:r w:rsidRPr="00E13395">
              <w:t>д</w:t>
            </w:r>
            <w:r w:rsidRPr="00E13395">
              <w:rPr>
                <w:spacing w:val="1"/>
              </w:rPr>
              <w:t>с</w:t>
            </w:r>
            <w:r w:rsidRPr="00E13395">
              <w:rPr>
                <w:spacing w:val="-1"/>
              </w:rPr>
              <w:t>ед</w:t>
            </w:r>
            <w:r w:rsidRPr="00E13395">
              <w:t>ателя к</w:t>
            </w:r>
            <w:r w:rsidRPr="00E13395">
              <w:rPr>
                <w:spacing w:val="1"/>
              </w:rPr>
              <w:t>о</w:t>
            </w:r>
            <w:r w:rsidRPr="00E13395">
              <w:t>мисс</w:t>
            </w:r>
            <w:r w:rsidRPr="00E13395">
              <w:rPr>
                <w:spacing w:val="-1"/>
              </w:rPr>
              <w:t>и</w:t>
            </w:r>
            <w:r w:rsidRPr="00E13395">
              <w:rPr>
                <w:spacing w:val="2"/>
              </w:rPr>
              <w:t>и</w:t>
            </w:r>
            <w:r w:rsidRPr="00E13395">
              <w:t>.</w:t>
            </w:r>
          </w:p>
          <w:p w:rsidR="00021938" w:rsidRPr="00E13395" w:rsidRDefault="00021938" w:rsidP="008C142E">
            <w:pPr>
              <w:widowControl w:val="0"/>
              <w:autoSpaceDE w:val="0"/>
              <w:autoSpaceDN w:val="0"/>
              <w:adjustRightInd w:val="0"/>
              <w:spacing w:before="14"/>
              <w:ind w:left="108" w:right="85" w:firstLine="698"/>
            </w:pPr>
          </w:p>
        </w:tc>
      </w:tr>
      <w:tr w:rsidR="00021938" w:rsidRPr="00E13395" w:rsidTr="00021938">
        <w:trPr>
          <w:trHeight w:hRule="exact" w:val="1412"/>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802" w:right="-20"/>
            </w:pPr>
            <w:r>
              <w:t>Андриянова Н.В.</w:t>
            </w:r>
          </w:p>
          <w:p w:rsidR="00021938" w:rsidRPr="00E13395" w:rsidRDefault="00021938" w:rsidP="008C142E">
            <w:pPr>
              <w:widowControl w:val="0"/>
              <w:autoSpaceDE w:val="0"/>
              <w:autoSpaceDN w:val="0"/>
              <w:adjustRightInd w:val="0"/>
              <w:spacing w:before="14"/>
              <w:ind w:left="802"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108" w:right="83" w:firstLine="698"/>
            </w:pPr>
            <w:r w:rsidRPr="00E13395">
              <w:t xml:space="preserve">Ведущий </w:t>
            </w:r>
            <w:r>
              <w:t>экономист</w:t>
            </w:r>
            <w:r w:rsidRPr="00E13395">
              <w:t xml:space="preserve"> </w:t>
            </w:r>
            <w:r w:rsidRPr="00336A53">
              <w:t>Управления  экономики, прогнозирования</w:t>
            </w:r>
            <w:r>
              <w:t>,</w:t>
            </w:r>
            <w:r w:rsidRPr="00336A53">
              <w:t xml:space="preserve"> инвестиционной политики и муниципального имущества городского округа город Шахунья Нижегородской области</w:t>
            </w:r>
            <w:r w:rsidRPr="00E13395">
              <w:t>,</w:t>
            </w:r>
            <w:r>
              <w:t xml:space="preserve"> </w:t>
            </w:r>
            <w:r w:rsidRPr="00E13395">
              <w:rPr>
                <w:spacing w:val="1"/>
              </w:rPr>
              <w:t>с</w:t>
            </w:r>
            <w:r w:rsidRPr="00E13395">
              <w:rPr>
                <w:spacing w:val="-1"/>
              </w:rPr>
              <w:t>е</w:t>
            </w:r>
            <w:r w:rsidRPr="00E13395">
              <w:t>к</w:t>
            </w:r>
            <w:r w:rsidRPr="00E13395">
              <w:rPr>
                <w:spacing w:val="2"/>
              </w:rPr>
              <w:t>р</w:t>
            </w:r>
            <w:r w:rsidRPr="00E13395">
              <w:rPr>
                <w:spacing w:val="-1"/>
              </w:rPr>
              <w:t>е</w:t>
            </w:r>
            <w:r w:rsidRPr="00E13395">
              <w:t>та</w:t>
            </w:r>
            <w:r w:rsidRPr="00E13395">
              <w:rPr>
                <w:spacing w:val="1"/>
              </w:rPr>
              <w:t>рь</w:t>
            </w:r>
            <w:r w:rsidRPr="00E13395">
              <w:t xml:space="preserve"> комисс</w:t>
            </w:r>
            <w:r w:rsidRPr="00E13395">
              <w:rPr>
                <w:spacing w:val="-1"/>
              </w:rPr>
              <w:t>и</w:t>
            </w:r>
            <w:r w:rsidRPr="00E13395">
              <w:t>и (по согласованию).</w:t>
            </w:r>
          </w:p>
          <w:p w:rsidR="00021938" w:rsidRPr="00E13395" w:rsidRDefault="00021938" w:rsidP="008C142E">
            <w:pPr>
              <w:widowControl w:val="0"/>
              <w:autoSpaceDE w:val="0"/>
              <w:autoSpaceDN w:val="0"/>
              <w:adjustRightInd w:val="0"/>
              <w:spacing w:before="14"/>
              <w:ind w:left="108" w:right="83" w:firstLine="698"/>
            </w:pPr>
          </w:p>
        </w:tc>
      </w:tr>
      <w:tr w:rsidR="00021938" w:rsidRPr="00E13395" w:rsidTr="008C142E">
        <w:trPr>
          <w:trHeight w:hRule="exact" w:val="976"/>
        </w:trPr>
        <w:tc>
          <w:tcPr>
            <w:tcW w:w="9781" w:type="dxa"/>
            <w:gridSpan w:val="2"/>
            <w:tcBorders>
              <w:top w:val="single" w:sz="3" w:space="0" w:color="auto"/>
              <w:left w:val="single" w:sz="3" w:space="0" w:color="auto"/>
              <w:bottom w:val="single" w:sz="3" w:space="0" w:color="auto"/>
              <w:right w:val="single" w:sz="3" w:space="0" w:color="auto"/>
            </w:tcBorders>
            <w:shd w:val="clear" w:color="auto" w:fill="auto"/>
          </w:tcPr>
          <w:p w:rsidR="00021938" w:rsidRDefault="00021938" w:rsidP="008C142E">
            <w:pPr>
              <w:widowControl w:val="0"/>
              <w:autoSpaceDE w:val="0"/>
              <w:autoSpaceDN w:val="0"/>
              <w:adjustRightInd w:val="0"/>
              <w:ind w:left="4405" w:right="-20"/>
            </w:pPr>
          </w:p>
          <w:p w:rsidR="00021938" w:rsidRPr="00E13395" w:rsidRDefault="00021938" w:rsidP="008C142E">
            <w:pPr>
              <w:widowControl w:val="0"/>
              <w:autoSpaceDE w:val="0"/>
              <w:autoSpaceDN w:val="0"/>
              <w:adjustRightInd w:val="0"/>
              <w:ind w:left="4405" w:right="-20"/>
            </w:pPr>
            <w:r w:rsidRPr="00E13395">
              <w:t>Чле</w:t>
            </w:r>
            <w:r w:rsidRPr="00E13395">
              <w:rPr>
                <w:spacing w:val="1"/>
              </w:rPr>
              <w:t>ны</w:t>
            </w:r>
            <w:r w:rsidRPr="00E13395">
              <w:t xml:space="preserve"> </w:t>
            </w:r>
            <w:r w:rsidRPr="00E13395">
              <w:rPr>
                <w:spacing w:val="-1"/>
              </w:rPr>
              <w:t>к</w:t>
            </w:r>
            <w:r w:rsidRPr="00E13395">
              <w:t>о</w:t>
            </w:r>
            <w:r w:rsidRPr="00E13395">
              <w:rPr>
                <w:spacing w:val="-1"/>
              </w:rPr>
              <w:t>м</w:t>
            </w:r>
            <w:r w:rsidRPr="00E13395">
              <w:t>и</w:t>
            </w:r>
            <w:r w:rsidRPr="00E13395">
              <w:rPr>
                <w:spacing w:val="1"/>
              </w:rPr>
              <w:t>с</w:t>
            </w:r>
            <w:r w:rsidRPr="00E13395">
              <w:rPr>
                <w:spacing w:val="-1"/>
              </w:rPr>
              <w:t>с</w:t>
            </w:r>
            <w:r w:rsidRPr="00E13395">
              <w:t>ии:</w:t>
            </w:r>
          </w:p>
          <w:p w:rsidR="00021938" w:rsidRPr="00E13395" w:rsidRDefault="00021938" w:rsidP="008C142E">
            <w:pPr>
              <w:widowControl w:val="0"/>
              <w:autoSpaceDE w:val="0"/>
              <w:autoSpaceDN w:val="0"/>
              <w:adjustRightInd w:val="0"/>
              <w:ind w:left="4405" w:right="-20"/>
            </w:pPr>
          </w:p>
        </w:tc>
      </w:tr>
      <w:tr w:rsidR="00021938" w:rsidRPr="00E13395" w:rsidTr="008C142E">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828" w:right="-20"/>
            </w:pPr>
            <w:r>
              <w:t>Уткин Р.С.</w:t>
            </w:r>
          </w:p>
          <w:p w:rsidR="00021938" w:rsidRPr="00E13395" w:rsidRDefault="00021938" w:rsidP="008C142E">
            <w:pPr>
              <w:widowControl w:val="0"/>
              <w:autoSpaceDE w:val="0"/>
              <w:autoSpaceDN w:val="0"/>
              <w:adjustRightInd w:val="0"/>
              <w:spacing w:before="14"/>
              <w:ind w:left="828"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line="239" w:lineRule="auto"/>
              <w:ind w:left="108" w:right="83" w:firstLine="720"/>
            </w:pPr>
            <w:r w:rsidRPr="00E13395">
              <w:t>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021938" w:rsidRPr="00E13395" w:rsidRDefault="00021938" w:rsidP="008C142E">
            <w:pPr>
              <w:widowControl w:val="0"/>
              <w:autoSpaceDE w:val="0"/>
              <w:autoSpaceDN w:val="0"/>
              <w:adjustRightInd w:val="0"/>
              <w:spacing w:before="14" w:line="239" w:lineRule="auto"/>
              <w:ind w:left="108" w:right="83" w:firstLine="720"/>
            </w:pPr>
          </w:p>
        </w:tc>
      </w:tr>
      <w:tr w:rsidR="00021938" w:rsidRPr="00E13395" w:rsidTr="008C142E">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737" w:right="-20"/>
            </w:pPr>
            <w:proofErr w:type="spellStart"/>
            <w:r>
              <w:t>Елькин</w:t>
            </w:r>
            <w:proofErr w:type="spellEnd"/>
            <w:r>
              <w:t xml:space="preserve"> О</w:t>
            </w:r>
            <w:r w:rsidRPr="00E13395">
              <w:t>.</w:t>
            </w:r>
            <w:r>
              <w:t>А.</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line="239" w:lineRule="auto"/>
              <w:ind w:left="108" w:right="33" w:firstLine="720"/>
            </w:pPr>
            <w:proofErr w:type="spellStart"/>
            <w:r>
              <w:t>И.о</w:t>
            </w:r>
            <w:proofErr w:type="spellEnd"/>
            <w:r>
              <w:t>. н</w:t>
            </w:r>
            <w:r w:rsidRPr="00E13395">
              <w:t>ачальник</w:t>
            </w:r>
            <w:r>
              <w:t>а</w:t>
            </w:r>
            <w:r w:rsidRPr="00E13395">
              <w:t xml:space="preserve">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д Шахунья Нижегородской области (по согласованию).</w:t>
            </w:r>
          </w:p>
          <w:p w:rsidR="00021938" w:rsidRPr="00E13395" w:rsidRDefault="00021938" w:rsidP="008C142E">
            <w:pPr>
              <w:widowControl w:val="0"/>
              <w:autoSpaceDE w:val="0"/>
              <w:autoSpaceDN w:val="0"/>
              <w:adjustRightInd w:val="0"/>
              <w:spacing w:before="14" w:line="239" w:lineRule="auto"/>
              <w:ind w:left="108" w:right="33" w:firstLine="720"/>
            </w:pPr>
          </w:p>
        </w:tc>
      </w:tr>
      <w:tr w:rsidR="00021938" w:rsidRPr="00E13395" w:rsidTr="008C142E">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737" w:right="-20"/>
            </w:pPr>
            <w:r w:rsidRPr="00E13395">
              <w:t xml:space="preserve">Горбунова М.Е.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line="239" w:lineRule="auto"/>
              <w:ind w:left="108" w:right="33" w:firstLine="720"/>
            </w:pPr>
            <w:r w:rsidRPr="00E13395">
              <w:t xml:space="preserve">Юрисконсульт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 xml:space="preserve">д Шахунья Нижегородской области </w:t>
            </w:r>
            <w:r w:rsidRPr="00E13395">
              <w:t>(по согласованию).</w:t>
            </w:r>
          </w:p>
        </w:tc>
      </w:tr>
      <w:tr w:rsidR="00021938" w:rsidRPr="00E13395" w:rsidTr="008C142E">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737" w:right="-20"/>
            </w:pPr>
            <w:proofErr w:type="spellStart"/>
            <w:r>
              <w:t>Горева</w:t>
            </w:r>
            <w:proofErr w:type="spellEnd"/>
            <w:r>
              <w:t xml:space="preserve"> Н.А.</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line="239" w:lineRule="auto"/>
              <w:ind w:left="108" w:right="33" w:firstLine="720"/>
            </w:pPr>
            <w:r w:rsidRPr="00E13395">
              <w:t xml:space="preserve">Начальник </w:t>
            </w:r>
            <w:r>
              <w:t>управления промышленности, транспорта, связи, жилищно-коммунального хозяйства и архитектурной деятельности администрации городского округа город Шахунья Нижегородской области.</w:t>
            </w:r>
          </w:p>
        </w:tc>
      </w:tr>
      <w:tr w:rsidR="00021938" w:rsidRPr="00E13395" w:rsidTr="008C142E">
        <w:trPr>
          <w:trHeight w:hRule="exact" w:val="785"/>
        </w:trPr>
        <w:tc>
          <w:tcPr>
            <w:tcW w:w="2804"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ind w:left="737" w:right="-20"/>
            </w:pPr>
            <w:r>
              <w:t>Зубарева М.Е.</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021938" w:rsidRPr="00E13395" w:rsidRDefault="00021938" w:rsidP="008C142E">
            <w:pPr>
              <w:widowControl w:val="0"/>
              <w:autoSpaceDE w:val="0"/>
              <w:autoSpaceDN w:val="0"/>
              <w:adjustRightInd w:val="0"/>
              <w:spacing w:before="14" w:line="239" w:lineRule="auto"/>
              <w:ind w:left="108" w:right="33" w:firstLine="720"/>
            </w:pPr>
            <w:r w:rsidRPr="00E13395">
              <w:t>Начальник финансового управления  администрации городского округа город Шахунья Нижегородской области.</w:t>
            </w:r>
          </w:p>
        </w:tc>
      </w:tr>
    </w:tbl>
    <w:p w:rsidR="00A45C8B" w:rsidRDefault="00A45C8B" w:rsidP="00A45C8B">
      <w:pPr>
        <w:jc w:val="both"/>
        <w:rPr>
          <w:rFonts w:eastAsia="Calibri"/>
          <w:sz w:val="22"/>
          <w:szCs w:val="22"/>
        </w:rPr>
      </w:pPr>
    </w:p>
    <w:p w:rsidR="00021938" w:rsidRDefault="00021938" w:rsidP="00A45C8B">
      <w:pPr>
        <w:jc w:val="both"/>
        <w:rPr>
          <w:rFonts w:eastAsia="Calibri"/>
          <w:sz w:val="22"/>
          <w:szCs w:val="22"/>
        </w:rPr>
      </w:pPr>
    </w:p>
    <w:p w:rsidR="00021938" w:rsidRPr="00A45C8B" w:rsidRDefault="00021938" w:rsidP="00021938">
      <w:pPr>
        <w:jc w:val="center"/>
        <w:rPr>
          <w:rFonts w:eastAsia="Calibri"/>
          <w:sz w:val="22"/>
          <w:szCs w:val="22"/>
        </w:rPr>
      </w:pPr>
      <w:r>
        <w:rPr>
          <w:rFonts w:eastAsia="Calibri"/>
          <w:sz w:val="22"/>
          <w:szCs w:val="22"/>
        </w:rPr>
        <w:t>_______________________________</w:t>
      </w:r>
    </w:p>
    <w:sectPr w:rsidR="00021938" w:rsidRPr="00A45C8B" w:rsidSect="00114D51">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2C" w:rsidRDefault="0089552C">
      <w:r>
        <w:separator/>
      </w:r>
    </w:p>
  </w:endnote>
  <w:endnote w:type="continuationSeparator" w:id="0">
    <w:p w:rsidR="0089552C" w:rsidRDefault="0089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2C" w:rsidRDefault="0089552C">
      <w:r>
        <w:separator/>
      </w:r>
    </w:p>
  </w:footnote>
  <w:footnote w:type="continuationSeparator" w:id="0">
    <w:p w:rsidR="0089552C" w:rsidRDefault="0089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1"/>
  </w:num>
  <w:num w:numId="13">
    <w:abstractNumId w:val="15"/>
  </w:num>
  <w:num w:numId="14">
    <w:abstractNumId w:val="3"/>
  </w:num>
  <w:num w:numId="15">
    <w:abstractNumId w:val="17"/>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8"/>
  </w:num>
  <w:num w:numId="22">
    <w:abstractNumId w:val="20"/>
  </w:num>
  <w:num w:numId="23">
    <w:abstractNumId w:val="13"/>
  </w:num>
  <w:num w:numId="24">
    <w:abstractNumId w:val="7"/>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938"/>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2294"/>
    <w:rsid w:val="002831DA"/>
    <w:rsid w:val="00284411"/>
    <w:rsid w:val="00284CEE"/>
    <w:rsid w:val="00291694"/>
    <w:rsid w:val="00291DA4"/>
    <w:rsid w:val="0029309C"/>
    <w:rsid w:val="0029350F"/>
    <w:rsid w:val="00293585"/>
    <w:rsid w:val="00295040"/>
    <w:rsid w:val="00295F28"/>
    <w:rsid w:val="002967F0"/>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52C"/>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4FF3"/>
    <w:rsid w:val="00DF5087"/>
    <w:rsid w:val="00DF5570"/>
    <w:rsid w:val="00DF65D5"/>
    <w:rsid w:val="00DF724A"/>
    <w:rsid w:val="00DF72D6"/>
    <w:rsid w:val="00DF73A5"/>
    <w:rsid w:val="00DF742B"/>
    <w:rsid w:val="00DF74D6"/>
    <w:rsid w:val="00E03662"/>
    <w:rsid w:val="00E04E0B"/>
    <w:rsid w:val="00E06B34"/>
    <w:rsid w:val="00E11B3E"/>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F205-4BD8-4E8F-AB0E-95CCC9A2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2022-06-17T10:43:00Z</cp:lastPrinted>
  <dcterms:created xsi:type="dcterms:W3CDTF">2022-10-18T08:31:00Z</dcterms:created>
  <dcterms:modified xsi:type="dcterms:W3CDTF">2022-10-18T08:31:00Z</dcterms:modified>
</cp:coreProperties>
</file>