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9169F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E9169F">
        <w:rPr>
          <w:sz w:val="26"/>
          <w:szCs w:val="26"/>
          <w:u w:val="single"/>
        </w:rPr>
        <w:t>921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1F346A" w:rsidRDefault="001F346A" w:rsidP="001F346A">
      <w:pPr>
        <w:jc w:val="both"/>
        <w:rPr>
          <w:sz w:val="26"/>
          <w:szCs w:val="26"/>
        </w:rPr>
      </w:pPr>
    </w:p>
    <w:p w:rsidR="00E9169F" w:rsidRDefault="00E9169F" w:rsidP="00E9169F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О подготовке проекта межевания территории в районе</w:t>
      </w:r>
      <w:r>
        <w:rPr>
          <w:b/>
          <w:sz w:val="26"/>
          <w:szCs w:val="26"/>
        </w:rPr>
        <w:t xml:space="preserve"> дома № 66 </w:t>
      </w: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по ул. Чапаева и дома № 74 по ул. Советская в </w:t>
      </w:r>
      <w:r w:rsidRPr="00CB3E93">
        <w:rPr>
          <w:rFonts w:hint="eastAsia"/>
          <w:b/>
          <w:sz w:val="26"/>
          <w:szCs w:val="26"/>
        </w:rPr>
        <w:t>г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B3E93">
        <w:rPr>
          <w:rFonts w:hint="eastAsia"/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городского округа</w:t>
      </w:r>
      <w:r w:rsidRPr="009469AB">
        <w:rPr>
          <w:b/>
          <w:sz w:val="26"/>
          <w:szCs w:val="26"/>
        </w:rPr>
        <w:t xml:space="preserve"> </w:t>
      </w:r>
    </w:p>
    <w:p w:rsidR="00E9169F" w:rsidRPr="009469AB" w:rsidRDefault="00E9169F" w:rsidP="00E9169F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E9169F" w:rsidRDefault="00E9169F" w:rsidP="00E9169F">
      <w:pPr>
        <w:jc w:val="center"/>
        <w:rPr>
          <w:b/>
          <w:sz w:val="26"/>
          <w:szCs w:val="26"/>
        </w:rPr>
      </w:pPr>
    </w:p>
    <w:p w:rsidR="00E9169F" w:rsidRDefault="00E9169F" w:rsidP="00E9169F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E9169F" w:rsidRDefault="00E9169F" w:rsidP="00E9169F">
      <w:pPr>
        <w:widowControl w:val="0"/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29-11</w:t>
      </w:r>
      <w:proofErr w:type="gramEnd"/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E9169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E9169F">
        <w:rPr>
          <w:b/>
          <w:sz w:val="26"/>
          <w:szCs w:val="26"/>
        </w:rPr>
        <w:t>:</w:t>
      </w:r>
    </w:p>
    <w:p w:rsidR="00E9169F" w:rsidRPr="00C230D2" w:rsidRDefault="00E9169F" w:rsidP="00E9169F">
      <w:pPr>
        <w:pStyle w:val="3"/>
        <w:keepNext w:val="0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6"/>
        </w:rPr>
      </w:pPr>
      <w:r w:rsidRPr="00E9169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</w:t>
      </w:r>
      <w:proofErr w:type="gramStart"/>
      <w:r w:rsidRPr="00E9169F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>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 дома № 66 по ул. Чапаева и дома № 74 по ул. Советская в г. Шахунья городского округа город Шахунья Нижегородской области за счет собственных средств, в границах, прилагаемого к настоящему постановлению проекта.</w:t>
      </w:r>
      <w:proofErr w:type="gramEnd"/>
    </w:p>
    <w:p w:rsidR="00E9169F" w:rsidRDefault="00E9169F" w:rsidP="00E9169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Установить, что проект межевания территории </w:t>
      </w:r>
      <w:r w:rsidRPr="005D228D">
        <w:rPr>
          <w:sz w:val="26"/>
          <w:szCs w:val="26"/>
        </w:rPr>
        <w:t>в районе дома</w:t>
      </w:r>
      <w:r>
        <w:rPr>
          <w:sz w:val="26"/>
          <w:szCs w:val="26"/>
        </w:rPr>
        <w:t xml:space="preserve"> </w:t>
      </w:r>
      <w:r w:rsidRPr="003C6C5E">
        <w:rPr>
          <w:sz w:val="26"/>
          <w:szCs w:val="26"/>
        </w:rPr>
        <w:t xml:space="preserve">№ 66 по </w:t>
      </w:r>
      <w:r w:rsidR="00772040">
        <w:rPr>
          <w:sz w:val="26"/>
          <w:szCs w:val="26"/>
        </w:rPr>
        <w:br/>
      </w:r>
      <w:r w:rsidRPr="003C6C5E">
        <w:rPr>
          <w:sz w:val="26"/>
          <w:szCs w:val="26"/>
        </w:rPr>
        <w:t xml:space="preserve">ул. Чапаева и дома № 74 по ул. Советская </w:t>
      </w:r>
      <w:r>
        <w:rPr>
          <w:sz w:val="26"/>
        </w:rPr>
        <w:t xml:space="preserve">в </w:t>
      </w:r>
      <w:r w:rsidRPr="0050768B">
        <w:rPr>
          <w:sz w:val="26"/>
        </w:rPr>
        <w:t>г.</w:t>
      </w:r>
      <w:r>
        <w:rPr>
          <w:sz w:val="26"/>
        </w:rPr>
        <w:t xml:space="preserve"> </w:t>
      </w:r>
      <w:r w:rsidRPr="0050768B">
        <w:rPr>
          <w:sz w:val="26"/>
        </w:rPr>
        <w:t xml:space="preserve">Шахунья городского округа город Шахунья Нижегородской области </w:t>
      </w:r>
      <w:r>
        <w:rPr>
          <w:sz w:val="26"/>
        </w:rPr>
        <w:t>должен быть подготовлен не 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E9169F" w:rsidRDefault="00E9169F" w:rsidP="00E9169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r>
        <w:rPr>
          <w:sz w:val="26"/>
        </w:rPr>
        <w:t>Настоящее постановление вступает в силу с момента его подписания</w:t>
      </w:r>
      <w:r>
        <w:rPr>
          <w:sz w:val="26"/>
          <w:szCs w:val="26"/>
        </w:rPr>
        <w:t>.</w:t>
      </w:r>
    </w:p>
    <w:p w:rsidR="00E9169F" w:rsidRDefault="00E9169F" w:rsidP="00E9169F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E9169F" w:rsidRDefault="00E9169F" w:rsidP="00E9169F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E9169F" w:rsidRDefault="00E9169F" w:rsidP="004D2212">
      <w:pPr>
        <w:jc w:val="both"/>
        <w:rPr>
          <w:sz w:val="26"/>
          <w:szCs w:val="26"/>
        </w:rPr>
      </w:pPr>
    </w:p>
    <w:p w:rsidR="00E9169F" w:rsidRDefault="00E9169F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9169F" w:rsidRDefault="00E9169F" w:rsidP="004D2212">
      <w:pPr>
        <w:jc w:val="both"/>
        <w:rPr>
          <w:sz w:val="22"/>
          <w:szCs w:val="22"/>
        </w:rPr>
      </w:pPr>
    </w:p>
    <w:p w:rsidR="00E9169F" w:rsidRDefault="00E9169F" w:rsidP="004D2212">
      <w:pPr>
        <w:jc w:val="both"/>
        <w:rPr>
          <w:sz w:val="22"/>
          <w:szCs w:val="22"/>
        </w:rPr>
      </w:pPr>
    </w:p>
    <w:p w:rsidR="00E9169F" w:rsidRDefault="00E9169F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E9169F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FC8" w:rsidRDefault="00D34FC8">
      <w:r>
        <w:separator/>
      </w:r>
    </w:p>
  </w:endnote>
  <w:endnote w:type="continuationSeparator" w:id="0">
    <w:p w:rsidR="00D34FC8" w:rsidRDefault="00D3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FC8" w:rsidRDefault="00D34FC8">
      <w:r>
        <w:separator/>
      </w:r>
    </w:p>
  </w:footnote>
  <w:footnote w:type="continuationSeparator" w:id="0">
    <w:p w:rsidR="00D34FC8" w:rsidRDefault="00D3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1DB0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2040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4FC8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69F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55914-8E50-4763-8DB8-0A405563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2022-08-22T07:29:00Z</cp:lastPrinted>
  <dcterms:created xsi:type="dcterms:W3CDTF">2022-08-22T07:29:00Z</dcterms:created>
  <dcterms:modified xsi:type="dcterms:W3CDTF">2022-08-22T07:29:00Z</dcterms:modified>
</cp:coreProperties>
</file>