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230E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863A2">
        <w:rPr>
          <w:sz w:val="26"/>
          <w:szCs w:val="26"/>
          <w:u w:val="single"/>
        </w:rPr>
        <w:t>799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C863A2" w:rsidRDefault="00C863A2" w:rsidP="001F346A">
      <w:pPr>
        <w:jc w:val="both"/>
        <w:rPr>
          <w:sz w:val="26"/>
          <w:szCs w:val="26"/>
        </w:rPr>
      </w:pPr>
    </w:p>
    <w:p w:rsidR="00C863A2" w:rsidRPr="00C863A2" w:rsidRDefault="00C863A2" w:rsidP="00C863A2">
      <w:pPr>
        <w:tabs>
          <w:tab w:val="left" w:pos="6376"/>
        </w:tabs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C863A2">
        <w:rPr>
          <w:rFonts w:eastAsia="Calibri"/>
          <w:b/>
          <w:sz w:val="26"/>
          <w:szCs w:val="26"/>
          <w:lang w:eastAsia="en-US"/>
        </w:rPr>
        <w:t>О внесении изменений в постановлении администрации городского округа 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</w:t>
      </w:r>
      <w:proofErr w:type="gramEnd"/>
    </w:p>
    <w:p w:rsidR="00C863A2" w:rsidRDefault="00C863A2" w:rsidP="00C863A2">
      <w:pPr>
        <w:tabs>
          <w:tab w:val="left" w:pos="6376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C863A2" w:rsidRPr="00C863A2" w:rsidRDefault="00C863A2" w:rsidP="00C863A2">
      <w:pPr>
        <w:tabs>
          <w:tab w:val="left" w:pos="6376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C863A2" w:rsidRPr="00C863A2" w:rsidRDefault="00C863A2" w:rsidP="00C863A2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863A2">
        <w:rPr>
          <w:rFonts w:eastAsia="Calibri"/>
          <w:color w:val="404040"/>
          <w:sz w:val="26"/>
          <w:szCs w:val="26"/>
          <w:lang w:eastAsia="en-US"/>
        </w:rPr>
        <w:t xml:space="preserve">», </w:t>
      </w:r>
      <w:r w:rsidRPr="00C863A2">
        <w:rPr>
          <w:rFonts w:eastAsia="Calibri"/>
          <w:sz w:val="26"/>
          <w:szCs w:val="26"/>
          <w:lang w:eastAsia="en-US"/>
        </w:rPr>
        <w:t xml:space="preserve">администрация городского округа город Шахунья Нижегородской области </w:t>
      </w:r>
      <w:proofErr w:type="gramStart"/>
      <w:r w:rsidRPr="00C863A2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C863A2">
        <w:rPr>
          <w:rFonts w:eastAsia="Calibri"/>
          <w:b/>
          <w:sz w:val="26"/>
          <w:szCs w:val="26"/>
          <w:lang w:eastAsia="en-US"/>
        </w:rPr>
        <w:t xml:space="preserve"> о с т а н о в л я е т: </w:t>
      </w:r>
    </w:p>
    <w:p w:rsidR="00C863A2" w:rsidRPr="00C863A2" w:rsidRDefault="00C863A2" w:rsidP="00C863A2">
      <w:pPr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63A2">
        <w:rPr>
          <w:rFonts w:eastAsia="Calibri"/>
          <w:sz w:val="26"/>
          <w:szCs w:val="26"/>
          <w:lang w:eastAsia="en-US"/>
        </w:rPr>
        <w:t xml:space="preserve">В постановление администрации городского округа 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 (с изменениями от 19.05.2022 № 490) внести следующие изменения: </w:t>
      </w:r>
      <w:proofErr w:type="gramEnd"/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863A2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C863A2">
        <w:rPr>
          <w:sz w:val="26"/>
          <w:szCs w:val="26"/>
        </w:rPr>
        <w:t xml:space="preserve"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Pr="00C863A2">
        <w:rPr>
          <w:sz w:val="26"/>
          <w:szCs w:val="26"/>
        </w:rPr>
        <w:lastRenderedPageBreak/>
        <w:t>и жилого дома садовым домом на территории городского округа город Шахунья Нижегородской области утвердить в новой редакции согласно приложению к настоящему постановлению.</w:t>
      </w:r>
    </w:p>
    <w:p w:rsidR="00C863A2" w:rsidRPr="00C863A2" w:rsidRDefault="00C863A2" w:rsidP="00C863A2">
      <w:pPr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863A2">
        <w:rPr>
          <w:rFonts w:eastAsia="Calibri"/>
          <w:sz w:val="26"/>
          <w:szCs w:val="26"/>
          <w:lang w:eastAsia="en-US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и в районной газете «Знамя труда».         </w:t>
      </w:r>
    </w:p>
    <w:p w:rsidR="00C863A2" w:rsidRPr="00C863A2" w:rsidRDefault="00C863A2" w:rsidP="00C863A2">
      <w:pPr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863A2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в районной газете «Знамя труда».     </w:t>
      </w:r>
    </w:p>
    <w:p w:rsidR="00C863A2" w:rsidRPr="00C863A2" w:rsidRDefault="00C863A2" w:rsidP="00C863A2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863A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63A2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C863A2" w:rsidRDefault="00C863A2" w:rsidP="004D2212">
      <w:pPr>
        <w:jc w:val="both"/>
        <w:rPr>
          <w:sz w:val="26"/>
          <w:szCs w:val="26"/>
        </w:rPr>
      </w:pPr>
    </w:p>
    <w:p w:rsidR="00C863A2" w:rsidRDefault="00C863A2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C863A2" w:rsidRDefault="00C863A2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C863A2" w:rsidSect="0084230E">
          <w:footerReference w:type="even" r:id="rId10"/>
          <w:pgSz w:w="11906" w:h="16838"/>
          <w:pgMar w:top="993" w:right="707" w:bottom="709" w:left="1276" w:header="720" w:footer="720" w:gutter="0"/>
          <w:cols w:space="720"/>
          <w:noEndnote/>
        </w:sectPr>
      </w:pPr>
      <w:bookmarkStart w:id="0" w:name="_GoBack"/>
      <w:bookmarkEnd w:id="0"/>
    </w:p>
    <w:p w:rsidR="00C863A2" w:rsidRPr="00C863A2" w:rsidRDefault="00C863A2" w:rsidP="00C863A2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lastRenderedPageBreak/>
        <w:t xml:space="preserve">Утвержден </w:t>
      </w:r>
    </w:p>
    <w:p w:rsidR="00C863A2" w:rsidRPr="00C863A2" w:rsidRDefault="00C863A2" w:rsidP="00C863A2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постановлением администрации </w:t>
      </w:r>
    </w:p>
    <w:p w:rsidR="00C863A2" w:rsidRPr="00C863A2" w:rsidRDefault="00C863A2" w:rsidP="00C863A2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городского округа город Шахунья</w:t>
      </w:r>
    </w:p>
    <w:p w:rsidR="00C863A2" w:rsidRPr="00C863A2" w:rsidRDefault="00C863A2" w:rsidP="00C863A2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C863A2" w:rsidRPr="00C863A2" w:rsidRDefault="00C863A2" w:rsidP="00C863A2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от </w:t>
      </w:r>
      <w:r w:rsidRPr="00C863A2">
        <w:rPr>
          <w:rFonts w:eastAsia="Calibri"/>
          <w:sz w:val="26"/>
          <w:szCs w:val="26"/>
          <w:lang w:eastAsia="en-US"/>
        </w:rPr>
        <w:t>22.07.2022 г.</w:t>
      </w:r>
      <w:r w:rsidRPr="00C863A2">
        <w:rPr>
          <w:rFonts w:eastAsia="Calibri"/>
          <w:sz w:val="26"/>
          <w:szCs w:val="26"/>
          <w:lang w:eastAsia="en-US"/>
        </w:rPr>
        <w:t xml:space="preserve"> № </w:t>
      </w:r>
      <w:r w:rsidRPr="00C863A2">
        <w:rPr>
          <w:rFonts w:eastAsia="Calibri"/>
          <w:sz w:val="26"/>
          <w:szCs w:val="26"/>
          <w:lang w:eastAsia="en-US"/>
        </w:rPr>
        <w:t>799</w:t>
      </w:r>
    </w:p>
    <w:p w:rsidR="00C863A2" w:rsidRPr="00C863A2" w:rsidRDefault="00C863A2" w:rsidP="00C863A2">
      <w:pPr>
        <w:spacing w:after="160" w:line="360" w:lineRule="auto"/>
        <w:ind w:left="5670"/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C863A2" w:rsidRPr="00C863A2" w:rsidRDefault="00C863A2" w:rsidP="00C863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>СОСТАВ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 xml:space="preserve">межведомственной комиссии по  признанию помещения жилым помещением, 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 xml:space="preserve">жилого помещения </w:t>
      </w:r>
      <w:proofErr w:type="gramStart"/>
      <w:r w:rsidRPr="00C863A2">
        <w:rPr>
          <w:b/>
          <w:sz w:val="26"/>
          <w:szCs w:val="26"/>
        </w:rPr>
        <w:t>непригодным</w:t>
      </w:r>
      <w:proofErr w:type="gramEnd"/>
      <w:r w:rsidRPr="00C863A2">
        <w:rPr>
          <w:b/>
          <w:sz w:val="26"/>
          <w:szCs w:val="26"/>
        </w:rPr>
        <w:t xml:space="preserve"> для проживания, многоквартирного дома 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 xml:space="preserve">аварийным и подлежащим сносу или реконструкции, садового дома 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 xml:space="preserve">жилым домом и жилого дома садовым домом на территории 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3A2">
        <w:rPr>
          <w:b/>
          <w:sz w:val="26"/>
          <w:szCs w:val="26"/>
        </w:rPr>
        <w:t>городского округа город Шахунья Нижегородской области</w:t>
      </w:r>
    </w:p>
    <w:p w:rsidR="00C863A2" w:rsidRPr="00C863A2" w:rsidRDefault="00C863A2" w:rsidP="00C863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863A2" w:rsidRPr="00C863A2" w:rsidRDefault="00C863A2" w:rsidP="00C863A2">
      <w:pPr>
        <w:autoSpaceDE w:val="0"/>
        <w:autoSpaceDN w:val="0"/>
        <w:adjustRightInd w:val="0"/>
        <w:spacing w:after="160" w:line="259" w:lineRule="auto"/>
        <w:ind w:firstLine="539"/>
        <w:jc w:val="center"/>
        <w:rPr>
          <w:rFonts w:ascii="Calibri" w:eastAsia="Calibri" w:hAnsi="Calibri"/>
          <w:color w:val="404040"/>
          <w:sz w:val="16"/>
          <w:szCs w:val="16"/>
          <w:lang w:eastAsia="en-US"/>
        </w:rPr>
      </w:pP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Федяева Наталия Николаевна – главный специалист сектора жилищной политики администрации городского округа город Шахунья Нижегородской области, секретарь комиссии.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Члены комиссии: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Софронов Юрий Алексеевич – 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863A2">
        <w:rPr>
          <w:rFonts w:eastAsia="Calibri"/>
          <w:sz w:val="26"/>
          <w:szCs w:val="26"/>
          <w:lang w:eastAsia="en-US"/>
        </w:rPr>
        <w:t>Елькин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863A2">
        <w:rPr>
          <w:rFonts w:eastAsia="Calibri"/>
          <w:sz w:val="26"/>
          <w:szCs w:val="26"/>
          <w:lang w:eastAsia="en-US"/>
        </w:rPr>
        <w:t>Горева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Наталья Александровна – начальник управления промышленности, транспорта, связи, жилищно-коммунального хозяйства и архитектурной деятельности городского округа город Шахунья Нижегородской области;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>Киселева Марина Вадимовна – ведущий специалист юридического отдела администрации городского округа город Шахунья Нижегородской области;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Начальник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Вахтанского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Начальник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Сявского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Гусева Валентина Александровна – директор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Шахунского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филиала </w:t>
      </w:r>
      <w:proofErr w:type="gramStart"/>
      <w:r w:rsidRPr="00C863A2">
        <w:rPr>
          <w:rFonts w:eastAsia="Calibri"/>
          <w:sz w:val="26"/>
          <w:szCs w:val="26"/>
          <w:lang w:eastAsia="en-US"/>
        </w:rPr>
        <w:t>КП</w:t>
      </w:r>
      <w:proofErr w:type="gramEnd"/>
      <w:r w:rsidRPr="00C863A2">
        <w:rPr>
          <w:rFonts w:eastAsia="Calibri"/>
          <w:sz w:val="26"/>
          <w:szCs w:val="26"/>
          <w:lang w:eastAsia="en-US"/>
        </w:rPr>
        <w:t xml:space="preserve"> НО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Нижтехинвентаризация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Андреев Олег Владимирович – государственный инспектор в области охраны окружающей среды, главный специалист северо-восточного отдела регионального </w:t>
      </w:r>
      <w:r w:rsidRPr="00C863A2">
        <w:rPr>
          <w:rFonts w:eastAsia="Calibri"/>
          <w:sz w:val="26"/>
          <w:szCs w:val="26"/>
          <w:lang w:eastAsia="en-US"/>
        </w:rPr>
        <w:lastRenderedPageBreak/>
        <w:t>государственного экологического надзора и охраны окружающей среды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Представитель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Уренского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территориального отдела Государственной жилищной инспекции Нижегородской области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Тоншаевском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, Тонкинском,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Шарангском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, Ветлужском,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Уренском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районах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Представитель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Шахунского</w:t>
      </w:r>
      <w:proofErr w:type="spellEnd"/>
      <w:r w:rsidRPr="00C863A2">
        <w:rPr>
          <w:rFonts w:eastAsia="Calibri"/>
          <w:sz w:val="26"/>
          <w:szCs w:val="26"/>
          <w:lang w:eastAsia="en-US"/>
        </w:rPr>
        <w:t xml:space="preserve"> отдела Управления федеральной службы Государственной регистрации, кадастра и картографии по Нижегородской области (по согласованию);</w:t>
      </w:r>
    </w:p>
    <w:p w:rsidR="00C863A2" w:rsidRPr="00C863A2" w:rsidRDefault="00C863A2" w:rsidP="00C863A2">
      <w:pPr>
        <w:autoSpaceDE w:val="0"/>
        <w:autoSpaceDN w:val="0"/>
        <w:adjustRightInd w:val="0"/>
        <w:spacing w:after="16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63A2">
        <w:rPr>
          <w:rFonts w:eastAsia="Calibri"/>
          <w:sz w:val="26"/>
          <w:szCs w:val="26"/>
          <w:lang w:eastAsia="en-US"/>
        </w:rPr>
        <w:t xml:space="preserve">При необходимости к работе комиссии могут привлекаться представители </w:t>
      </w:r>
      <w:proofErr w:type="spellStart"/>
      <w:r w:rsidRPr="00C863A2">
        <w:rPr>
          <w:rFonts w:eastAsia="Calibri"/>
          <w:sz w:val="26"/>
          <w:szCs w:val="26"/>
          <w:lang w:eastAsia="en-US"/>
        </w:rPr>
        <w:t>Госэнергонадзора</w:t>
      </w:r>
      <w:proofErr w:type="spellEnd"/>
      <w:r w:rsidRPr="00C863A2">
        <w:rPr>
          <w:rFonts w:eastAsia="Calibri"/>
          <w:sz w:val="26"/>
          <w:szCs w:val="26"/>
          <w:lang w:eastAsia="en-US"/>
        </w:rPr>
        <w:t>, эксперты-проектировщики и иные лица (по согласованию).</w:t>
      </w:r>
    </w:p>
    <w:p w:rsidR="00C863A2" w:rsidRPr="00C863A2" w:rsidRDefault="00C863A2" w:rsidP="00C863A2">
      <w:pPr>
        <w:spacing w:after="160" w:line="360" w:lineRule="auto"/>
        <w:ind w:left="142"/>
        <w:jc w:val="both"/>
        <w:rPr>
          <w:rFonts w:eastAsia="Calibri"/>
          <w:sz w:val="26"/>
          <w:szCs w:val="26"/>
          <w:lang w:eastAsia="en-US"/>
        </w:rPr>
      </w:pPr>
    </w:p>
    <w:p w:rsidR="00C863A2" w:rsidRPr="00C863A2" w:rsidRDefault="00C863A2" w:rsidP="00C863A2">
      <w:pPr>
        <w:spacing w:after="160" w:line="360" w:lineRule="auto"/>
        <w:ind w:left="142"/>
        <w:jc w:val="both"/>
        <w:rPr>
          <w:rFonts w:eastAsia="Calibri"/>
          <w:sz w:val="26"/>
          <w:szCs w:val="26"/>
          <w:lang w:eastAsia="en-US"/>
        </w:rPr>
      </w:pPr>
    </w:p>
    <w:p w:rsidR="00C863A2" w:rsidRPr="00C863A2" w:rsidRDefault="00C863A2" w:rsidP="00C863A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63A2">
        <w:rPr>
          <w:rFonts w:ascii="Calibri" w:eastAsia="Calibri" w:hAnsi="Calibri"/>
          <w:color w:val="404040"/>
          <w:sz w:val="22"/>
          <w:szCs w:val="22"/>
          <w:lang w:eastAsia="en-US"/>
        </w:rPr>
        <w:t>________________</w:t>
      </w:r>
    </w:p>
    <w:p w:rsidR="00C863A2" w:rsidRPr="00C863A2" w:rsidRDefault="00C863A2" w:rsidP="00C863A2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4CB4" w:rsidRDefault="00184CB4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84CB4" w:rsidSect="00423C60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0C" w:rsidRDefault="00F71B0C">
      <w:r>
        <w:separator/>
      </w:r>
    </w:p>
  </w:endnote>
  <w:endnote w:type="continuationSeparator" w:id="0">
    <w:p w:rsidR="00F71B0C" w:rsidRDefault="00F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0C" w:rsidRDefault="00F71B0C">
      <w:r>
        <w:separator/>
      </w:r>
    </w:p>
  </w:footnote>
  <w:footnote w:type="continuationSeparator" w:id="0">
    <w:p w:rsidR="00F71B0C" w:rsidRDefault="00F7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14087C"/>
    <w:multiLevelType w:val="multilevel"/>
    <w:tmpl w:val="2F54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8"/>
  </w:num>
  <w:num w:numId="22">
    <w:abstractNumId w:val="20"/>
  </w:num>
  <w:num w:numId="23">
    <w:abstractNumId w:val="13"/>
  </w:num>
  <w:num w:numId="24">
    <w:abstractNumId w:val="8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00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230E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63A2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1B0C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81FE-A49A-4B1A-9DF1-6D5FDFBC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2022-07-22T10:24:00Z</cp:lastPrinted>
  <dcterms:created xsi:type="dcterms:W3CDTF">2022-07-22T10:24:00Z</dcterms:created>
  <dcterms:modified xsi:type="dcterms:W3CDTF">2022-07-22T10:24:00Z</dcterms:modified>
</cp:coreProperties>
</file>