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A66F0">
        <w:rPr>
          <w:sz w:val="26"/>
          <w:szCs w:val="26"/>
          <w:u w:val="single"/>
        </w:rPr>
        <w:t>2</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7A66F0">
        <w:rPr>
          <w:sz w:val="26"/>
          <w:szCs w:val="26"/>
          <w:u w:val="single"/>
        </w:rPr>
        <w:t>180</w:t>
      </w:r>
    </w:p>
    <w:p w:rsidR="00C7504B" w:rsidRDefault="00C7504B" w:rsidP="009D1F3A">
      <w:pPr>
        <w:jc w:val="both"/>
        <w:rPr>
          <w:sz w:val="26"/>
          <w:szCs w:val="26"/>
        </w:rPr>
      </w:pPr>
    </w:p>
    <w:p w:rsidR="004A682C" w:rsidRDefault="004A682C" w:rsidP="009D1F3A">
      <w:pPr>
        <w:jc w:val="both"/>
        <w:rPr>
          <w:sz w:val="26"/>
          <w:szCs w:val="26"/>
        </w:rPr>
      </w:pPr>
    </w:p>
    <w:p w:rsidR="007A66F0" w:rsidRPr="007A66F0" w:rsidRDefault="007A66F0" w:rsidP="007A66F0">
      <w:pPr>
        <w:suppressLineNumbers/>
        <w:jc w:val="center"/>
        <w:rPr>
          <w:b/>
          <w:sz w:val="26"/>
          <w:szCs w:val="26"/>
        </w:rPr>
      </w:pPr>
      <w:r w:rsidRPr="007A66F0">
        <w:rPr>
          <w:b/>
          <w:sz w:val="26"/>
          <w:szCs w:val="26"/>
        </w:rPr>
        <w:t xml:space="preserve">Об утверждении Административного регламента по предоставлению муниципальной услуги «Перевод жилого помещения в нежилое и нежилого помещения в жилое помещение на территории городского округа </w:t>
      </w:r>
      <w:r>
        <w:rPr>
          <w:b/>
          <w:sz w:val="26"/>
          <w:szCs w:val="26"/>
        </w:rPr>
        <w:br/>
      </w:r>
      <w:r w:rsidRPr="007A66F0">
        <w:rPr>
          <w:b/>
          <w:sz w:val="26"/>
          <w:szCs w:val="26"/>
        </w:rPr>
        <w:t>город Шахунья Нижегородской области»</w:t>
      </w:r>
    </w:p>
    <w:p w:rsidR="007A66F0" w:rsidRDefault="007A66F0" w:rsidP="007A66F0">
      <w:pPr>
        <w:suppressLineNumbers/>
        <w:jc w:val="center"/>
        <w:rPr>
          <w:sz w:val="26"/>
          <w:szCs w:val="26"/>
        </w:rPr>
      </w:pPr>
    </w:p>
    <w:p w:rsidR="007A66F0" w:rsidRPr="007A66F0" w:rsidRDefault="007A66F0" w:rsidP="007A66F0">
      <w:pPr>
        <w:suppressLineNumbers/>
        <w:jc w:val="center"/>
        <w:rPr>
          <w:sz w:val="26"/>
          <w:szCs w:val="26"/>
        </w:rPr>
      </w:pPr>
    </w:p>
    <w:p w:rsidR="007A66F0" w:rsidRPr="007A66F0" w:rsidRDefault="007A66F0" w:rsidP="007A66F0">
      <w:pPr>
        <w:widowControl w:val="0"/>
        <w:autoSpaceDE w:val="0"/>
        <w:spacing w:line="360" w:lineRule="auto"/>
        <w:ind w:firstLine="709"/>
        <w:jc w:val="both"/>
        <w:rPr>
          <w:sz w:val="26"/>
          <w:szCs w:val="26"/>
        </w:rPr>
      </w:pPr>
      <w:proofErr w:type="gramStart"/>
      <w:r w:rsidRPr="007A66F0">
        <w:rPr>
          <w:sz w:val="26"/>
          <w:szCs w:val="26"/>
        </w:rPr>
        <w:t>В соответствии со статьями 22, 23, 24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решений о переводе или об отказе в переводе жилого помещения в</w:t>
      </w:r>
      <w:proofErr w:type="gramEnd"/>
      <w:r w:rsidRPr="007A66F0">
        <w:rPr>
          <w:sz w:val="26"/>
          <w:szCs w:val="26"/>
        </w:rPr>
        <w:t xml:space="preserve"> нежилое или нежилого помещения в жилое помещение на территории городского округа город Шахунья Нижегородской области администрация го</w:t>
      </w:r>
      <w:r>
        <w:rPr>
          <w:sz w:val="26"/>
          <w:szCs w:val="26"/>
        </w:rPr>
        <w:t>родского округа город Шахунья</w:t>
      </w:r>
      <w:r w:rsidRPr="007A66F0">
        <w:rPr>
          <w:sz w:val="26"/>
          <w:szCs w:val="26"/>
        </w:rPr>
        <w:t xml:space="preserve"> Нижегородской области                                 </w:t>
      </w:r>
      <w:proofErr w:type="gramStart"/>
      <w:r w:rsidRPr="007A66F0">
        <w:rPr>
          <w:b/>
          <w:bCs/>
          <w:sz w:val="26"/>
          <w:szCs w:val="26"/>
        </w:rPr>
        <w:t>п</w:t>
      </w:r>
      <w:proofErr w:type="gramEnd"/>
      <w:r w:rsidRPr="007A66F0">
        <w:rPr>
          <w:b/>
          <w:bCs/>
          <w:sz w:val="26"/>
          <w:szCs w:val="26"/>
        </w:rPr>
        <w:t xml:space="preserve"> о с т а н о в л я е т </w:t>
      </w:r>
      <w:r w:rsidRPr="007A66F0">
        <w:rPr>
          <w:b/>
          <w:sz w:val="26"/>
          <w:szCs w:val="26"/>
        </w:rPr>
        <w:t>:</w:t>
      </w:r>
      <w:r w:rsidRPr="007A66F0">
        <w:rPr>
          <w:sz w:val="26"/>
          <w:szCs w:val="26"/>
        </w:rPr>
        <w:t xml:space="preserve">           </w:t>
      </w:r>
    </w:p>
    <w:p w:rsidR="007A66F0" w:rsidRPr="007A66F0" w:rsidRDefault="007A66F0" w:rsidP="007A66F0">
      <w:pPr>
        <w:widowControl w:val="0"/>
        <w:autoSpaceDE w:val="0"/>
        <w:spacing w:line="360" w:lineRule="auto"/>
        <w:ind w:firstLine="709"/>
        <w:jc w:val="both"/>
        <w:rPr>
          <w:sz w:val="26"/>
          <w:szCs w:val="26"/>
        </w:rPr>
      </w:pPr>
      <w:r w:rsidRPr="007A66F0">
        <w:rPr>
          <w:sz w:val="26"/>
          <w:szCs w:val="26"/>
        </w:rPr>
        <w:t>1. Утвердить прилагаемый Административный регламент по предоставлению муниципальной услуги «Перевод жилого помещения в нежилое и нежилого помещения в жилое помещение на территории городского округа город Шахунья Нижегородской области».</w:t>
      </w:r>
    </w:p>
    <w:p w:rsidR="007A66F0" w:rsidRPr="007A66F0" w:rsidRDefault="007A66F0" w:rsidP="007A66F0">
      <w:pPr>
        <w:widowControl w:val="0"/>
        <w:spacing w:line="360" w:lineRule="auto"/>
        <w:ind w:firstLine="709"/>
        <w:jc w:val="both"/>
        <w:rPr>
          <w:sz w:val="26"/>
          <w:szCs w:val="26"/>
        </w:rPr>
      </w:pPr>
      <w:r w:rsidRPr="007A66F0">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7A66F0" w:rsidRPr="007A66F0" w:rsidRDefault="007A66F0" w:rsidP="007A66F0">
      <w:pPr>
        <w:widowControl w:val="0"/>
        <w:spacing w:line="360" w:lineRule="auto"/>
        <w:ind w:firstLine="709"/>
        <w:jc w:val="both"/>
        <w:rPr>
          <w:sz w:val="26"/>
          <w:szCs w:val="26"/>
        </w:rPr>
      </w:pPr>
      <w:r w:rsidRPr="007A66F0">
        <w:rPr>
          <w:sz w:val="26"/>
          <w:szCs w:val="26"/>
        </w:rPr>
        <w:t xml:space="preserve">3. Начальнику общего отдела администрации городского округа город Шахунья </w:t>
      </w:r>
      <w:r w:rsidRPr="007A66F0">
        <w:rPr>
          <w:sz w:val="26"/>
          <w:szCs w:val="26"/>
        </w:rPr>
        <w:lastRenderedPageBreak/>
        <w:t xml:space="preserve">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w:t>
      </w:r>
    </w:p>
    <w:p w:rsidR="007A66F0" w:rsidRDefault="007A66F0" w:rsidP="007A66F0">
      <w:pPr>
        <w:widowControl w:val="0"/>
        <w:shd w:val="clear" w:color="auto" w:fill="FFFFFF"/>
        <w:spacing w:line="360" w:lineRule="auto"/>
        <w:ind w:firstLine="709"/>
        <w:jc w:val="both"/>
        <w:rPr>
          <w:sz w:val="26"/>
          <w:szCs w:val="26"/>
        </w:rPr>
      </w:pPr>
      <w:r w:rsidRPr="007A66F0">
        <w:rPr>
          <w:sz w:val="26"/>
          <w:szCs w:val="26"/>
        </w:rPr>
        <w:t xml:space="preserve">4. Со дня вступления в силу настоящего постановления признать утратившими силу: </w:t>
      </w:r>
    </w:p>
    <w:p w:rsidR="007A66F0" w:rsidRPr="007A66F0" w:rsidRDefault="007A66F0" w:rsidP="007A66F0">
      <w:pPr>
        <w:widowControl w:val="0"/>
        <w:shd w:val="clear" w:color="auto" w:fill="FFFFFF"/>
        <w:spacing w:line="360" w:lineRule="auto"/>
        <w:ind w:firstLine="709"/>
        <w:jc w:val="both"/>
        <w:rPr>
          <w:sz w:val="26"/>
          <w:szCs w:val="26"/>
        </w:rPr>
      </w:pPr>
      <w:proofErr w:type="gramStart"/>
      <w:r w:rsidRPr="007A66F0">
        <w:rPr>
          <w:sz w:val="26"/>
          <w:szCs w:val="26"/>
        </w:rPr>
        <w:t>постановление администрации городского округа город Шахунья Нижегородской области от 07.05.2019 № 500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w:t>
      </w:r>
      <w:proofErr w:type="gramEnd"/>
    </w:p>
    <w:p w:rsidR="007A66F0" w:rsidRPr="007A66F0" w:rsidRDefault="007A66F0" w:rsidP="007A66F0">
      <w:pPr>
        <w:widowControl w:val="0"/>
        <w:shd w:val="clear" w:color="auto" w:fill="FFFFFF"/>
        <w:spacing w:line="360" w:lineRule="auto"/>
        <w:ind w:firstLine="709"/>
        <w:jc w:val="both"/>
        <w:rPr>
          <w:sz w:val="26"/>
          <w:szCs w:val="26"/>
        </w:rPr>
      </w:pPr>
      <w:proofErr w:type="gramStart"/>
      <w:r w:rsidRPr="007A66F0">
        <w:rPr>
          <w:sz w:val="26"/>
          <w:szCs w:val="26"/>
        </w:rPr>
        <w:t>постановление администрации городского округа город Шахунья Нижегородской области от 08.08.2019 № 862 «О внесении изменений в постановление администрации городского округа город Шахунья Нижегородской области от 07.05.2019 № 500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w:t>
      </w:r>
      <w:proofErr w:type="gramEnd"/>
      <w:r w:rsidRPr="007A66F0">
        <w:rPr>
          <w:sz w:val="26"/>
          <w:szCs w:val="26"/>
        </w:rPr>
        <w:t xml:space="preserve"> округа город Шахунья Нижегородской области».</w:t>
      </w:r>
    </w:p>
    <w:p w:rsidR="007A66F0" w:rsidRPr="007A66F0" w:rsidRDefault="007A66F0" w:rsidP="007A66F0">
      <w:pPr>
        <w:widowControl w:val="0"/>
        <w:spacing w:line="360" w:lineRule="auto"/>
        <w:ind w:firstLine="709"/>
        <w:jc w:val="both"/>
        <w:rPr>
          <w:sz w:val="26"/>
          <w:szCs w:val="26"/>
        </w:rPr>
      </w:pPr>
      <w:r w:rsidRPr="007A66F0">
        <w:rPr>
          <w:sz w:val="26"/>
          <w:szCs w:val="26"/>
        </w:rPr>
        <w:t xml:space="preserve">5. </w:t>
      </w:r>
      <w:proofErr w:type="gramStart"/>
      <w:r w:rsidRPr="007A66F0">
        <w:rPr>
          <w:sz w:val="26"/>
          <w:szCs w:val="26"/>
        </w:rPr>
        <w:t>Контроль за</w:t>
      </w:r>
      <w:proofErr w:type="gramEnd"/>
      <w:r w:rsidRPr="007A66F0">
        <w:rPr>
          <w:sz w:val="26"/>
          <w:szCs w:val="26"/>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w:t>
      </w:r>
      <w:proofErr w:type="spellStart"/>
      <w:r w:rsidRPr="007A66F0">
        <w:rPr>
          <w:sz w:val="26"/>
          <w:szCs w:val="26"/>
        </w:rPr>
        <w:t>Гореву</w:t>
      </w:r>
      <w:proofErr w:type="spellEnd"/>
      <w:r w:rsidRPr="007A66F0">
        <w:rPr>
          <w:sz w:val="26"/>
          <w:szCs w:val="26"/>
        </w:rPr>
        <w:t>.</w:t>
      </w:r>
    </w:p>
    <w:p w:rsidR="005E1043" w:rsidRDefault="005E1043" w:rsidP="004D2212">
      <w:pPr>
        <w:jc w:val="both"/>
        <w:rPr>
          <w:sz w:val="26"/>
          <w:szCs w:val="26"/>
        </w:rPr>
      </w:pPr>
    </w:p>
    <w:p w:rsidR="007A66F0" w:rsidRDefault="007A66F0" w:rsidP="004D2212">
      <w:pPr>
        <w:jc w:val="both"/>
        <w:rPr>
          <w:sz w:val="26"/>
          <w:szCs w:val="26"/>
        </w:rPr>
      </w:pPr>
    </w:p>
    <w:p w:rsidR="007A66F0" w:rsidRDefault="007A66F0" w:rsidP="004D2212">
      <w:pPr>
        <w:jc w:val="both"/>
        <w:rPr>
          <w:sz w:val="26"/>
          <w:szCs w:val="26"/>
        </w:rPr>
      </w:pPr>
    </w:p>
    <w:p w:rsidR="007A66F0" w:rsidRDefault="007A66F0"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7A66F0" w:rsidRDefault="007A66F0" w:rsidP="004D2212">
      <w:pPr>
        <w:jc w:val="both"/>
        <w:rPr>
          <w:sz w:val="22"/>
          <w:szCs w:val="22"/>
        </w:rPr>
      </w:pPr>
    </w:p>
    <w:p w:rsidR="007A66F0" w:rsidRDefault="007A66F0" w:rsidP="007A66F0">
      <w:pPr>
        <w:jc w:val="both"/>
        <w:rPr>
          <w:sz w:val="22"/>
          <w:szCs w:val="22"/>
        </w:rPr>
      </w:pPr>
      <w:bookmarkStart w:id="0" w:name="_GoBack"/>
      <w:bookmarkEnd w:id="0"/>
      <w:r>
        <w:rPr>
          <w:sz w:val="22"/>
          <w:szCs w:val="22"/>
        </w:rPr>
        <w:br w:type="page"/>
      </w:r>
    </w:p>
    <w:p w:rsidR="007A66F0" w:rsidRPr="007A66F0" w:rsidRDefault="007A66F0" w:rsidP="007A66F0">
      <w:pPr>
        <w:suppressLineNumbers/>
        <w:ind w:left="5580"/>
        <w:jc w:val="center"/>
        <w:rPr>
          <w:sz w:val="26"/>
          <w:szCs w:val="26"/>
        </w:rPr>
      </w:pPr>
      <w:r w:rsidRPr="007A66F0">
        <w:rPr>
          <w:sz w:val="26"/>
          <w:szCs w:val="26"/>
        </w:rPr>
        <w:lastRenderedPageBreak/>
        <w:t xml:space="preserve">Утвержден </w:t>
      </w:r>
    </w:p>
    <w:p w:rsidR="007A66F0" w:rsidRPr="007A66F0" w:rsidRDefault="007A66F0" w:rsidP="007A66F0">
      <w:pPr>
        <w:suppressLineNumbers/>
        <w:ind w:left="5580"/>
        <w:jc w:val="center"/>
        <w:rPr>
          <w:sz w:val="26"/>
          <w:szCs w:val="26"/>
        </w:rPr>
      </w:pPr>
      <w:r w:rsidRPr="007A66F0">
        <w:rPr>
          <w:sz w:val="26"/>
          <w:szCs w:val="26"/>
        </w:rPr>
        <w:t>постановлением администрации</w:t>
      </w:r>
    </w:p>
    <w:p w:rsidR="007A66F0" w:rsidRPr="007A66F0" w:rsidRDefault="007A66F0" w:rsidP="007A66F0">
      <w:pPr>
        <w:suppressLineNumbers/>
        <w:ind w:left="5580"/>
        <w:jc w:val="center"/>
        <w:rPr>
          <w:sz w:val="26"/>
          <w:szCs w:val="26"/>
        </w:rPr>
      </w:pPr>
      <w:r w:rsidRPr="007A66F0">
        <w:rPr>
          <w:sz w:val="26"/>
          <w:szCs w:val="26"/>
        </w:rPr>
        <w:t>городского округа город Шахунья</w:t>
      </w:r>
    </w:p>
    <w:p w:rsidR="007A66F0" w:rsidRPr="007A66F0" w:rsidRDefault="007A66F0" w:rsidP="007A66F0">
      <w:pPr>
        <w:suppressLineNumbers/>
        <w:ind w:left="5580"/>
        <w:jc w:val="center"/>
        <w:rPr>
          <w:sz w:val="26"/>
          <w:szCs w:val="26"/>
        </w:rPr>
      </w:pPr>
      <w:r w:rsidRPr="007A66F0">
        <w:rPr>
          <w:sz w:val="26"/>
          <w:szCs w:val="26"/>
        </w:rPr>
        <w:t>Нижегородской области</w:t>
      </w:r>
    </w:p>
    <w:p w:rsidR="007A66F0" w:rsidRPr="007A66F0" w:rsidRDefault="007A66F0" w:rsidP="007A66F0">
      <w:pPr>
        <w:suppressLineNumbers/>
        <w:ind w:left="5580"/>
        <w:jc w:val="center"/>
        <w:rPr>
          <w:sz w:val="26"/>
          <w:szCs w:val="26"/>
        </w:rPr>
      </w:pPr>
      <w:r w:rsidRPr="007A66F0">
        <w:rPr>
          <w:sz w:val="26"/>
          <w:szCs w:val="26"/>
        </w:rPr>
        <w:t>от 02.03.2022 г. № 180</w:t>
      </w:r>
    </w:p>
    <w:p w:rsidR="007A66F0" w:rsidRPr="007A66F0" w:rsidRDefault="007A66F0" w:rsidP="007A66F0">
      <w:pPr>
        <w:jc w:val="both"/>
        <w:rPr>
          <w:sz w:val="26"/>
          <w:szCs w:val="26"/>
        </w:rPr>
      </w:pPr>
    </w:p>
    <w:p w:rsidR="007A66F0" w:rsidRPr="007A66F0" w:rsidRDefault="007A66F0" w:rsidP="007A66F0">
      <w:pPr>
        <w:jc w:val="both"/>
        <w:rPr>
          <w:sz w:val="26"/>
          <w:szCs w:val="26"/>
        </w:rPr>
      </w:pPr>
    </w:p>
    <w:p w:rsidR="007A66F0" w:rsidRPr="007A66F0" w:rsidRDefault="007A66F0" w:rsidP="007A66F0">
      <w:pPr>
        <w:suppressLineNumbers/>
        <w:jc w:val="center"/>
        <w:rPr>
          <w:b/>
          <w:bCs/>
          <w:sz w:val="26"/>
          <w:szCs w:val="26"/>
        </w:rPr>
      </w:pPr>
      <w:r w:rsidRPr="007A66F0">
        <w:rPr>
          <w:b/>
          <w:bCs/>
          <w:sz w:val="26"/>
          <w:szCs w:val="26"/>
        </w:rPr>
        <w:t>Административный регламент</w:t>
      </w:r>
    </w:p>
    <w:p w:rsidR="007A66F0" w:rsidRPr="007A66F0" w:rsidRDefault="007A66F0" w:rsidP="007A66F0">
      <w:pPr>
        <w:suppressLineNumbers/>
        <w:jc w:val="center"/>
        <w:rPr>
          <w:b/>
          <w:sz w:val="26"/>
          <w:szCs w:val="26"/>
        </w:rPr>
      </w:pPr>
      <w:r w:rsidRPr="007A66F0">
        <w:rPr>
          <w:b/>
          <w:bCs/>
          <w:sz w:val="26"/>
          <w:szCs w:val="26"/>
        </w:rPr>
        <w:t xml:space="preserve">по предоставлению муниципальной услуги </w:t>
      </w:r>
      <w:r w:rsidRPr="007A66F0">
        <w:rPr>
          <w:b/>
          <w:sz w:val="26"/>
          <w:szCs w:val="26"/>
        </w:rPr>
        <w:t xml:space="preserve">«Перевод жилого помещения </w:t>
      </w:r>
      <w:r>
        <w:rPr>
          <w:b/>
          <w:sz w:val="26"/>
          <w:szCs w:val="26"/>
        </w:rPr>
        <w:br/>
      </w:r>
      <w:r w:rsidRPr="007A66F0">
        <w:rPr>
          <w:b/>
          <w:sz w:val="26"/>
          <w:szCs w:val="26"/>
        </w:rPr>
        <w:t>в нежилое и нежилого помещения в жилое помещение на территории городского округа город Шахунья Нижегородской области»</w:t>
      </w:r>
    </w:p>
    <w:p w:rsidR="007A66F0" w:rsidRPr="007A66F0" w:rsidRDefault="007A66F0" w:rsidP="007A66F0">
      <w:pPr>
        <w:suppressLineNumbers/>
        <w:jc w:val="center"/>
        <w:rPr>
          <w:b/>
          <w:sz w:val="26"/>
          <w:szCs w:val="26"/>
        </w:rPr>
      </w:pPr>
    </w:p>
    <w:p w:rsidR="007A66F0" w:rsidRPr="007A66F0" w:rsidRDefault="007A66F0" w:rsidP="007A66F0">
      <w:pPr>
        <w:pStyle w:val="ConsPlusNormal"/>
        <w:jc w:val="center"/>
        <w:rPr>
          <w:rFonts w:ascii="Times New Roman" w:hAnsi="Times New Roman" w:cs="Times New Roman"/>
          <w:sz w:val="26"/>
          <w:szCs w:val="26"/>
        </w:rPr>
      </w:pPr>
    </w:p>
    <w:p w:rsidR="007A66F0" w:rsidRPr="007A66F0" w:rsidRDefault="007A66F0" w:rsidP="007A66F0">
      <w:pPr>
        <w:pStyle w:val="ConsPlusTitle"/>
        <w:jc w:val="center"/>
        <w:outlineLvl w:val="1"/>
        <w:rPr>
          <w:rFonts w:ascii="Times New Roman" w:hAnsi="Times New Roman" w:cs="Times New Roman"/>
          <w:sz w:val="26"/>
          <w:szCs w:val="26"/>
        </w:rPr>
      </w:pPr>
      <w:r w:rsidRPr="007A66F0">
        <w:rPr>
          <w:rFonts w:ascii="Times New Roman" w:hAnsi="Times New Roman" w:cs="Times New Roman"/>
          <w:sz w:val="26"/>
          <w:szCs w:val="26"/>
        </w:rPr>
        <w:t>1. Общие положения</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470F2B">
      <w:pPr>
        <w:pStyle w:val="ConsPlusNormal"/>
        <w:numPr>
          <w:ilvl w:val="0"/>
          <w:numId w:val="24"/>
        </w:numPr>
        <w:tabs>
          <w:tab w:val="left" w:pos="1276"/>
        </w:tabs>
        <w:ind w:left="0" w:firstLine="709"/>
        <w:jc w:val="both"/>
        <w:rPr>
          <w:rFonts w:ascii="Times New Roman" w:hAnsi="Times New Roman" w:cs="Times New Roman"/>
          <w:sz w:val="26"/>
          <w:szCs w:val="26"/>
        </w:rPr>
      </w:pPr>
      <w:r w:rsidRPr="007A66F0">
        <w:rPr>
          <w:rFonts w:ascii="Times New Roman" w:hAnsi="Times New Roman" w:cs="Times New Roman"/>
          <w:sz w:val="26"/>
          <w:szCs w:val="26"/>
        </w:rPr>
        <w:t>Предмет регулирования административного регламента.</w:t>
      </w:r>
    </w:p>
    <w:p w:rsidR="007A66F0" w:rsidRPr="007A66F0" w:rsidRDefault="007A66F0" w:rsidP="00470F2B">
      <w:pPr>
        <w:pStyle w:val="ConsPlusNormal"/>
        <w:numPr>
          <w:ilvl w:val="1"/>
          <w:numId w:val="24"/>
        </w:numPr>
        <w:tabs>
          <w:tab w:val="left" w:pos="1276"/>
        </w:tabs>
        <w:ind w:left="0" w:firstLine="709"/>
        <w:jc w:val="both"/>
        <w:rPr>
          <w:rFonts w:ascii="Times New Roman" w:hAnsi="Times New Roman" w:cs="Times New Roman"/>
          <w:sz w:val="26"/>
          <w:szCs w:val="26"/>
        </w:rPr>
      </w:pPr>
      <w:r w:rsidRPr="007A66F0">
        <w:rPr>
          <w:rFonts w:ascii="Times New Roman" w:hAnsi="Times New Roman" w:cs="Times New Roman"/>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городского округа город Шахунья Нижегородской области»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7A66F0">
        <w:rPr>
          <w:rFonts w:ascii="Times New Roman" w:hAnsi="Times New Roman" w:cs="Times New Roman"/>
          <w:sz w:val="26"/>
          <w:szCs w:val="26"/>
        </w:rPr>
        <w:t xml:space="preserve"> местного самоуправления, должностных лиц органа местного самоуправления, работников МФЦ.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Правовые основания предоставления муниципальной услуги закреплены в Приложении </w:t>
      </w:r>
      <w:r w:rsidRPr="007A66F0">
        <w:rPr>
          <w:rFonts w:ascii="Times New Roman" w:hAnsi="Times New Roman" w:cs="Times New Roman"/>
          <w:sz w:val="26"/>
          <w:szCs w:val="26"/>
        </w:rPr>
        <w:br/>
        <w:t>1 к настоящему административному регламенту.</w:t>
      </w:r>
    </w:p>
    <w:p w:rsidR="007A66F0" w:rsidRPr="007A66F0" w:rsidRDefault="007A66F0" w:rsidP="007A66F0">
      <w:pPr>
        <w:pStyle w:val="ConsPlusNormal"/>
        <w:numPr>
          <w:ilvl w:val="1"/>
          <w:numId w:val="24"/>
        </w:numPr>
        <w:ind w:left="0"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 Круг заявителей.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1.3. Требования к порядку информирования о предоставлении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1.3.1. Информация о порядке и условиях информирования предоставления муниципальной услуги предоставляется: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w:t>
      </w:r>
      <w:r w:rsidRPr="007A66F0">
        <w:rPr>
          <w:rFonts w:ascii="Times New Roman" w:hAnsi="Times New Roman" w:cs="Times New Roman"/>
          <w:sz w:val="26"/>
          <w:szCs w:val="26"/>
        </w:rPr>
        <w:lastRenderedPageBreak/>
        <w:t>государственной власти субъектов Российской Федерации;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путем публикации информационных материалов в средствах массовой информации;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посредством ответов на письменные обращения;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A66F0">
          <w:rPr>
            <w:rFonts w:ascii="Times New Roman" w:hAnsi="Times New Roman" w:cs="Times New Roman"/>
            <w:sz w:val="26"/>
            <w:szCs w:val="26"/>
          </w:rPr>
          <w:t>пунктом 6.3</w:t>
        </w:r>
      </w:hyperlink>
      <w:r w:rsidRPr="007A66F0">
        <w:rPr>
          <w:rFonts w:ascii="Times New Roman" w:hAnsi="Times New Roman" w:cs="Times New Roman"/>
          <w:sz w:val="26"/>
          <w:szCs w:val="26"/>
        </w:rPr>
        <w:t xml:space="preserve">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A66F0" w:rsidRPr="00470F2B"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 shahadm.ru/), ЕПГУ(http://www.gosuslugi.ru), </w:t>
      </w:r>
      <w:r w:rsidRPr="00470F2B">
        <w:rPr>
          <w:rFonts w:ascii="Times New Roman" w:hAnsi="Times New Roman" w:cs="Times New Roman"/>
          <w:sz w:val="26"/>
          <w:szCs w:val="26"/>
        </w:rPr>
        <w:t>РПГУ (</w:t>
      </w:r>
      <w:hyperlink r:id="rId10" w:history="1">
        <w:r w:rsidRPr="00470F2B">
          <w:rPr>
            <w:rStyle w:val="af4"/>
            <w:rFonts w:ascii="Times New Roman" w:hAnsi="Times New Roman"/>
            <w:color w:val="auto"/>
            <w:sz w:val="26"/>
            <w:szCs w:val="26"/>
            <w:u w:val="none"/>
          </w:rPr>
          <w:t>http://gu.nnov.ru</w:t>
        </w:r>
      </w:hyperlink>
      <w:r w:rsidRPr="00470F2B">
        <w:rPr>
          <w:rFonts w:ascii="Times New Roman" w:hAnsi="Times New Roman" w:cs="Times New Roman"/>
          <w:sz w:val="26"/>
          <w:szCs w:val="26"/>
        </w:rPr>
        <w:t>).</w:t>
      </w:r>
    </w:p>
    <w:p w:rsidR="007A66F0" w:rsidRPr="00470F2B" w:rsidRDefault="007A66F0" w:rsidP="007A66F0">
      <w:pPr>
        <w:pStyle w:val="ConsPlusNormal"/>
        <w:ind w:firstLine="709"/>
        <w:jc w:val="both"/>
        <w:rPr>
          <w:rFonts w:ascii="Times New Roman" w:hAnsi="Times New Roman" w:cs="Times New Roman"/>
          <w:sz w:val="26"/>
          <w:szCs w:val="26"/>
        </w:rPr>
      </w:pPr>
      <w:r w:rsidRPr="00470F2B">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A66F0" w:rsidRPr="00470F2B" w:rsidRDefault="007A66F0" w:rsidP="007A66F0">
      <w:pPr>
        <w:widowControl w:val="0"/>
        <w:ind w:firstLine="709"/>
        <w:jc w:val="both"/>
        <w:rPr>
          <w:sz w:val="26"/>
          <w:szCs w:val="26"/>
        </w:rPr>
      </w:pPr>
    </w:p>
    <w:p w:rsidR="007A66F0" w:rsidRPr="00470F2B" w:rsidRDefault="007A66F0" w:rsidP="007A66F0">
      <w:pPr>
        <w:widowControl w:val="0"/>
        <w:ind w:firstLine="709"/>
        <w:jc w:val="both"/>
        <w:rPr>
          <w:sz w:val="26"/>
          <w:szCs w:val="26"/>
        </w:rPr>
      </w:pPr>
      <w:r w:rsidRPr="00470F2B">
        <w:rPr>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7A66F0" w:rsidRPr="00470F2B" w:rsidRDefault="007A66F0" w:rsidP="007A66F0">
      <w:pPr>
        <w:widowControl w:val="0"/>
        <w:ind w:firstLine="709"/>
        <w:jc w:val="both"/>
        <w:rPr>
          <w:sz w:val="26"/>
          <w:szCs w:val="26"/>
        </w:rPr>
      </w:pPr>
      <w:r w:rsidRPr="00470F2B">
        <w:rPr>
          <w:sz w:val="26"/>
          <w:szCs w:val="26"/>
        </w:rPr>
        <w:t xml:space="preserve">по адресу: 606910, Нижегородская область, г. Шахунья, пл. Советская, д. 1,  </w:t>
      </w:r>
      <w:proofErr w:type="spellStart"/>
      <w:r w:rsidRPr="00470F2B">
        <w:rPr>
          <w:sz w:val="26"/>
          <w:szCs w:val="26"/>
        </w:rPr>
        <w:t>каб</w:t>
      </w:r>
      <w:proofErr w:type="spellEnd"/>
      <w:r w:rsidRPr="00470F2B">
        <w:rPr>
          <w:sz w:val="26"/>
          <w:szCs w:val="26"/>
        </w:rPr>
        <w:t>. 69, 74;</w:t>
      </w:r>
    </w:p>
    <w:p w:rsidR="007A66F0" w:rsidRPr="00470F2B" w:rsidRDefault="007A66F0" w:rsidP="007A66F0">
      <w:pPr>
        <w:widowControl w:val="0"/>
        <w:ind w:firstLine="709"/>
        <w:rPr>
          <w:sz w:val="26"/>
          <w:szCs w:val="26"/>
        </w:rPr>
      </w:pPr>
      <w:r w:rsidRPr="00470F2B">
        <w:rPr>
          <w:sz w:val="26"/>
          <w:szCs w:val="26"/>
        </w:rPr>
        <w:t>Телефон: (83152) 2-17-64, 2-11-34</w:t>
      </w:r>
    </w:p>
    <w:p w:rsidR="007A66F0" w:rsidRPr="00470F2B" w:rsidRDefault="007A66F0" w:rsidP="007A66F0">
      <w:pPr>
        <w:widowControl w:val="0"/>
        <w:ind w:firstLine="709"/>
        <w:rPr>
          <w:sz w:val="26"/>
          <w:szCs w:val="26"/>
          <w:lang w:eastAsia="en-US"/>
        </w:rPr>
      </w:pPr>
      <w:r w:rsidRPr="00470F2B">
        <w:rPr>
          <w:sz w:val="26"/>
          <w:szCs w:val="26"/>
        </w:rPr>
        <w:t xml:space="preserve">Электронная почта: </w:t>
      </w:r>
      <w:hyperlink r:id="rId11" w:history="1">
        <w:r w:rsidRPr="00470F2B">
          <w:rPr>
            <w:rStyle w:val="af4"/>
            <w:color w:val="auto"/>
            <w:sz w:val="26"/>
            <w:szCs w:val="26"/>
            <w:u w:val="none"/>
          </w:rPr>
          <w:t>shah_zhkh@mail.ru</w:t>
        </w:r>
      </w:hyperlink>
      <w:r w:rsidRPr="00470F2B">
        <w:rPr>
          <w:sz w:val="26"/>
          <w:szCs w:val="26"/>
        </w:rPr>
        <w:t xml:space="preserve">, </w:t>
      </w:r>
      <w:hyperlink r:id="rId12" w:history="1">
        <w:r w:rsidRPr="00470F2B">
          <w:rPr>
            <w:rStyle w:val="af4"/>
            <w:color w:val="auto"/>
            <w:sz w:val="26"/>
            <w:szCs w:val="26"/>
            <w:u w:val="none"/>
            <w:lang w:val="en-US"/>
          </w:rPr>
          <w:t>oaks</w:t>
        </w:r>
        <w:r w:rsidRPr="00470F2B">
          <w:rPr>
            <w:rStyle w:val="af4"/>
            <w:color w:val="auto"/>
            <w:sz w:val="26"/>
            <w:szCs w:val="26"/>
            <w:u w:val="none"/>
          </w:rPr>
          <w:t>73@</w:t>
        </w:r>
        <w:r w:rsidRPr="00470F2B">
          <w:rPr>
            <w:rStyle w:val="af4"/>
            <w:color w:val="auto"/>
            <w:sz w:val="26"/>
            <w:szCs w:val="26"/>
            <w:u w:val="none"/>
            <w:lang w:val="en-US"/>
          </w:rPr>
          <w:t>mail</w:t>
        </w:r>
        <w:r w:rsidRPr="00470F2B">
          <w:rPr>
            <w:rStyle w:val="af4"/>
            <w:color w:val="auto"/>
            <w:sz w:val="26"/>
            <w:szCs w:val="26"/>
            <w:u w:val="none"/>
          </w:rPr>
          <w:t>.</w:t>
        </w:r>
        <w:proofErr w:type="spellStart"/>
        <w:r w:rsidRPr="00470F2B">
          <w:rPr>
            <w:rStyle w:val="af4"/>
            <w:color w:val="auto"/>
            <w:sz w:val="26"/>
            <w:szCs w:val="26"/>
            <w:u w:val="none"/>
            <w:lang w:val="en-US"/>
          </w:rPr>
          <w:t>ru</w:t>
        </w:r>
        <w:proofErr w:type="spellEnd"/>
      </w:hyperlink>
    </w:p>
    <w:p w:rsidR="007A66F0" w:rsidRPr="00470F2B" w:rsidRDefault="007A66F0" w:rsidP="007A66F0">
      <w:pPr>
        <w:widowControl w:val="0"/>
        <w:ind w:firstLine="709"/>
        <w:rPr>
          <w:sz w:val="26"/>
          <w:szCs w:val="26"/>
        </w:rPr>
      </w:pPr>
      <w:r w:rsidRPr="00470F2B">
        <w:rPr>
          <w:sz w:val="26"/>
          <w:szCs w:val="26"/>
        </w:rPr>
        <w:t>Часы работы: с понедельника по четверг с 8.00 до 17.00, пятница с 8.00 до 16.00</w:t>
      </w:r>
    </w:p>
    <w:p w:rsidR="007A66F0" w:rsidRPr="00470F2B" w:rsidRDefault="007A66F0" w:rsidP="007A66F0">
      <w:pPr>
        <w:widowControl w:val="0"/>
        <w:ind w:firstLine="709"/>
        <w:rPr>
          <w:sz w:val="26"/>
          <w:szCs w:val="26"/>
        </w:rPr>
      </w:pPr>
      <w:r w:rsidRPr="00470F2B">
        <w:rPr>
          <w:sz w:val="26"/>
          <w:szCs w:val="26"/>
        </w:rPr>
        <w:t xml:space="preserve">перерыв на обед с 12.00 до 12.48; </w:t>
      </w:r>
    </w:p>
    <w:p w:rsidR="007A66F0" w:rsidRPr="00470F2B" w:rsidRDefault="007A66F0" w:rsidP="007A66F0">
      <w:pPr>
        <w:widowControl w:val="0"/>
        <w:ind w:firstLine="709"/>
        <w:rPr>
          <w:sz w:val="26"/>
          <w:szCs w:val="26"/>
        </w:rPr>
      </w:pPr>
      <w:r w:rsidRPr="00470F2B">
        <w:rPr>
          <w:sz w:val="26"/>
          <w:szCs w:val="26"/>
        </w:rPr>
        <w:t>суббота - воскресенье: выходные дни.</w:t>
      </w:r>
    </w:p>
    <w:p w:rsidR="007A66F0" w:rsidRPr="00470F2B" w:rsidRDefault="007A66F0" w:rsidP="007A66F0">
      <w:pPr>
        <w:widowControl w:val="0"/>
        <w:autoSpaceDE w:val="0"/>
        <w:autoSpaceDN w:val="0"/>
        <w:adjustRightInd w:val="0"/>
        <w:ind w:firstLine="709"/>
        <w:jc w:val="both"/>
        <w:rPr>
          <w:sz w:val="26"/>
          <w:szCs w:val="26"/>
        </w:rPr>
      </w:pPr>
      <w:r w:rsidRPr="00470F2B">
        <w:rPr>
          <w:sz w:val="26"/>
          <w:szCs w:val="26"/>
        </w:rPr>
        <w:t>- Отдел ГБУ НО «Уполномоченный МФЦ» городского округа город Шахунья:</w:t>
      </w:r>
    </w:p>
    <w:p w:rsidR="007A66F0" w:rsidRPr="00470F2B" w:rsidRDefault="007A66F0" w:rsidP="007A66F0">
      <w:pPr>
        <w:pStyle w:val="ad"/>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470F2B">
        <w:rPr>
          <w:rFonts w:ascii="Times New Roman" w:hAnsi="Times New Roman" w:cs="Times New Roman"/>
          <w:sz w:val="26"/>
          <w:szCs w:val="26"/>
          <w:lang w:eastAsia="ru-RU"/>
        </w:rPr>
        <w:t>по адресу:  Нижегородская область, г. Шахунья, ул. Революционная, д. 18.</w:t>
      </w:r>
    </w:p>
    <w:p w:rsidR="007A66F0" w:rsidRPr="00470F2B" w:rsidRDefault="007A66F0" w:rsidP="007A66F0">
      <w:pPr>
        <w:widowControl w:val="0"/>
        <w:autoSpaceDE w:val="0"/>
        <w:autoSpaceDN w:val="0"/>
        <w:adjustRightInd w:val="0"/>
        <w:ind w:firstLine="709"/>
        <w:jc w:val="both"/>
        <w:rPr>
          <w:sz w:val="26"/>
          <w:szCs w:val="26"/>
        </w:rPr>
      </w:pPr>
      <w:r w:rsidRPr="00470F2B">
        <w:rPr>
          <w:sz w:val="26"/>
          <w:szCs w:val="26"/>
        </w:rPr>
        <w:t xml:space="preserve">Режим работы: </w:t>
      </w:r>
    </w:p>
    <w:p w:rsidR="007A66F0" w:rsidRPr="00470F2B" w:rsidRDefault="007A66F0" w:rsidP="007A66F0">
      <w:pPr>
        <w:pStyle w:val="ConsPlusCell"/>
        <w:ind w:firstLine="709"/>
        <w:rPr>
          <w:sz w:val="26"/>
          <w:szCs w:val="26"/>
        </w:rPr>
      </w:pPr>
      <w:r w:rsidRPr="00470F2B">
        <w:rPr>
          <w:sz w:val="26"/>
          <w:szCs w:val="26"/>
        </w:rPr>
        <w:t>Понедельник, вторник, среда, пятница: 08.00 – 17.00;</w:t>
      </w:r>
    </w:p>
    <w:p w:rsidR="007A66F0" w:rsidRPr="00470F2B" w:rsidRDefault="007A66F0" w:rsidP="007A66F0">
      <w:pPr>
        <w:pStyle w:val="ConsPlusCell"/>
        <w:ind w:firstLine="709"/>
        <w:rPr>
          <w:sz w:val="26"/>
          <w:szCs w:val="26"/>
        </w:rPr>
      </w:pPr>
      <w:r w:rsidRPr="00470F2B">
        <w:rPr>
          <w:sz w:val="26"/>
          <w:szCs w:val="26"/>
        </w:rPr>
        <w:t>Четверг: 08.00 – 20.00;</w:t>
      </w:r>
    </w:p>
    <w:p w:rsidR="007A66F0" w:rsidRPr="00470F2B" w:rsidRDefault="007A66F0" w:rsidP="007A66F0">
      <w:pPr>
        <w:pStyle w:val="ConsPlusCell"/>
        <w:ind w:firstLine="709"/>
        <w:rPr>
          <w:sz w:val="26"/>
          <w:szCs w:val="26"/>
        </w:rPr>
      </w:pPr>
      <w:r w:rsidRPr="00470F2B">
        <w:rPr>
          <w:sz w:val="26"/>
          <w:szCs w:val="26"/>
        </w:rPr>
        <w:t>Суббота: 08.00 – 13.30;</w:t>
      </w:r>
    </w:p>
    <w:p w:rsidR="007A66F0" w:rsidRPr="00470F2B" w:rsidRDefault="007A66F0" w:rsidP="007A66F0">
      <w:pPr>
        <w:pStyle w:val="ConsPlusCell"/>
        <w:ind w:firstLine="709"/>
        <w:rPr>
          <w:sz w:val="26"/>
          <w:szCs w:val="26"/>
        </w:rPr>
      </w:pPr>
      <w:r w:rsidRPr="00470F2B">
        <w:rPr>
          <w:sz w:val="26"/>
          <w:szCs w:val="26"/>
        </w:rPr>
        <w:t>Без перерыва на обед;</w:t>
      </w:r>
    </w:p>
    <w:p w:rsidR="007A66F0" w:rsidRPr="00470F2B" w:rsidRDefault="007A66F0" w:rsidP="007A66F0">
      <w:pPr>
        <w:pStyle w:val="ConsPlusCell"/>
        <w:ind w:firstLine="709"/>
        <w:rPr>
          <w:sz w:val="26"/>
          <w:szCs w:val="26"/>
        </w:rPr>
      </w:pPr>
      <w:r w:rsidRPr="00470F2B">
        <w:rPr>
          <w:sz w:val="26"/>
          <w:szCs w:val="26"/>
        </w:rPr>
        <w:t>Воскресенье – выходной день;</w:t>
      </w:r>
    </w:p>
    <w:p w:rsidR="007A66F0" w:rsidRPr="00470F2B" w:rsidRDefault="007A66F0" w:rsidP="007A66F0">
      <w:pPr>
        <w:widowControl w:val="0"/>
        <w:autoSpaceDE w:val="0"/>
        <w:autoSpaceDN w:val="0"/>
        <w:adjustRightInd w:val="0"/>
        <w:ind w:firstLine="709"/>
        <w:jc w:val="both"/>
        <w:rPr>
          <w:sz w:val="26"/>
          <w:szCs w:val="26"/>
        </w:rPr>
      </w:pPr>
      <w:r w:rsidRPr="00470F2B">
        <w:rPr>
          <w:sz w:val="26"/>
          <w:szCs w:val="26"/>
        </w:rPr>
        <w:t xml:space="preserve">Телефоны: (83152) 2-77-44, 2-52-64, 2-50-74 </w:t>
      </w:r>
    </w:p>
    <w:p w:rsidR="007A66F0" w:rsidRPr="00470F2B" w:rsidRDefault="007A66F0" w:rsidP="007A66F0">
      <w:pPr>
        <w:widowControl w:val="0"/>
        <w:autoSpaceDE w:val="0"/>
        <w:ind w:firstLine="709"/>
        <w:jc w:val="both"/>
        <w:rPr>
          <w:sz w:val="26"/>
          <w:szCs w:val="26"/>
          <w:lang w:eastAsia="en-US"/>
        </w:rPr>
      </w:pPr>
      <w:r w:rsidRPr="00470F2B">
        <w:rPr>
          <w:sz w:val="26"/>
          <w:szCs w:val="26"/>
        </w:rPr>
        <w:t xml:space="preserve">Адрес электронной почты Отдела ГБУ НО «Уполномоченный МФЦ» городского  округа город Шахунья </w:t>
      </w:r>
      <w:r w:rsidRPr="00470F2B">
        <w:rPr>
          <w:sz w:val="26"/>
          <w:szCs w:val="26"/>
          <w:lang w:val="en-US"/>
        </w:rPr>
        <w:t>Email</w:t>
      </w:r>
      <w:r w:rsidRPr="00470F2B">
        <w:rPr>
          <w:sz w:val="26"/>
          <w:szCs w:val="26"/>
        </w:rPr>
        <w:t xml:space="preserve">: </w:t>
      </w:r>
      <w:hyperlink r:id="rId13" w:history="1">
        <w:r w:rsidRPr="00470F2B">
          <w:rPr>
            <w:rStyle w:val="af4"/>
            <w:color w:val="auto"/>
            <w:sz w:val="26"/>
            <w:szCs w:val="26"/>
            <w:u w:val="none"/>
            <w:lang w:val="en-US"/>
          </w:rPr>
          <w:t>shahunya</w:t>
        </w:r>
        <w:r w:rsidRPr="00470F2B">
          <w:rPr>
            <w:rStyle w:val="af4"/>
            <w:color w:val="auto"/>
            <w:sz w:val="26"/>
            <w:szCs w:val="26"/>
            <w:u w:val="none"/>
          </w:rPr>
          <w:t>@</w:t>
        </w:r>
        <w:r w:rsidRPr="00470F2B">
          <w:rPr>
            <w:rStyle w:val="af4"/>
            <w:color w:val="auto"/>
            <w:sz w:val="26"/>
            <w:szCs w:val="26"/>
            <w:u w:val="none"/>
            <w:lang w:val="en-US"/>
          </w:rPr>
          <w:t>umfc</w:t>
        </w:r>
        <w:r w:rsidRPr="00470F2B">
          <w:rPr>
            <w:rStyle w:val="af4"/>
            <w:color w:val="auto"/>
            <w:sz w:val="26"/>
            <w:szCs w:val="26"/>
            <w:u w:val="none"/>
          </w:rPr>
          <w:t>-</w:t>
        </w:r>
        <w:r w:rsidRPr="00470F2B">
          <w:rPr>
            <w:rStyle w:val="af4"/>
            <w:color w:val="auto"/>
            <w:sz w:val="26"/>
            <w:szCs w:val="26"/>
            <w:u w:val="none"/>
            <w:lang w:val="en-US"/>
          </w:rPr>
          <w:t>no</w:t>
        </w:r>
        <w:r w:rsidRPr="00470F2B">
          <w:rPr>
            <w:rStyle w:val="af4"/>
            <w:color w:val="auto"/>
            <w:sz w:val="26"/>
            <w:szCs w:val="26"/>
            <w:u w:val="none"/>
          </w:rPr>
          <w:t>.</w:t>
        </w:r>
        <w:proofErr w:type="spellStart"/>
        <w:r w:rsidRPr="00470F2B">
          <w:rPr>
            <w:rStyle w:val="af4"/>
            <w:color w:val="auto"/>
            <w:sz w:val="26"/>
            <w:szCs w:val="26"/>
            <w:u w:val="none"/>
            <w:lang w:val="en-US"/>
          </w:rPr>
          <w:t>ru</w:t>
        </w:r>
        <w:proofErr w:type="spellEnd"/>
      </w:hyperlink>
      <w:r w:rsidRPr="00470F2B">
        <w:rPr>
          <w:sz w:val="26"/>
          <w:szCs w:val="26"/>
        </w:rPr>
        <w:t>.</w:t>
      </w:r>
    </w:p>
    <w:p w:rsidR="007A66F0" w:rsidRPr="007A66F0" w:rsidRDefault="007A66F0" w:rsidP="007A66F0">
      <w:pPr>
        <w:pStyle w:val="ad"/>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7A66F0">
        <w:rPr>
          <w:rFonts w:ascii="Times New Roman" w:hAnsi="Times New Roman" w:cs="Times New Roman"/>
          <w:sz w:val="26"/>
          <w:szCs w:val="26"/>
          <w:lang w:eastAsia="ru-RU"/>
        </w:rPr>
        <w:lastRenderedPageBreak/>
        <w:t xml:space="preserve">по адресу: Нижегородская область, г. Шахунья, </w:t>
      </w:r>
      <w:proofErr w:type="spellStart"/>
      <w:r w:rsidRPr="007A66F0">
        <w:rPr>
          <w:rFonts w:ascii="Times New Roman" w:hAnsi="Times New Roman" w:cs="Times New Roman"/>
          <w:sz w:val="26"/>
          <w:szCs w:val="26"/>
          <w:lang w:eastAsia="ru-RU"/>
        </w:rPr>
        <w:t>р.п</w:t>
      </w:r>
      <w:proofErr w:type="gramStart"/>
      <w:r w:rsidRPr="007A66F0">
        <w:rPr>
          <w:rFonts w:ascii="Times New Roman" w:hAnsi="Times New Roman" w:cs="Times New Roman"/>
          <w:sz w:val="26"/>
          <w:szCs w:val="26"/>
          <w:lang w:eastAsia="ru-RU"/>
        </w:rPr>
        <w:t>.В</w:t>
      </w:r>
      <w:proofErr w:type="gramEnd"/>
      <w:r w:rsidRPr="007A66F0">
        <w:rPr>
          <w:rFonts w:ascii="Times New Roman" w:hAnsi="Times New Roman" w:cs="Times New Roman"/>
          <w:sz w:val="26"/>
          <w:szCs w:val="26"/>
          <w:lang w:eastAsia="ru-RU"/>
        </w:rPr>
        <w:t>ахтан</w:t>
      </w:r>
      <w:proofErr w:type="spellEnd"/>
      <w:r w:rsidRPr="007A66F0">
        <w:rPr>
          <w:rFonts w:ascii="Times New Roman" w:hAnsi="Times New Roman" w:cs="Times New Roman"/>
          <w:sz w:val="26"/>
          <w:szCs w:val="26"/>
          <w:lang w:eastAsia="ru-RU"/>
        </w:rPr>
        <w:t>, ул. Лесная, д. 1.</w:t>
      </w:r>
    </w:p>
    <w:p w:rsidR="007A66F0" w:rsidRPr="007A66F0" w:rsidRDefault="007A66F0" w:rsidP="007A66F0">
      <w:pPr>
        <w:widowControl w:val="0"/>
        <w:autoSpaceDE w:val="0"/>
        <w:autoSpaceDN w:val="0"/>
        <w:adjustRightInd w:val="0"/>
        <w:ind w:firstLine="709"/>
        <w:jc w:val="both"/>
        <w:rPr>
          <w:sz w:val="26"/>
          <w:szCs w:val="26"/>
        </w:rPr>
      </w:pPr>
      <w:r w:rsidRPr="007A66F0">
        <w:rPr>
          <w:sz w:val="26"/>
          <w:szCs w:val="26"/>
        </w:rPr>
        <w:t>Режим работы:</w:t>
      </w:r>
    </w:p>
    <w:p w:rsidR="007A66F0" w:rsidRPr="007A66F0" w:rsidRDefault="007A66F0" w:rsidP="007A66F0">
      <w:pPr>
        <w:pStyle w:val="ConsPlusCell"/>
        <w:ind w:firstLine="709"/>
        <w:rPr>
          <w:sz w:val="26"/>
          <w:szCs w:val="26"/>
        </w:rPr>
      </w:pPr>
      <w:r w:rsidRPr="007A66F0">
        <w:rPr>
          <w:sz w:val="26"/>
          <w:szCs w:val="26"/>
        </w:rPr>
        <w:t>Понедельник, вторник, среда, четверг, пятница: 08.00 – 17.00;</w:t>
      </w:r>
    </w:p>
    <w:p w:rsidR="007A66F0" w:rsidRPr="007A66F0" w:rsidRDefault="007A66F0" w:rsidP="007A66F0">
      <w:pPr>
        <w:pStyle w:val="ConsPlusCell"/>
        <w:ind w:firstLine="709"/>
        <w:rPr>
          <w:sz w:val="26"/>
          <w:szCs w:val="26"/>
        </w:rPr>
      </w:pPr>
      <w:r w:rsidRPr="007A66F0">
        <w:rPr>
          <w:sz w:val="26"/>
          <w:szCs w:val="26"/>
        </w:rPr>
        <w:t>Перерыв на обед с 12.00 до 13.00;</w:t>
      </w:r>
    </w:p>
    <w:p w:rsidR="007A66F0" w:rsidRPr="007A66F0" w:rsidRDefault="007A66F0" w:rsidP="007A66F0">
      <w:pPr>
        <w:pStyle w:val="ConsPlusCell"/>
        <w:ind w:firstLine="709"/>
        <w:rPr>
          <w:sz w:val="26"/>
          <w:szCs w:val="26"/>
        </w:rPr>
      </w:pPr>
      <w:r w:rsidRPr="007A66F0">
        <w:rPr>
          <w:sz w:val="26"/>
          <w:szCs w:val="26"/>
        </w:rPr>
        <w:t>Суббота, воскресенье – выходной день;</w:t>
      </w:r>
    </w:p>
    <w:p w:rsidR="007A66F0" w:rsidRPr="007A66F0" w:rsidRDefault="007A66F0" w:rsidP="007A66F0">
      <w:pPr>
        <w:widowControl w:val="0"/>
        <w:autoSpaceDE w:val="0"/>
        <w:autoSpaceDN w:val="0"/>
        <w:adjustRightInd w:val="0"/>
        <w:ind w:firstLine="709"/>
        <w:jc w:val="both"/>
        <w:rPr>
          <w:sz w:val="26"/>
          <w:szCs w:val="26"/>
        </w:rPr>
      </w:pPr>
      <w:r w:rsidRPr="007A66F0">
        <w:rPr>
          <w:sz w:val="26"/>
          <w:szCs w:val="26"/>
        </w:rPr>
        <w:t>Телефон: (83152) 3-08-10.</w:t>
      </w:r>
    </w:p>
    <w:p w:rsidR="007A66F0" w:rsidRPr="007A66F0" w:rsidRDefault="007A66F0" w:rsidP="007A66F0">
      <w:pPr>
        <w:pStyle w:val="ad"/>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7A66F0">
        <w:rPr>
          <w:rFonts w:ascii="Times New Roman" w:hAnsi="Times New Roman" w:cs="Times New Roman"/>
          <w:sz w:val="26"/>
          <w:szCs w:val="26"/>
          <w:lang w:eastAsia="ru-RU"/>
        </w:rPr>
        <w:t xml:space="preserve">по адресу:  Нижегородская область, г. Шахунья, </w:t>
      </w:r>
      <w:proofErr w:type="spellStart"/>
      <w:r w:rsidRPr="007A66F0">
        <w:rPr>
          <w:rFonts w:ascii="Times New Roman" w:hAnsi="Times New Roman" w:cs="Times New Roman"/>
          <w:sz w:val="26"/>
          <w:szCs w:val="26"/>
          <w:lang w:eastAsia="ru-RU"/>
        </w:rPr>
        <w:t>р.п</w:t>
      </w:r>
      <w:proofErr w:type="gramStart"/>
      <w:r w:rsidRPr="007A66F0">
        <w:rPr>
          <w:rFonts w:ascii="Times New Roman" w:hAnsi="Times New Roman" w:cs="Times New Roman"/>
          <w:sz w:val="26"/>
          <w:szCs w:val="26"/>
          <w:lang w:eastAsia="ru-RU"/>
        </w:rPr>
        <w:t>.С</w:t>
      </w:r>
      <w:proofErr w:type="gramEnd"/>
      <w:r w:rsidRPr="007A66F0">
        <w:rPr>
          <w:rFonts w:ascii="Times New Roman" w:hAnsi="Times New Roman" w:cs="Times New Roman"/>
          <w:sz w:val="26"/>
          <w:szCs w:val="26"/>
          <w:lang w:eastAsia="ru-RU"/>
        </w:rPr>
        <w:t>ява</w:t>
      </w:r>
      <w:proofErr w:type="spellEnd"/>
      <w:r w:rsidRPr="007A66F0">
        <w:rPr>
          <w:rFonts w:ascii="Times New Roman" w:hAnsi="Times New Roman" w:cs="Times New Roman"/>
          <w:sz w:val="26"/>
          <w:szCs w:val="26"/>
          <w:lang w:eastAsia="ru-RU"/>
        </w:rPr>
        <w:t>, ул. Кирова, д. 22.</w:t>
      </w:r>
    </w:p>
    <w:p w:rsidR="007A66F0" w:rsidRPr="007A66F0" w:rsidRDefault="007A66F0" w:rsidP="007A66F0">
      <w:pPr>
        <w:widowControl w:val="0"/>
        <w:autoSpaceDE w:val="0"/>
        <w:autoSpaceDN w:val="0"/>
        <w:adjustRightInd w:val="0"/>
        <w:ind w:firstLine="709"/>
        <w:jc w:val="both"/>
        <w:rPr>
          <w:sz w:val="26"/>
          <w:szCs w:val="26"/>
        </w:rPr>
      </w:pPr>
      <w:r w:rsidRPr="007A66F0">
        <w:rPr>
          <w:sz w:val="26"/>
          <w:szCs w:val="26"/>
        </w:rPr>
        <w:t>Режим работы:</w:t>
      </w:r>
    </w:p>
    <w:p w:rsidR="007A66F0" w:rsidRPr="007A66F0" w:rsidRDefault="007A66F0" w:rsidP="007A66F0">
      <w:pPr>
        <w:pStyle w:val="ConsPlusCell"/>
        <w:ind w:firstLine="709"/>
        <w:rPr>
          <w:sz w:val="26"/>
          <w:szCs w:val="26"/>
        </w:rPr>
      </w:pPr>
      <w:r w:rsidRPr="007A66F0">
        <w:rPr>
          <w:sz w:val="26"/>
          <w:szCs w:val="26"/>
        </w:rPr>
        <w:t>Понедельник, вторник, среда, четверг, пятница: 08.00 – 17.00;</w:t>
      </w:r>
    </w:p>
    <w:p w:rsidR="007A66F0" w:rsidRPr="007A66F0" w:rsidRDefault="007A66F0" w:rsidP="007A66F0">
      <w:pPr>
        <w:pStyle w:val="ConsPlusCell"/>
        <w:ind w:firstLine="709"/>
        <w:rPr>
          <w:sz w:val="26"/>
          <w:szCs w:val="26"/>
        </w:rPr>
      </w:pPr>
      <w:r w:rsidRPr="007A66F0">
        <w:rPr>
          <w:sz w:val="26"/>
          <w:szCs w:val="26"/>
        </w:rPr>
        <w:t>Перерыв на обед с 12.00 до 13.00;</w:t>
      </w:r>
    </w:p>
    <w:p w:rsidR="007A66F0" w:rsidRPr="007A66F0" w:rsidRDefault="007A66F0" w:rsidP="007A66F0">
      <w:pPr>
        <w:pStyle w:val="ConsPlusCell"/>
        <w:ind w:firstLine="709"/>
        <w:rPr>
          <w:sz w:val="26"/>
          <w:szCs w:val="26"/>
        </w:rPr>
      </w:pPr>
      <w:r w:rsidRPr="007A66F0">
        <w:rPr>
          <w:sz w:val="26"/>
          <w:szCs w:val="26"/>
        </w:rPr>
        <w:t>Суббота, воскресенье – выходной день;</w:t>
      </w:r>
    </w:p>
    <w:p w:rsidR="007A66F0" w:rsidRPr="007A66F0" w:rsidRDefault="007A66F0" w:rsidP="007A66F0">
      <w:pPr>
        <w:widowControl w:val="0"/>
        <w:autoSpaceDE w:val="0"/>
        <w:autoSpaceDN w:val="0"/>
        <w:adjustRightInd w:val="0"/>
        <w:ind w:firstLine="709"/>
        <w:jc w:val="both"/>
        <w:rPr>
          <w:sz w:val="26"/>
          <w:szCs w:val="26"/>
        </w:rPr>
      </w:pPr>
      <w:r w:rsidRPr="007A66F0">
        <w:rPr>
          <w:sz w:val="26"/>
          <w:szCs w:val="26"/>
        </w:rPr>
        <w:t>Телефон: (83152) 3-60-26.</w:t>
      </w:r>
    </w:p>
    <w:p w:rsidR="007A66F0" w:rsidRPr="007A66F0" w:rsidRDefault="007A66F0" w:rsidP="007A66F0">
      <w:pPr>
        <w:pStyle w:val="ConsPlusNormal"/>
        <w:ind w:firstLine="540"/>
        <w:jc w:val="both"/>
        <w:rPr>
          <w:rFonts w:ascii="Times New Roman" w:hAnsi="Times New Roman" w:cs="Times New Roman"/>
          <w:sz w:val="26"/>
          <w:szCs w:val="26"/>
        </w:rPr>
      </w:pPr>
    </w:p>
    <w:p w:rsidR="007A66F0" w:rsidRPr="007A66F0" w:rsidRDefault="007A66F0" w:rsidP="007A66F0">
      <w:pPr>
        <w:pStyle w:val="ConsPlusTitle"/>
        <w:jc w:val="center"/>
        <w:outlineLvl w:val="1"/>
        <w:rPr>
          <w:rFonts w:ascii="Times New Roman" w:hAnsi="Times New Roman" w:cs="Times New Roman"/>
          <w:sz w:val="26"/>
          <w:szCs w:val="26"/>
        </w:rPr>
      </w:pPr>
      <w:r w:rsidRPr="007A66F0">
        <w:rPr>
          <w:rFonts w:ascii="Times New Roman" w:hAnsi="Times New Roman" w:cs="Times New Roman"/>
          <w:sz w:val="26"/>
          <w:szCs w:val="26"/>
        </w:rPr>
        <w:t>2. Стандарт предоставления муниципальной услуги</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 Наименование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Наименование муниципальной услуги - перевод жилого помещения в нежилое помещение и нежилого помещения в жилое помещение на территории городского округа город Шахунья Нижегородской области.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2.2. Наименование органа, предоставляющего муниципальную услугу.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Администрация городского округа город Шахунья Нижегородской области.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МФЦ участвует в предоставлении муниципальной услуги в части: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информирования по вопросам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приема заявлений и документов, необходимых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выдачи результата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3 к настоящему административному регламенту.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2.3. Описание результата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Форма уведомления о переводе (отказе в переводе) жилого (нежилого) </w:t>
      </w:r>
      <w:r w:rsidRPr="007A66F0">
        <w:rPr>
          <w:rFonts w:ascii="Times New Roman" w:hAnsi="Times New Roman" w:cs="Times New Roman"/>
          <w:sz w:val="26"/>
          <w:szCs w:val="26"/>
        </w:rPr>
        <w:lastRenderedPageBreak/>
        <w:t>помещения в нежилое (жилое) помещение утверждена постановлением Прав</w:t>
      </w:r>
      <w:r>
        <w:rPr>
          <w:rFonts w:ascii="Times New Roman" w:hAnsi="Times New Roman" w:cs="Times New Roman"/>
          <w:sz w:val="26"/>
          <w:szCs w:val="26"/>
        </w:rPr>
        <w:t xml:space="preserve">ительства Российской Федерации </w:t>
      </w:r>
      <w:r w:rsidRPr="007A66F0">
        <w:rPr>
          <w:rFonts w:ascii="Times New Roman" w:hAnsi="Times New Roman" w:cs="Times New Roman"/>
          <w:sz w:val="26"/>
          <w:szCs w:val="26"/>
        </w:rPr>
        <w:t xml:space="preserve">от 10 августа 2005 г. № 502 «Об утверждении формы уведомления о переводе (отказе в переводе) жилого (нежилого) помещения в нежилое (жилое) помещение». </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 предоставления муниципальной услуги может быть получен:</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в уполномоченном органе местного самоуправления на бумажном носителе при личном обращении;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в МФЦ на бумажном носителе при личном обращении;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почтовым отправлением;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на ЕПГУ, РПГУ, в том числе в форме электронного документа, подписанного электронной подписью.</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2.5. Нормативные правовые акты, регулирующие предоставление муниципальной услуги. </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A66F0" w:rsidRPr="007A66F0" w:rsidRDefault="007A66F0" w:rsidP="007A66F0">
      <w:pPr>
        <w:pStyle w:val="ConsPlusNormal"/>
        <w:ind w:firstLine="709"/>
        <w:jc w:val="both"/>
        <w:rPr>
          <w:rFonts w:ascii="Times New Roman" w:hAnsi="Times New Roman" w:cs="Times New Roman"/>
          <w:sz w:val="26"/>
          <w:szCs w:val="26"/>
        </w:rPr>
      </w:pPr>
      <w:bookmarkStart w:id="1" w:name="Par93"/>
      <w:bookmarkEnd w:id="1"/>
      <w:r w:rsidRPr="007A66F0">
        <w:rPr>
          <w:rFonts w:ascii="Times New Roman" w:hAnsi="Times New Roman" w:cs="Times New Roman"/>
          <w:sz w:val="26"/>
          <w:szCs w:val="26"/>
        </w:rPr>
        <w:t>2.6.1. Исчерпывающий перечень документов, необходимых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заявление о переводе помещения;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поэтажный план дома, в котором находится переводимое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2.6.1.1</w:t>
      </w:r>
      <w:proofErr w:type="gramStart"/>
      <w:r w:rsidRPr="007A66F0">
        <w:rPr>
          <w:rFonts w:ascii="Times New Roman" w:hAnsi="Times New Roman" w:cs="Times New Roman"/>
          <w:sz w:val="26"/>
          <w:szCs w:val="26"/>
        </w:rPr>
        <w:t xml:space="preserve"> В</w:t>
      </w:r>
      <w:proofErr w:type="gramEnd"/>
      <w:r w:rsidRPr="007A66F0">
        <w:rPr>
          <w:rFonts w:ascii="Times New Roman" w:hAnsi="Times New Roman" w:cs="Times New Roman"/>
          <w:sz w:val="26"/>
          <w:szCs w:val="26"/>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w:t>
      </w:r>
      <w:proofErr w:type="gramStart"/>
      <w:r w:rsidRPr="007A66F0">
        <w:rPr>
          <w:rFonts w:ascii="Times New Roman" w:hAnsi="Times New Roman" w:cs="Times New Roman"/>
          <w:sz w:val="26"/>
          <w:szCs w:val="26"/>
        </w:rPr>
        <w:t>,</w:t>
      </w:r>
      <w:proofErr w:type="gramEnd"/>
      <w:r w:rsidRPr="007A66F0">
        <w:rPr>
          <w:rFonts w:ascii="Times New Roman" w:hAnsi="Times New Roman" w:cs="Times New Roman"/>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оформленную в соответствии с законодательством Российской Федерации доверенность (для физических лиц);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w:t>
      </w:r>
      <w:proofErr w:type="gramStart"/>
      <w:r w:rsidRPr="007A66F0">
        <w:rPr>
          <w:rFonts w:ascii="Times New Roman" w:hAnsi="Times New Roman" w:cs="Times New Roman"/>
          <w:sz w:val="26"/>
          <w:szCs w:val="26"/>
        </w:rPr>
        <w:t>,</w:t>
      </w:r>
      <w:proofErr w:type="gramEnd"/>
      <w:r w:rsidRPr="007A66F0">
        <w:rPr>
          <w:rFonts w:ascii="Times New Roman" w:hAnsi="Times New Roman" w:cs="Times New Roman"/>
          <w:sz w:val="26"/>
          <w:szCs w:val="26"/>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A66F0" w:rsidRPr="007A66F0" w:rsidRDefault="007A66F0" w:rsidP="007A66F0">
      <w:pPr>
        <w:pStyle w:val="ConsPlusNormal"/>
        <w:ind w:firstLine="709"/>
        <w:jc w:val="both"/>
        <w:rPr>
          <w:rFonts w:ascii="Times New Roman" w:hAnsi="Times New Roman" w:cs="Times New Roman"/>
          <w:sz w:val="26"/>
          <w:szCs w:val="26"/>
        </w:rPr>
      </w:pPr>
      <w:bookmarkStart w:id="2" w:name="Par104"/>
      <w:bookmarkEnd w:id="2"/>
      <w:r w:rsidRPr="007A66F0">
        <w:rPr>
          <w:rFonts w:ascii="Times New Roman" w:hAnsi="Times New Roman" w:cs="Times New Roman"/>
          <w:sz w:val="26"/>
          <w:szCs w:val="26"/>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A66F0">
          <w:rPr>
            <w:rFonts w:ascii="Times New Roman" w:hAnsi="Times New Roman" w:cs="Times New Roman"/>
            <w:sz w:val="26"/>
            <w:szCs w:val="26"/>
          </w:rPr>
          <w:t>подпунктах</w:t>
        </w:r>
      </w:hyperlink>
      <w:r w:rsidRPr="007A66F0">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7A66F0">
          <w:rPr>
            <w:rFonts w:ascii="Times New Roman" w:hAnsi="Times New Roman" w:cs="Times New Roman"/>
            <w:sz w:val="26"/>
            <w:szCs w:val="26"/>
          </w:rPr>
          <w:t>3</w:t>
        </w:r>
      </w:hyperlink>
      <w:r w:rsidRPr="007A66F0">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A66F0">
          <w:rPr>
            <w:rFonts w:ascii="Times New Roman" w:hAnsi="Times New Roman" w:cs="Times New Roman"/>
            <w:sz w:val="26"/>
            <w:szCs w:val="26"/>
          </w:rPr>
          <w:t>4 пункта 2.6.1</w:t>
        </w:r>
      </w:hyperlink>
      <w:r w:rsidRPr="007A66F0">
        <w:rPr>
          <w:rFonts w:ascii="Times New Roman" w:hAnsi="Times New Roman" w:cs="Times New Roman"/>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A66F0">
          <w:rPr>
            <w:rFonts w:ascii="Times New Roman" w:hAnsi="Times New Roman" w:cs="Times New Roman"/>
            <w:sz w:val="26"/>
            <w:szCs w:val="26"/>
          </w:rPr>
          <w:t>подпунктах</w:t>
        </w:r>
      </w:hyperlink>
      <w:r w:rsidRPr="007A66F0">
        <w:rPr>
          <w:rFonts w:ascii="Times New Roman" w:hAnsi="Times New Roman" w:cs="Times New Roman"/>
          <w:sz w:val="26"/>
          <w:szCs w:val="26"/>
        </w:rPr>
        <w:t xml:space="preserve"> 2, </w:t>
      </w:r>
      <w:hyperlink w:anchor="Par98" w:tooltip="4) технический паспорт переустраиваемого и (или) перепланируемого помещения в многоквартирном доме;" w:history="1">
        <w:r w:rsidRPr="007A66F0">
          <w:rPr>
            <w:rFonts w:ascii="Times New Roman" w:hAnsi="Times New Roman" w:cs="Times New Roman"/>
            <w:sz w:val="26"/>
            <w:szCs w:val="26"/>
          </w:rPr>
          <w:t>3</w:t>
        </w:r>
      </w:hyperlink>
      <w:r w:rsidRPr="007A66F0">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A66F0">
          <w:rPr>
            <w:rFonts w:ascii="Times New Roman" w:hAnsi="Times New Roman" w:cs="Times New Roman"/>
            <w:sz w:val="26"/>
            <w:szCs w:val="26"/>
          </w:rPr>
          <w:t>4 пункта 2.6.1</w:t>
        </w:r>
      </w:hyperlink>
      <w:r w:rsidRPr="007A66F0">
        <w:rPr>
          <w:rFonts w:ascii="Times New Roman" w:hAnsi="Times New Roman" w:cs="Times New Roman"/>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w:t>
      </w:r>
      <w:r w:rsidRPr="007A66F0">
        <w:rPr>
          <w:rFonts w:ascii="Times New Roman" w:hAnsi="Times New Roman" w:cs="Times New Roman"/>
          <w:sz w:val="26"/>
          <w:szCs w:val="26"/>
        </w:rPr>
        <w:lastRenderedPageBreak/>
        <w:t>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A66F0">
        <w:rPr>
          <w:rFonts w:ascii="Times New Roman" w:hAnsi="Times New Roman" w:cs="Times New Roman"/>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A66F0" w:rsidRPr="007A66F0" w:rsidRDefault="007A66F0" w:rsidP="007A66F0">
      <w:pPr>
        <w:pStyle w:val="ConsPlusNormal"/>
        <w:ind w:firstLine="709"/>
        <w:jc w:val="both"/>
        <w:rPr>
          <w:rFonts w:ascii="Times New Roman" w:hAnsi="Times New Roman" w:cs="Times New Roman"/>
          <w:sz w:val="26"/>
          <w:szCs w:val="26"/>
        </w:rPr>
      </w:pPr>
      <w:bookmarkStart w:id="3" w:name="Par116"/>
      <w:bookmarkEnd w:id="3"/>
      <w:r w:rsidRPr="007A66F0">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допускается в случае, если:</w:t>
      </w:r>
    </w:p>
    <w:p w:rsidR="007A66F0" w:rsidRPr="007A66F0" w:rsidRDefault="007A66F0" w:rsidP="007A66F0">
      <w:pPr>
        <w:pStyle w:val="ConsPlusNormal"/>
        <w:numPr>
          <w:ilvl w:val="0"/>
          <w:numId w:val="25"/>
        </w:numPr>
        <w:ind w:left="0"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пунктом 2.6.1</w:t>
        </w:r>
      </w:hyperlink>
      <w:r w:rsidRPr="007A66F0">
        <w:rPr>
          <w:rFonts w:ascii="Times New Roman" w:hAnsi="Times New Roman" w:cs="Times New Roman"/>
          <w:sz w:val="26"/>
          <w:szCs w:val="26"/>
        </w:rPr>
        <w:t xml:space="preserve"> настоящего административного регламента, обязанность по представлению </w:t>
      </w:r>
      <w:proofErr w:type="gramStart"/>
      <w:r w:rsidRPr="007A66F0">
        <w:rPr>
          <w:rFonts w:ascii="Times New Roman" w:hAnsi="Times New Roman" w:cs="Times New Roman"/>
          <w:sz w:val="26"/>
          <w:szCs w:val="26"/>
        </w:rPr>
        <w:t>которых</w:t>
      </w:r>
      <w:proofErr w:type="gramEnd"/>
      <w:r w:rsidRPr="007A66F0">
        <w:rPr>
          <w:rFonts w:ascii="Times New Roman" w:hAnsi="Times New Roman" w:cs="Times New Roman"/>
          <w:sz w:val="26"/>
          <w:szCs w:val="26"/>
        </w:rPr>
        <w:t xml:space="preserve"> с учетом пункта 2.6.3 настоящего административного регламента возложена на заявителя;</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пунктом 2.6.1</w:t>
        </w:r>
      </w:hyperlink>
      <w:r w:rsidRPr="007A66F0">
        <w:rPr>
          <w:rFonts w:ascii="Times New Roman" w:hAnsi="Times New Roman" w:cs="Times New Roman"/>
          <w:sz w:val="26"/>
          <w:szCs w:val="26"/>
        </w:rPr>
        <w:t xml:space="preserve"> настоящего административного регламента, если соответствующий документ не был представлен</w:t>
      </w:r>
      <w:proofErr w:type="gramEnd"/>
      <w:r w:rsidRPr="007A66F0">
        <w:rPr>
          <w:rFonts w:ascii="Times New Roman" w:hAnsi="Times New Roman" w:cs="Times New Roman"/>
          <w:sz w:val="26"/>
          <w:szCs w:val="26"/>
        </w:rPr>
        <w:t xml:space="preserve"> заявителем по собственной инициативе. </w:t>
      </w:r>
      <w:proofErr w:type="gramStart"/>
      <w:r w:rsidRPr="007A66F0">
        <w:rPr>
          <w:rFonts w:ascii="Times New Roman" w:hAnsi="Times New Roman" w:cs="Times New Roman"/>
          <w:sz w:val="26"/>
          <w:szCs w:val="26"/>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w:t>
      </w:r>
      <w:r w:rsidRPr="007A66F0">
        <w:rPr>
          <w:rFonts w:ascii="Times New Roman" w:hAnsi="Times New Roman" w:cs="Times New Roman"/>
          <w:sz w:val="26"/>
          <w:szCs w:val="26"/>
        </w:rPr>
        <w:lastRenderedPageBreak/>
        <w:t xml:space="preserve">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пунктом 2.6.1</w:t>
        </w:r>
      </w:hyperlink>
      <w:r w:rsidRPr="007A66F0">
        <w:rPr>
          <w:rFonts w:ascii="Times New Roman" w:hAnsi="Times New Roman" w:cs="Times New Roman"/>
          <w:sz w:val="26"/>
          <w:szCs w:val="26"/>
        </w:rPr>
        <w:t xml:space="preserve"> настоящего</w:t>
      </w:r>
      <w:proofErr w:type="gramEnd"/>
      <w:r w:rsidRPr="007A66F0">
        <w:rPr>
          <w:rFonts w:ascii="Times New Roman" w:hAnsi="Times New Roman" w:cs="Times New Roman"/>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представления документов, определенных пунктом 2.6.1 настоящего административного регламента в ненадлежащий орган;</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несоблюдение предусмотренных статьей 22 Жилищного кодекса условий перевода помещения, а именно:</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если право собственности на переводимое помещение обременено правами каких-либо лиц;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 если при переводе квартиры в многоквартирном доме в нежилое помещение не соблюдены следующие требования: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квартира расположена на первом этаже указанного дома;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е) также не допускается:</w:t>
      </w:r>
    </w:p>
    <w:p w:rsidR="007A66F0" w:rsidRPr="007A66F0" w:rsidRDefault="007A66F0" w:rsidP="007A66F0">
      <w:pPr>
        <w:widowControl w:val="0"/>
        <w:ind w:firstLine="709"/>
        <w:jc w:val="both"/>
        <w:rPr>
          <w:color w:val="000000"/>
          <w:sz w:val="26"/>
          <w:szCs w:val="26"/>
        </w:rPr>
      </w:pPr>
      <w:r w:rsidRPr="007A66F0">
        <w:rPr>
          <w:sz w:val="26"/>
          <w:szCs w:val="26"/>
        </w:rPr>
        <w:t xml:space="preserve">- перевод жилого помещения в наемном доме социального использования в нежилое помещение; </w:t>
      </w:r>
    </w:p>
    <w:p w:rsidR="007A66F0" w:rsidRPr="007A66F0" w:rsidRDefault="007A66F0" w:rsidP="007A66F0">
      <w:pPr>
        <w:widowControl w:val="0"/>
        <w:ind w:firstLine="709"/>
        <w:jc w:val="both"/>
        <w:rPr>
          <w:sz w:val="26"/>
          <w:szCs w:val="26"/>
        </w:rPr>
      </w:pPr>
      <w:r w:rsidRPr="007A66F0">
        <w:rPr>
          <w:color w:val="000000"/>
          <w:sz w:val="26"/>
          <w:szCs w:val="26"/>
        </w:rPr>
        <w:t xml:space="preserve">- </w:t>
      </w:r>
      <w:r w:rsidRPr="007A66F0">
        <w:rPr>
          <w:sz w:val="26"/>
          <w:szCs w:val="26"/>
        </w:rPr>
        <w:t>перевод жилого помещения в нежилое помещение в целях осуществления религиозной деятельности;</w:t>
      </w:r>
    </w:p>
    <w:p w:rsidR="007A66F0" w:rsidRPr="007A66F0" w:rsidRDefault="007A66F0" w:rsidP="007A66F0">
      <w:pPr>
        <w:widowControl w:val="0"/>
        <w:ind w:firstLine="709"/>
        <w:jc w:val="both"/>
        <w:rPr>
          <w:sz w:val="26"/>
          <w:szCs w:val="26"/>
        </w:rPr>
      </w:pPr>
      <w:r w:rsidRPr="007A66F0">
        <w:rPr>
          <w:sz w:val="26"/>
          <w:szCs w:val="26"/>
        </w:rPr>
        <w:t xml:space="preserve">- перевод нежилого помещения в жилое </w:t>
      </w:r>
      <w:proofErr w:type="gramStart"/>
      <w:r w:rsidRPr="007A66F0">
        <w:rPr>
          <w:sz w:val="26"/>
          <w:szCs w:val="26"/>
        </w:rPr>
        <w:t>помещение</w:t>
      </w:r>
      <w:proofErr w:type="gramEnd"/>
      <w:r w:rsidRPr="007A66F0">
        <w:rPr>
          <w:sz w:val="26"/>
          <w:szCs w:val="26"/>
        </w:rPr>
        <w:t xml:space="preserve"> если такое помещение не отвечает требованиям, установленным Постановлением Правительства РФ от 28 января 2006</w:t>
      </w:r>
      <w:r>
        <w:rPr>
          <w:sz w:val="26"/>
          <w:szCs w:val="26"/>
        </w:rPr>
        <w:t xml:space="preserve"> г. </w:t>
      </w:r>
      <w:r w:rsidRPr="007A66F0">
        <w:rPr>
          <w:sz w:val="26"/>
          <w:szCs w:val="26"/>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пункте 2.6.1</w:t>
        </w:r>
      </w:hyperlink>
      <w:r w:rsidRPr="007A66F0">
        <w:rPr>
          <w:rFonts w:ascii="Times New Roman" w:hAnsi="Times New Roman" w:cs="Times New Roman"/>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A66F0" w:rsidRPr="007A66F0" w:rsidRDefault="007A66F0" w:rsidP="007A66F0">
      <w:pPr>
        <w:pStyle w:val="ConsPlusNormal"/>
        <w:ind w:firstLine="709"/>
        <w:jc w:val="both"/>
        <w:rPr>
          <w:rFonts w:ascii="Times New Roman" w:hAnsi="Times New Roman" w:cs="Times New Roman"/>
          <w:sz w:val="26"/>
          <w:szCs w:val="26"/>
        </w:rPr>
      </w:pPr>
      <w:bookmarkStart w:id="4" w:name="Par127"/>
      <w:bookmarkEnd w:id="4"/>
      <w:r w:rsidRPr="007A66F0">
        <w:rPr>
          <w:rFonts w:ascii="Times New Roman" w:hAnsi="Times New Roman" w:cs="Times New Roman"/>
          <w:sz w:val="26"/>
          <w:szCs w:val="26"/>
        </w:rPr>
        <w:t xml:space="preserve">2.9. Перечень услуг, которые являются необходимыми и обязательными для </w:t>
      </w:r>
      <w:r w:rsidRPr="007A66F0">
        <w:rPr>
          <w:rFonts w:ascii="Times New Roman" w:hAnsi="Times New Roman" w:cs="Times New Roman"/>
          <w:sz w:val="26"/>
          <w:szCs w:val="26"/>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7A66F0" w:rsidRPr="007A66F0" w:rsidRDefault="007A66F0" w:rsidP="007A66F0">
      <w:pPr>
        <w:pStyle w:val="ConsPlusNormal"/>
        <w:numPr>
          <w:ilvl w:val="0"/>
          <w:numId w:val="26"/>
        </w:numPr>
        <w:tabs>
          <w:tab w:val="left" w:pos="1134"/>
        </w:tabs>
        <w:ind w:left="0" w:firstLine="709"/>
        <w:jc w:val="both"/>
        <w:rPr>
          <w:rFonts w:ascii="Times New Roman" w:hAnsi="Times New Roman" w:cs="Times New Roman"/>
          <w:sz w:val="26"/>
          <w:szCs w:val="26"/>
        </w:rPr>
      </w:pPr>
      <w:r w:rsidRPr="007A66F0">
        <w:rPr>
          <w:rFonts w:ascii="Times New Roman" w:hAnsi="Times New Roman" w:cs="Times New Roman"/>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66F0" w:rsidRPr="007A66F0" w:rsidRDefault="007A66F0" w:rsidP="007A66F0">
      <w:pPr>
        <w:pStyle w:val="ConsPlusNormal"/>
        <w:numPr>
          <w:ilvl w:val="0"/>
          <w:numId w:val="26"/>
        </w:numPr>
        <w:tabs>
          <w:tab w:val="left" w:pos="1134"/>
        </w:tabs>
        <w:ind w:left="0" w:firstLine="709"/>
        <w:jc w:val="both"/>
        <w:rPr>
          <w:rFonts w:ascii="Times New Roman" w:hAnsi="Times New Roman" w:cs="Times New Roman"/>
          <w:sz w:val="26"/>
          <w:szCs w:val="26"/>
        </w:rPr>
      </w:pPr>
      <w:r w:rsidRPr="007A66F0">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2.13. Срок и порядок регистрации запроса заявителя о предоставлении государственной или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A66F0">
        <w:rPr>
          <w:rFonts w:ascii="Times New Roman" w:hAnsi="Times New Roman" w:cs="Times New Roman"/>
          <w:sz w:val="26"/>
          <w:szCs w:val="26"/>
        </w:rPr>
        <w:t>с даты поступления</w:t>
      </w:r>
      <w:proofErr w:type="gramEnd"/>
      <w:r w:rsidRPr="007A66F0">
        <w:rPr>
          <w:rFonts w:ascii="Times New Roman" w:hAnsi="Times New Roman" w:cs="Times New Roman"/>
          <w:sz w:val="26"/>
          <w:szCs w:val="26"/>
        </w:rPr>
        <w:t xml:space="preserve"> такого заявления.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2.14. </w:t>
      </w:r>
      <w:proofErr w:type="gramStart"/>
      <w:r w:rsidRPr="007A66F0">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w:t>
      </w:r>
      <w:r w:rsidRPr="007A66F0">
        <w:rPr>
          <w:rFonts w:ascii="Times New Roman" w:hAnsi="Times New Roman" w:cs="Times New Roman"/>
          <w:sz w:val="26"/>
          <w:szCs w:val="26"/>
        </w:rPr>
        <w:lastRenderedPageBreak/>
        <w:t>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A66F0">
        <w:rPr>
          <w:rFonts w:ascii="Times New Roman" w:hAnsi="Times New Roman" w:cs="Times New Roman"/>
          <w:sz w:val="26"/>
          <w:szCs w:val="26"/>
        </w:rPr>
        <w:t xml:space="preserve"> Российской Федерации о социальной защите инвалидов.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A66F0">
        <w:rPr>
          <w:rFonts w:ascii="Times New Roman" w:hAnsi="Times New Roman" w:cs="Times New Roman"/>
          <w:sz w:val="26"/>
          <w:szCs w:val="26"/>
        </w:rPr>
        <w:t>слабовидящих</w:t>
      </w:r>
      <w:proofErr w:type="gramEnd"/>
      <w:r w:rsidRPr="007A66F0">
        <w:rPr>
          <w:rFonts w:ascii="Times New Roman" w:hAnsi="Times New Roman" w:cs="Times New Roman"/>
          <w:sz w:val="26"/>
          <w:szCs w:val="26"/>
        </w:rPr>
        <w:t xml:space="preserve"> с крупным шрифтом;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A66F0">
        <w:rPr>
          <w:rFonts w:ascii="Times New Roman" w:hAnsi="Times New Roman" w:cs="Times New Roman"/>
          <w:sz w:val="26"/>
          <w:szCs w:val="26"/>
        </w:rPr>
        <w:t>сурдопереводчика</w:t>
      </w:r>
      <w:proofErr w:type="spellEnd"/>
      <w:r w:rsidRPr="007A66F0">
        <w:rPr>
          <w:rFonts w:ascii="Times New Roman" w:hAnsi="Times New Roman" w:cs="Times New Roman"/>
          <w:sz w:val="26"/>
          <w:szCs w:val="26"/>
        </w:rPr>
        <w:t>);</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7A66F0">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7A66F0">
        <w:rPr>
          <w:rFonts w:ascii="Times New Roman" w:hAnsi="Times New Roman" w:cs="Times New Roman"/>
          <w:sz w:val="26"/>
          <w:szCs w:val="26"/>
        </w:rPr>
        <w:t xml:space="preserve"> и муниципальных услуг».</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2.15. Показатели доступности и качества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Количество взаимодействий заявителя с сотрудником уполномоченного органа при предоставлении муниципальной услуги - 2.</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2.15.1. Иными показателями качества и доступности предоставления муниципальной услуги являются: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возможность выбора заявителем форм обращения за получением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возможность получения информации о ходе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отсутствие обоснованных жалоб со стороны заявителя по результатам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A66F0">
        <w:rPr>
          <w:rFonts w:ascii="Times New Roman" w:hAnsi="Times New Roman" w:cs="Times New Roman"/>
          <w:sz w:val="26"/>
          <w:szCs w:val="26"/>
        </w:rPr>
        <w:t>сурдопереводчика</w:t>
      </w:r>
      <w:proofErr w:type="spellEnd"/>
      <w:r w:rsidRPr="007A66F0">
        <w:rPr>
          <w:rFonts w:ascii="Times New Roman" w:hAnsi="Times New Roman" w:cs="Times New Roman"/>
          <w:sz w:val="26"/>
          <w:szCs w:val="26"/>
        </w:rPr>
        <w:t xml:space="preserve">, </w:t>
      </w:r>
      <w:proofErr w:type="spellStart"/>
      <w:r w:rsidRPr="007A66F0">
        <w:rPr>
          <w:rFonts w:ascii="Times New Roman" w:hAnsi="Times New Roman" w:cs="Times New Roman"/>
          <w:sz w:val="26"/>
          <w:szCs w:val="26"/>
        </w:rPr>
        <w:t>тифлосурдопереводчика</w:t>
      </w:r>
      <w:proofErr w:type="spellEnd"/>
      <w:r w:rsidRPr="007A66F0">
        <w:rPr>
          <w:rFonts w:ascii="Times New Roman" w:hAnsi="Times New Roman" w:cs="Times New Roman"/>
          <w:sz w:val="26"/>
          <w:szCs w:val="26"/>
        </w:rPr>
        <w:t>;</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для получения информации по вопросам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для подачи заявления и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для получения информации о ходе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для получения результата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2.16.1. Заявитель </w:t>
      </w:r>
      <w:proofErr w:type="gramStart"/>
      <w:r w:rsidRPr="007A66F0">
        <w:rPr>
          <w:rFonts w:ascii="Times New Roman" w:hAnsi="Times New Roman" w:cs="Times New Roman"/>
          <w:sz w:val="26"/>
          <w:szCs w:val="26"/>
        </w:rPr>
        <w:t>предоставляет документы</w:t>
      </w:r>
      <w:proofErr w:type="gramEnd"/>
      <w:r w:rsidRPr="007A66F0">
        <w:rPr>
          <w:rFonts w:ascii="Times New Roman" w:hAnsi="Times New Roman" w:cs="Times New Roman"/>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пункте 2.6.1</w:t>
        </w:r>
      </w:hyperlink>
      <w:r w:rsidRPr="007A66F0">
        <w:rPr>
          <w:rFonts w:ascii="Times New Roman" w:hAnsi="Times New Roman" w:cs="Times New Roman"/>
          <w:sz w:val="26"/>
          <w:szCs w:val="26"/>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2.16.3. При предоставлении муниципальной услуги в электронной форме посредством ЕПГУ, РПГУ заявителю обеспечивается: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получение информации о порядке и сроках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запись на прием в уполномоченный орган для подачи заявления и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формирование запроса;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прием и регистрация уполномоченным органом запроса и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получение результата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получение сведений о ходе выполнения запроса.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A66F0" w:rsidRPr="007A66F0" w:rsidRDefault="007A66F0" w:rsidP="007A66F0">
      <w:pPr>
        <w:pStyle w:val="ConsPlusNormal"/>
        <w:ind w:firstLine="540"/>
        <w:jc w:val="both"/>
        <w:rPr>
          <w:rFonts w:ascii="Times New Roman" w:hAnsi="Times New Roman" w:cs="Times New Roman"/>
          <w:sz w:val="26"/>
          <w:szCs w:val="26"/>
        </w:rPr>
      </w:pPr>
    </w:p>
    <w:p w:rsidR="007A66F0" w:rsidRPr="007A66F0" w:rsidRDefault="007A66F0" w:rsidP="007A66F0">
      <w:pPr>
        <w:pStyle w:val="ConsPlusTitle"/>
        <w:jc w:val="center"/>
        <w:outlineLvl w:val="1"/>
        <w:rPr>
          <w:rFonts w:ascii="Times New Roman" w:hAnsi="Times New Roman" w:cs="Times New Roman"/>
          <w:sz w:val="26"/>
          <w:szCs w:val="26"/>
        </w:rPr>
      </w:pPr>
      <w:r w:rsidRPr="007A66F0">
        <w:rPr>
          <w:rFonts w:ascii="Times New Roman" w:hAnsi="Times New Roman" w:cs="Times New Roman"/>
          <w:sz w:val="26"/>
          <w:szCs w:val="26"/>
        </w:rPr>
        <w:t>3. Состав, последовательность и сроки выполнения</w:t>
      </w:r>
      <w:r>
        <w:rPr>
          <w:rFonts w:ascii="Times New Roman" w:hAnsi="Times New Roman" w:cs="Times New Roman"/>
          <w:sz w:val="26"/>
          <w:szCs w:val="26"/>
        </w:rPr>
        <w:t xml:space="preserve"> </w:t>
      </w:r>
      <w:r w:rsidRPr="007A66F0">
        <w:rPr>
          <w:rFonts w:ascii="Times New Roman" w:hAnsi="Times New Roman" w:cs="Times New Roman"/>
          <w:sz w:val="26"/>
          <w:szCs w:val="26"/>
        </w:rPr>
        <w:t>административных процедур (действий), требования к порядку</w:t>
      </w:r>
      <w:r>
        <w:rPr>
          <w:rFonts w:ascii="Times New Roman" w:hAnsi="Times New Roman" w:cs="Times New Roman"/>
          <w:sz w:val="26"/>
          <w:szCs w:val="26"/>
        </w:rPr>
        <w:t xml:space="preserve"> </w:t>
      </w:r>
      <w:r w:rsidRPr="007A66F0">
        <w:rPr>
          <w:rFonts w:ascii="Times New Roman" w:hAnsi="Times New Roman" w:cs="Times New Roman"/>
          <w:sz w:val="26"/>
          <w:szCs w:val="26"/>
        </w:rPr>
        <w:t>их выполнения, в том числе особенности выполнения</w:t>
      </w:r>
      <w:r>
        <w:rPr>
          <w:rFonts w:ascii="Times New Roman" w:hAnsi="Times New Roman" w:cs="Times New Roman"/>
          <w:sz w:val="26"/>
          <w:szCs w:val="26"/>
        </w:rPr>
        <w:t xml:space="preserve"> </w:t>
      </w:r>
      <w:r w:rsidRPr="007A66F0">
        <w:rPr>
          <w:rFonts w:ascii="Times New Roman" w:hAnsi="Times New Roman" w:cs="Times New Roman"/>
          <w:sz w:val="26"/>
          <w:szCs w:val="26"/>
        </w:rPr>
        <w:t>административных процедур (действий) в электронной форме</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 Исчерпывающий перечень административных процедур</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1) прием и регистрация заявления и документов на предоставление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принятие решения о переводе или об отказе в переводе жилого помещения в нежилое или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 выдача (направление) документов по результатам предоставления муниципальной услуги.</w:t>
      </w:r>
    </w:p>
    <w:p w:rsidR="007A66F0" w:rsidRPr="007A66F0" w:rsidRDefault="008925B9" w:rsidP="007A66F0">
      <w:pPr>
        <w:pStyle w:val="ConsPlusNormal"/>
        <w:ind w:firstLine="709"/>
        <w:jc w:val="both"/>
        <w:rPr>
          <w:rFonts w:ascii="Times New Roman" w:hAnsi="Times New Roman" w:cs="Times New Roman"/>
          <w:sz w:val="26"/>
          <w:szCs w:val="26"/>
        </w:rPr>
      </w:pPr>
      <w:hyperlink w:anchor="Par436" w:tooltip="БЛОК-СХЕМА" w:history="1">
        <w:r w:rsidR="007A66F0" w:rsidRPr="007A66F0">
          <w:rPr>
            <w:rFonts w:ascii="Times New Roman" w:hAnsi="Times New Roman" w:cs="Times New Roman"/>
            <w:sz w:val="26"/>
            <w:szCs w:val="26"/>
          </w:rPr>
          <w:t>Блок-схема</w:t>
        </w:r>
      </w:hyperlink>
      <w:r w:rsidR="007A66F0" w:rsidRPr="007A66F0">
        <w:rPr>
          <w:rFonts w:ascii="Times New Roman" w:hAnsi="Times New Roman" w:cs="Times New Roman"/>
          <w:sz w:val="26"/>
          <w:szCs w:val="26"/>
        </w:rPr>
        <w:t xml:space="preserve"> предоставления муниципальной услуги представлена в приложении 2 к настоящему административному регламенту.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 Форма заявления на предоставление муниципальной услуги представлена в приложении 3 к настоящему административному регламенту.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текст в заявлении о переводе помещения поддается прочтению;</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заявление о переводе помещения подписано заявителем или уполномоченный представитель;</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прилагаются документы, необходимые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если заявитель настаивает на принятии документов - принимает представленные заявителем документы.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w:t>
      </w:r>
      <w:r w:rsidRPr="007A66F0">
        <w:rPr>
          <w:rFonts w:ascii="Times New Roman" w:hAnsi="Times New Roman" w:cs="Times New Roman"/>
          <w:sz w:val="26"/>
          <w:szCs w:val="26"/>
        </w:rPr>
        <w:lastRenderedPageBreak/>
        <w:t>регламентом.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Критерий принятия решения: поступление заявления о переводе помещения и приложенных к нему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На ЕПГУ, РПГУ размещается образец заполнения электронной формы заявления (запроса).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проверяет электронные образы документов на отсутствие компьютерных вирусов и искаженной информации;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Критерий принятия решения: поступление заявления о переводе помещения и приложенных к нему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A66F0">
        <w:rPr>
          <w:rFonts w:ascii="Times New Roman" w:hAnsi="Times New Roman" w:cs="Times New Roman"/>
          <w:sz w:val="26"/>
          <w:szCs w:val="26"/>
        </w:rPr>
        <w:t>невскрытыми</w:t>
      </w:r>
      <w:proofErr w:type="gramEnd"/>
      <w:r w:rsidRPr="007A66F0">
        <w:rPr>
          <w:rFonts w:ascii="Times New Roman" w:hAnsi="Times New Roman" w:cs="Times New Roman"/>
          <w:sz w:val="26"/>
          <w:szCs w:val="26"/>
        </w:rPr>
        <w:t>;</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Критерий принятия решения: поступление заявления о переводе помещения и приложенных к нему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A66F0">
          <w:rPr>
            <w:rFonts w:ascii="Times New Roman" w:hAnsi="Times New Roman" w:cs="Times New Roman"/>
            <w:sz w:val="26"/>
            <w:szCs w:val="26"/>
          </w:rPr>
          <w:t>подпунктами 2</w:t>
        </w:r>
      </w:hyperlink>
      <w:r w:rsidRPr="007A66F0">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7A66F0">
          <w:rPr>
            <w:rFonts w:ascii="Times New Roman" w:hAnsi="Times New Roman" w:cs="Times New Roman"/>
            <w:sz w:val="26"/>
            <w:szCs w:val="26"/>
          </w:rPr>
          <w:t>3</w:t>
        </w:r>
      </w:hyperlink>
      <w:r w:rsidRPr="007A66F0">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A66F0">
          <w:rPr>
            <w:rFonts w:ascii="Times New Roman" w:hAnsi="Times New Roman" w:cs="Times New Roman"/>
            <w:sz w:val="26"/>
            <w:szCs w:val="26"/>
          </w:rPr>
          <w:t>4 пункта 2.6.1</w:t>
        </w:r>
      </w:hyperlink>
      <w:r w:rsidRPr="007A66F0">
        <w:rPr>
          <w:rFonts w:ascii="Times New Roman" w:hAnsi="Times New Roman" w:cs="Times New Roman"/>
          <w:sz w:val="26"/>
          <w:szCs w:val="26"/>
        </w:rPr>
        <w:t xml:space="preserve">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w:t>
      </w:r>
      <w:proofErr w:type="gramStart"/>
      <w:r w:rsidRPr="007A66F0">
        <w:rPr>
          <w:rFonts w:ascii="Times New Roman" w:hAnsi="Times New Roman" w:cs="Times New Roman"/>
          <w:sz w:val="26"/>
          <w:szCs w:val="26"/>
        </w:rPr>
        <w:t>,</w:t>
      </w:r>
      <w:proofErr w:type="gramEnd"/>
      <w:r w:rsidRPr="007A66F0">
        <w:rPr>
          <w:rFonts w:ascii="Times New Roman" w:hAnsi="Times New Roman" w:cs="Times New Roman"/>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A66F0">
          <w:rPr>
            <w:rFonts w:ascii="Times New Roman" w:hAnsi="Times New Roman" w:cs="Times New Roman"/>
            <w:sz w:val="26"/>
            <w:szCs w:val="26"/>
          </w:rPr>
          <w:t>подпунктами 2</w:t>
        </w:r>
      </w:hyperlink>
      <w:r w:rsidRPr="007A66F0">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7A66F0">
          <w:rPr>
            <w:rFonts w:ascii="Times New Roman" w:hAnsi="Times New Roman" w:cs="Times New Roman"/>
            <w:sz w:val="26"/>
            <w:szCs w:val="26"/>
          </w:rPr>
          <w:t>3</w:t>
        </w:r>
      </w:hyperlink>
      <w:r w:rsidRPr="007A66F0">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A66F0">
          <w:rPr>
            <w:rFonts w:ascii="Times New Roman" w:hAnsi="Times New Roman" w:cs="Times New Roman"/>
            <w:sz w:val="26"/>
            <w:szCs w:val="26"/>
          </w:rPr>
          <w:t>4 пункта 2.6.1</w:t>
        </w:r>
      </w:hyperlink>
      <w:r w:rsidRPr="007A66F0">
        <w:rPr>
          <w:rFonts w:ascii="Times New Roman" w:hAnsi="Times New Roman" w:cs="Times New Roman"/>
          <w:sz w:val="26"/>
          <w:szCs w:val="26"/>
        </w:rPr>
        <w:t xml:space="preserve"> настоящего административного регламента, принимается решение о направлении соответствующих межведомственных </w:t>
      </w:r>
      <w:r w:rsidRPr="007A66F0">
        <w:rPr>
          <w:rFonts w:ascii="Times New Roman" w:hAnsi="Times New Roman" w:cs="Times New Roman"/>
          <w:sz w:val="26"/>
          <w:szCs w:val="26"/>
        </w:rPr>
        <w:lastRenderedPageBreak/>
        <w:t>запросов.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В случае не поступления ответа на межведомственный </w:t>
      </w:r>
      <w:proofErr w:type="gramStart"/>
      <w:r w:rsidRPr="007A66F0">
        <w:rPr>
          <w:rFonts w:ascii="Times New Roman" w:hAnsi="Times New Roman" w:cs="Times New Roman"/>
          <w:sz w:val="26"/>
          <w:szCs w:val="26"/>
        </w:rPr>
        <w:t>запрос</w:t>
      </w:r>
      <w:proofErr w:type="gramEnd"/>
      <w:r w:rsidRPr="007A66F0">
        <w:rPr>
          <w:rFonts w:ascii="Times New Roman" w:hAnsi="Times New Roman" w:cs="Times New Roman"/>
          <w:sz w:val="26"/>
          <w:szCs w:val="26"/>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A66F0">
          <w:rPr>
            <w:rFonts w:ascii="Times New Roman" w:hAnsi="Times New Roman" w:cs="Times New Roman"/>
            <w:sz w:val="26"/>
            <w:szCs w:val="26"/>
          </w:rPr>
          <w:t>подпунктом 3 пункта 3.1</w:t>
        </w:r>
      </w:hyperlink>
      <w:r w:rsidRPr="007A66F0">
        <w:rPr>
          <w:rFonts w:ascii="Times New Roman" w:hAnsi="Times New Roman" w:cs="Times New Roman"/>
          <w:sz w:val="26"/>
          <w:szCs w:val="26"/>
        </w:rPr>
        <w:t xml:space="preserve">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A66F0">
          <w:rPr>
            <w:rFonts w:ascii="Times New Roman" w:hAnsi="Times New Roman" w:cs="Times New Roman"/>
            <w:sz w:val="26"/>
            <w:szCs w:val="26"/>
          </w:rPr>
          <w:t>подпунктами 2</w:t>
        </w:r>
      </w:hyperlink>
      <w:r w:rsidRPr="007A66F0">
        <w:rPr>
          <w:rFonts w:ascii="Times New Roman" w:hAnsi="Times New Roman" w:cs="Times New Roman"/>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Pr="007A66F0">
          <w:rPr>
            <w:rFonts w:ascii="Times New Roman" w:hAnsi="Times New Roman" w:cs="Times New Roman"/>
            <w:sz w:val="26"/>
            <w:szCs w:val="26"/>
          </w:rPr>
          <w:t>3</w:t>
        </w:r>
      </w:hyperlink>
      <w:r w:rsidRPr="007A66F0">
        <w:rPr>
          <w:rFonts w:ascii="Times New Roman" w:hAnsi="Times New Roman" w:cs="Times New Roman"/>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A66F0">
          <w:rPr>
            <w:rFonts w:ascii="Times New Roman" w:hAnsi="Times New Roman" w:cs="Times New Roman"/>
            <w:sz w:val="26"/>
            <w:szCs w:val="26"/>
          </w:rPr>
          <w:t>4 пункта 2.6.1</w:t>
        </w:r>
      </w:hyperlink>
      <w:r w:rsidRPr="007A66F0">
        <w:rPr>
          <w:rFonts w:ascii="Times New Roman" w:hAnsi="Times New Roman" w:cs="Times New Roman"/>
          <w:sz w:val="26"/>
          <w:szCs w:val="26"/>
        </w:rPr>
        <w:t xml:space="preserve">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Фиксация результата выполнения административной процедуры не производится.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3.1.3 Принятие решения о переводе или об отказе в переводе жилого помещения в нежилое 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пункте 2.6.1</w:t>
        </w:r>
      </w:hyperlink>
      <w:r w:rsidRPr="007A66F0">
        <w:rPr>
          <w:rFonts w:ascii="Times New Roman" w:hAnsi="Times New Roman" w:cs="Times New Roman"/>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Ответственным за выполнение административной процедуры является должностное лицо уполномоченного органа.</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Уполномоченная межведомственная комиссию по переводу жилого помещения в нежилое или нежилого помещения в жилое помещение (далее –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w:t>
      </w:r>
      <w:proofErr w:type="gramEnd"/>
      <w:r w:rsidRPr="007A66F0">
        <w:rPr>
          <w:rFonts w:ascii="Times New Roman" w:hAnsi="Times New Roman" w:cs="Times New Roman"/>
          <w:sz w:val="26"/>
          <w:szCs w:val="26"/>
        </w:rPr>
        <w:t xml:space="preserve"> уведомления о переводе (отказе в переводе) жилого (нежилого) помещения в нежилое (жилое) помещение» (Приложение  4 к настоящему административному регламенту).</w:t>
      </w:r>
    </w:p>
    <w:p w:rsidR="007A66F0" w:rsidRPr="007A66F0" w:rsidRDefault="007A66F0" w:rsidP="007A66F0">
      <w:pPr>
        <w:pStyle w:val="ConsPlusNormal"/>
        <w:ind w:firstLine="709"/>
        <w:jc w:val="both"/>
        <w:rPr>
          <w:rFonts w:ascii="Times New Roman" w:hAnsi="Times New Roman" w:cs="Times New Roman"/>
          <w:sz w:val="26"/>
          <w:szCs w:val="26"/>
        </w:rPr>
      </w:pP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r w:rsidRPr="007A66F0">
        <w:rPr>
          <w:rFonts w:ascii="Times New Roman" w:hAnsi="Times New Roman" w:cs="Times New Roman"/>
          <w:sz w:val="26"/>
          <w:szCs w:val="26"/>
        </w:rPr>
        <w:lastRenderedPageBreak/>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пунктом 2.6.1</w:t>
        </w:r>
      </w:hyperlink>
      <w:r w:rsidRPr="007A66F0">
        <w:rPr>
          <w:rFonts w:ascii="Times New Roman" w:hAnsi="Times New Roman" w:cs="Times New Roman"/>
          <w:sz w:val="26"/>
          <w:szCs w:val="26"/>
        </w:rPr>
        <w:t xml:space="preserve"> настоящего административного регламента, и если соответствующий документ не представлен</w:t>
      </w:r>
      <w:proofErr w:type="gramEnd"/>
      <w:r w:rsidRPr="007A66F0">
        <w:rPr>
          <w:rFonts w:ascii="Times New Roman" w:hAnsi="Times New Roman" w:cs="Times New Roman"/>
          <w:sz w:val="26"/>
          <w:szCs w:val="26"/>
        </w:rPr>
        <w:t xml:space="preserve"> </w:t>
      </w:r>
      <w:proofErr w:type="gramStart"/>
      <w:r w:rsidRPr="007A66F0">
        <w:rPr>
          <w:rFonts w:ascii="Times New Roman" w:hAnsi="Times New Roman" w:cs="Times New Roman"/>
          <w:sz w:val="26"/>
          <w:szCs w:val="26"/>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A66F0">
          <w:rPr>
            <w:rFonts w:ascii="Times New Roman" w:hAnsi="Times New Roman" w:cs="Times New Roman"/>
            <w:sz w:val="26"/>
            <w:szCs w:val="26"/>
          </w:rPr>
          <w:t>пунктом 2.6.1</w:t>
        </w:r>
      </w:hyperlink>
      <w:r w:rsidRPr="007A66F0">
        <w:rPr>
          <w:rFonts w:ascii="Times New Roman" w:hAnsi="Times New Roman" w:cs="Times New Roman"/>
          <w:sz w:val="26"/>
          <w:szCs w:val="26"/>
        </w:rPr>
        <w:t xml:space="preserve"> настоящего административного регламента, в течение пятнадцати рабочих дней со дня направления уведомления.</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документ, удостоверяющий личность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2) документ, подтверждающий полномочия представителя на получение </w:t>
      </w:r>
      <w:r w:rsidRPr="007A66F0">
        <w:rPr>
          <w:rFonts w:ascii="Times New Roman" w:hAnsi="Times New Roman" w:cs="Times New Roman"/>
          <w:sz w:val="26"/>
          <w:szCs w:val="26"/>
        </w:rPr>
        <w:lastRenderedPageBreak/>
        <w:t>документов (если от имени заявителя действует представитель);</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расписка в получении документов (при ее наличии у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устанавливает личность заявителя либо его представителя;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выдает документы;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 отказывает в выдаче результата предоставления муниципальной услуги в случаях:</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за выдачей документов обратилось лицо, не являющееся заявителем (его представителем);</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обратившееся лицо отказалось предъявить документ, удостоверяющий его личность.</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устанавливает личность заявителя либо его представителя;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w:t>
      </w:r>
      <w:proofErr w:type="gramStart"/>
      <w:r w:rsidRPr="007A66F0">
        <w:rPr>
          <w:rFonts w:ascii="Times New Roman" w:hAnsi="Times New Roman" w:cs="Times New Roman"/>
          <w:sz w:val="26"/>
          <w:szCs w:val="26"/>
        </w:rPr>
        <w:t>,</w:t>
      </w:r>
      <w:proofErr w:type="gramEnd"/>
      <w:r w:rsidRPr="007A66F0">
        <w:rPr>
          <w:rFonts w:ascii="Times New Roman" w:hAnsi="Times New Roman" w:cs="Times New Roman"/>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A66F0" w:rsidRDefault="007A66F0">
      <w:pPr>
        <w:rPr>
          <w:sz w:val="26"/>
          <w:szCs w:val="26"/>
        </w:rPr>
      </w:pPr>
      <w:r>
        <w:rPr>
          <w:sz w:val="26"/>
          <w:szCs w:val="26"/>
        </w:rPr>
        <w:br w:type="page"/>
      </w:r>
    </w:p>
    <w:p w:rsidR="007A66F0" w:rsidRPr="007A66F0" w:rsidRDefault="007A66F0" w:rsidP="007A66F0">
      <w:pPr>
        <w:pStyle w:val="ConsPlusTitle"/>
        <w:jc w:val="center"/>
        <w:outlineLvl w:val="1"/>
        <w:rPr>
          <w:rFonts w:ascii="Times New Roman" w:hAnsi="Times New Roman" w:cs="Times New Roman"/>
          <w:sz w:val="26"/>
          <w:szCs w:val="26"/>
        </w:rPr>
      </w:pPr>
      <w:r w:rsidRPr="007A66F0">
        <w:rPr>
          <w:rFonts w:ascii="Times New Roman" w:hAnsi="Times New Roman" w:cs="Times New Roman"/>
          <w:sz w:val="26"/>
          <w:szCs w:val="26"/>
        </w:rPr>
        <w:lastRenderedPageBreak/>
        <w:t xml:space="preserve">4. Формы </w:t>
      </w:r>
      <w:proofErr w:type="gramStart"/>
      <w:r w:rsidRPr="007A66F0">
        <w:rPr>
          <w:rFonts w:ascii="Times New Roman" w:hAnsi="Times New Roman" w:cs="Times New Roman"/>
          <w:sz w:val="26"/>
          <w:szCs w:val="26"/>
        </w:rPr>
        <w:t>контроля за</w:t>
      </w:r>
      <w:proofErr w:type="gramEnd"/>
      <w:r w:rsidRPr="007A66F0">
        <w:rPr>
          <w:rFonts w:ascii="Times New Roman" w:hAnsi="Times New Roman" w:cs="Times New Roman"/>
          <w:sz w:val="26"/>
          <w:szCs w:val="26"/>
        </w:rPr>
        <w:t xml:space="preserve"> исполнением</w:t>
      </w:r>
    </w:p>
    <w:p w:rsidR="007A66F0" w:rsidRPr="007A66F0" w:rsidRDefault="007A66F0" w:rsidP="007A66F0">
      <w:pPr>
        <w:pStyle w:val="ConsPlusTitle"/>
        <w:jc w:val="center"/>
        <w:rPr>
          <w:rFonts w:ascii="Times New Roman" w:hAnsi="Times New Roman" w:cs="Times New Roman"/>
          <w:sz w:val="26"/>
          <w:szCs w:val="26"/>
        </w:rPr>
      </w:pPr>
      <w:r w:rsidRPr="007A66F0">
        <w:rPr>
          <w:rFonts w:ascii="Times New Roman" w:hAnsi="Times New Roman" w:cs="Times New Roman"/>
          <w:sz w:val="26"/>
          <w:szCs w:val="26"/>
        </w:rPr>
        <w:t>административного регламента</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4.1. Порядок осуществления текущего </w:t>
      </w:r>
      <w:proofErr w:type="gramStart"/>
      <w:r w:rsidRPr="007A66F0">
        <w:rPr>
          <w:rFonts w:ascii="Times New Roman" w:hAnsi="Times New Roman" w:cs="Times New Roman"/>
          <w:sz w:val="26"/>
          <w:szCs w:val="26"/>
        </w:rPr>
        <w:t>контроля за</w:t>
      </w:r>
      <w:proofErr w:type="gramEnd"/>
      <w:r w:rsidRPr="007A66F0">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Текущий </w:t>
      </w:r>
      <w:proofErr w:type="gramStart"/>
      <w:r w:rsidRPr="007A66F0">
        <w:rPr>
          <w:rFonts w:ascii="Times New Roman" w:hAnsi="Times New Roman" w:cs="Times New Roman"/>
          <w:sz w:val="26"/>
          <w:szCs w:val="26"/>
        </w:rPr>
        <w:t>контроль за</w:t>
      </w:r>
      <w:proofErr w:type="gramEnd"/>
      <w:r w:rsidRPr="007A66F0">
        <w:rPr>
          <w:rFonts w:ascii="Times New Roman" w:hAnsi="Times New Roman" w:cs="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66F0">
        <w:rPr>
          <w:rFonts w:ascii="Times New Roman" w:hAnsi="Times New Roman" w:cs="Times New Roman"/>
          <w:sz w:val="26"/>
          <w:szCs w:val="26"/>
        </w:rPr>
        <w:t>контроля за</w:t>
      </w:r>
      <w:proofErr w:type="gramEnd"/>
      <w:r w:rsidRPr="007A66F0">
        <w:rPr>
          <w:rFonts w:ascii="Times New Roman" w:hAnsi="Times New Roman" w:cs="Times New Roman"/>
          <w:sz w:val="26"/>
          <w:szCs w:val="26"/>
        </w:rPr>
        <w:t xml:space="preserve"> полнотой и качеством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Контроль за</w:t>
      </w:r>
      <w:proofErr w:type="gramEnd"/>
      <w:r w:rsidRPr="007A66F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Периодичность осуществления плановых проверок - не реже одного раза в квартал.</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Сотрудники, ответственные за выдачу (направление) документов, несут персональную ответственность за соблюдение порядка выдачи (направления) </w:t>
      </w:r>
      <w:r w:rsidRPr="007A66F0">
        <w:rPr>
          <w:rFonts w:ascii="Times New Roman" w:hAnsi="Times New Roman" w:cs="Times New Roman"/>
          <w:sz w:val="26"/>
          <w:szCs w:val="26"/>
        </w:rPr>
        <w:lastRenderedPageBreak/>
        <w:t>документов.</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4.4. Положения, характеризующие требования к порядку и формам </w:t>
      </w:r>
      <w:proofErr w:type="gramStart"/>
      <w:r w:rsidRPr="007A66F0">
        <w:rPr>
          <w:rFonts w:ascii="Times New Roman" w:hAnsi="Times New Roman" w:cs="Times New Roman"/>
          <w:sz w:val="26"/>
          <w:szCs w:val="26"/>
        </w:rPr>
        <w:t>контроля за</w:t>
      </w:r>
      <w:proofErr w:type="gramEnd"/>
      <w:r w:rsidRPr="007A66F0">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Контроль за</w:t>
      </w:r>
      <w:proofErr w:type="gramEnd"/>
      <w:r w:rsidRPr="007A66F0">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7A66F0">
      <w:pPr>
        <w:pStyle w:val="ConsPlusTitle"/>
        <w:jc w:val="center"/>
        <w:outlineLvl w:val="1"/>
        <w:rPr>
          <w:rFonts w:ascii="Times New Roman" w:hAnsi="Times New Roman" w:cs="Times New Roman"/>
          <w:sz w:val="26"/>
          <w:szCs w:val="26"/>
        </w:rPr>
      </w:pPr>
      <w:r w:rsidRPr="007A66F0">
        <w:rPr>
          <w:rFonts w:ascii="Times New Roman" w:hAnsi="Times New Roman" w:cs="Times New Roman"/>
          <w:sz w:val="26"/>
          <w:szCs w:val="26"/>
        </w:rPr>
        <w:t>5. Досудебный (внесудебный) порядок обжалования решений</w:t>
      </w:r>
    </w:p>
    <w:p w:rsidR="007A66F0" w:rsidRPr="007A66F0" w:rsidRDefault="007A66F0" w:rsidP="007A66F0">
      <w:pPr>
        <w:pStyle w:val="ConsPlusTitle"/>
        <w:jc w:val="center"/>
        <w:rPr>
          <w:rFonts w:ascii="Times New Roman" w:hAnsi="Times New Roman" w:cs="Times New Roman"/>
          <w:sz w:val="26"/>
          <w:szCs w:val="26"/>
        </w:rPr>
      </w:pPr>
      <w:r w:rsidRPr="007A66F0">
        <w:rPr>
          <w:rFonts w:ascii="Times New Roman" w:hAnsi="Times New Roman" w:cs="Times New Roman"/>
          <w:sz w:val="26"/>
          <w:szCs w:val="26"/>
        </w:rPr>
        <w:t>и действий (бездействия) органов, предоставляющих</w:t>
      </w:r>
    </w:p>
    <w:p w:rsidR="007A66F0" w:rsidRPr="007A66F0" w:rsidRDefault="007A66F0" w:rsidP="007A66F0">
      <w:pPr>
        <w:pStyle w:val="ConsPlusTitle"/>
        <w:jc w:val="center"/>
        <w:rPr>
          <w:rFonts w:ascii="Times New Roman" w:hAnsi="Times New Roman" w:cs="Times New Roman"/>
          <w:sz w:val="26"/>
          <w:szCs w:val="26"/>
        </w:rPr>
      </w:pPr>
      <w:r w:rsidRPr="007A66F0">
        <w:rPr>
          <w:rFonts w:ascii="Times New Roman" w:hAnsi="Times New Roman" w:cs="Times New Roman"/>
          <w:sz w:val="26"/>
          <w:szCs w:val="26"/>
        </w:rPr>
        <w:t>муниципальные услуги, а также</w:t>
      </w:r>
    </w:p>
    <w:p w:rsidR="007A66F0" w:rsidRPr="007A66F0" w:rsidRDefault="007A66F0" w:rsidP="007A66F0">
      <w:pPr>
        <w:pStyle w:val="ConsPlusTitle"/>
        <w:jc w:val="center"/>
        <w:rPr>
          <w:rFonts w:ascii="Times New Roman" w:hAnsi="Times New Roman" w:cs="Times New Roman"/>
          <w:sz w:val="26"/>
          <w:szCs w:val="26"/>
        </w:rPr>
      </w:pPr>
      <w:r w:rsidRPr="007A66F0">
        <w:rPr>
          <w:rFonts w:ascii="Times New Roman" w:hAnsi="Times New Roman" w:cs="Times New Roman"/>
          <w:sz w:val="26"/>
          <w:szCs w:val="26"/>
        </w:rPr>
        <w:t>их должностных лиц</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7A66F0">
      <w:pPr>
        <w:pStyle w:val="ConsPlusNormal"/>
        <w:ind w:firstLine="709"/>
        <w:jc w:val="both"/>
        <w:rPr>
          <w:rFonts w:ascii="Times New Roman" w:hAnsi="Times New Roman" w:cs="Times New Roman"/>
          <w:sz w:val="26"/>
          <w:szCs w:val="26"/>
        </w:rPr>
      </w:pPr>
      <w:bookmarkStart w:id="5" w:name="Par358"/>
      <w:bookmarkEnd w:id="5"/>
      <w:r w:rsidRPr="007A66F0">
        <w:rPr>
          <w:rFonts w:ascii="Times New Roman" w:hAnsi="Times New Roman" w:cs="Times New Roman"/>
          <w:sz w:val="26"/>
          <w:szCs w:val="26"/>
        </w:rPr>
        <w:t xml:space="preserve">5.1. </w:t>
      </w:r>
      <w:proofErr w:type="gramStart"/>
      <w:r w:rsidRPr="007A66F0">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Заявитель может обратиться с жалобой, в том числе в следующих случаях:</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нарушение срока регистрации запроса о предоставлении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 нарушение срока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7A66F0">
        <w:rPr>
          <w:rFonts w:ascii="Times New Roman" w:hAnsi="Times New Roman" w:cs="Times New Roman"/>
          <w:sz w:val="26"/>
          <w:szCs w:val="26"/>
        </w:rPr>
        <w:lastRenderedPageBreak/>
        <w:t>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Жалоба должна содержать:</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Pr="007A66F0">
        <w:rPr>
          <w:rFonts w:ascii="Times New Roman" w:hAnsi="Times New Roman" w:cs="Times New Roman"/>
          <w:sz w:val="26"/>
          <w:szCs w:val="26"/>
        </w:rPr>
        <w:lastRenderedPageBreak/>
        <w:t>доводы заявителя, либо их копии.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66F0">
        <w:rPr>
          <w:rFonts w:ascii="Times New Roman" w:hAnsi="Times New Roman" w:cs="Times New Roman"/>
          <w:sz w:val="26"/>
          <w:szCs w:val="26"/>
        </w:rPr>
        <w:t>неудобства</w:t>
      </w:r>
      <w:proofErr w:type="gramEnd"/>
      <w:r w:rsidRPr="007A66F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В случае признания </w:t>
      </w:r>
      <w:proofErr w:type="gramStart"/>
      <w:r w:rsidRPr="007A66F0">
        <w:rPr>
          <w:rFonts w:ascii="Times New Roman" w:hAnsi="Times New Roman" w:cs="Times New Roman"/>
          <w:sz w:val="26"/>
          <w:szCs w:val="26"/>
        </w:rPr>
        <w:t>жалобы</w:t>
      </w:r>
      <w:proofErr w:type="gramEnd"/>
      <w:r w:rsidRPr="007A66F0">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В случае установления в ходе или по результатам </w:t>
      </w:r>
      <w:proofErr w:type="gramStart"/>
      <w:r w:rsidRPr="007A66F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A66F0">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A66F0" w:rsidRPr="007A66F0" w:rsidRDefault="007A66F0" w:rsidP="007A66F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66F0" w:rsidRPr="007A66F0" w:rsidRDefault="007A66F0" w:rsidP="007A66F0">
      <w:pPr>
        <w:pStyle w:val="ConsPlusNormal"/>
        <w:ind w:firstLine="709"/>
        <w:jc w:val="both"/>
        <w:rPr>
          <w:rFonts w:ascii="Times New Roman" w:hAnsi="Times New Roman" w:cs="Times New Roman"/>
          <w:sz w:val="26"/>
          <w:szCs w:val="26"/>
        </w:rPr>
      </w:pPr>
      <w:proofErr w:type="gramStart"/>
      <w:r w:rsidRPr="007A66F0">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A66F0">
        <w:rPr>
          <w:rFonts w:ascii="Times New Roman" w:hAnsi="Times New Roman" w:cs="Times New Roman"/>
          <w:sz w:val="26"/>
          <w:szCs w:val="26"/>
        </w:rPr>
        <w:t xml:space="preserve">, </w:t>
      </w:r>
      <w:proofErr w:type="gramStart"/>
      <w:r w:rsidRPr="007A66F0">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7A66F0">
      <w:pPr>
        <w:pStyle w:val="ConsPlusTitle"/>
        <w:jc w:val="center"/>
        <w:outlineLvl w:val="1"/>
        <w:rPr>
          <w:rFonts w:ascii="Times New Roman" w:hAnsi="Times New Roman" w:cs="Times New Roman"/>
          <w:sz w:val="26"/>
          <w:szCs w:val="26"/>
        </w:rPr>
      </w:pPr>
      <w:r w:rsidRPr="007A66F0">
        <w:rPr>
          <w:rFonts w:ascii="Times New Roman" w:hAnsi="Times New Roman" w:cs="Times New Roman"/>
          <w:sz w:val="26"/>
          <w:szCs w:val="26"/>
        </w:rPr>
        <w:t xml:space="preserve">6. Особенности выполнения </w:t>
      </w:r>
      <w:proofErr w:type="gramStart"/>
      <w:r w:rsidRPr="007A66F0">
        <w:rPr>
          <w:rFonts w:ascii="Times New Roman" w:hAnsi="Times New Roman" w:cs="Times New Roman"/>
          <w:sz w:val="26"/>
          <w:szCs w:val="26"/>
        </w:rPr>
        <w:t>административных</w:t>
      </w:r>
      <w:proofErr w:type="gramEnd"/>
    </w:p>
    <w:p w:rsidR="007A66F0" w:rsidRPr="007A66F0" w:rsidRDefault="007A66F0" w:rsidP="007A66F0">
      <w:pPr>
        <w:pStyle w:val="ConsPlusTitle"/>
        <w:jc w:val="center"/>
        <w:rPr>
          <w:rFonts w:ascii="Times New Roman" w:hAnsi="Times New Roman" w:cs="Times New Roman"/>
          <w:sz w:val="26"/>
          <w:szCs w:val="26"/>
        </w:rPr>
      </w:pPr>
      <w:r w:rsidRPr="007A66F0">
        <w:rPr>
          <w:rFonts w:ascii="Times New Roman" w:hAnsi="Times New Roman" w:cs="Times New Roman"/>
          <w:sz w:val="26"/>
          <w:szCs w:val="26"/>
        </w:rPr>
        <w:t>процедур (действий) в МФЦ</w:t>
      </w:r>
    </w:p>
    <w:p w:rsidR="007A66F0" w:rsidRPr="007A66F0" w:rsidRDefault="007A66F0" w:rsidP="007A66F0">
      <w:pPr>
        <w:pStyle w:val="ConsPlusNormal"/>
        <w:jc w:val="both"/>
        <w:rPr>
          <w:rFonts w:ascii="Times New Roman" w:hAnsi="Times New Roman" w:cs="Times New Roman"/>
          <w:sz w:val="26"/>
          <w:szCs w:val="26"/>
        </w:rPr>
      </w:pP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A66F0" w:rsidRPr="007A66F0" w:rsidRDefault="007A66F0" w:rsidP="006F3EC0">
      <w:pPr>
        <w:pStyle w:val="ConsPlusNormal"/>
        <w:ind w:firstLine="709"/>
        <w:jc w:val="both"/>
        <w:rPr>
          <w:rFonts w:ascii="Times New Roman" w:hAnsi="Times New Roman" w:cs="Times New Roman"/>
          <w:sz w:val="26"/>
          <w:szCs w:val="26"/>
        </w:rPr>
      </w:pPr>
      <w:bookmarkStart w:id="6" w:name="Par397"/>
      <w:bookmarkEnd w:id="6"/>
      <w:r w:rsidRPr="007A66F0">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При личном обращении заявителя в МФЦ сотрудник, ответственный за прием документов:</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проверяет представленное заявление и документы на предмет:</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1) текст в заявлении поддается прочтению;</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3) заявление подписано уполномоченным лицом;</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4) приложены документы, необходимые для предоставления муниципальной услуги;</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A66F0">
        <w:rPr>
          <w:rFonts w:ascii="Times New Roman" w:hAnsi="Times New Roman" w:cs="Times New Roman"/>
          <w:sz w:val="26"/>
          <w:szCs w:val="26"/>
        </w:rPr>
        <w:t>заверение выписок</w:t>
      </w:r>
      <w:proofErr w:type="gramEnd"/>
      <w:r w:rsidRPr="007A66F0">
        <w:rPr>
          <w:rFonts w:ascii="Times New Roman" w:hAnsi="Times New Roman" w:cs="Times New Roman"/>
          <w:sz w:val="26"/>
          <w:szCs w:val="26"/>
        </w:rPr>
        <w:t xml:space="preserve"> из информационных систем органов, предоставляющих муниципальные услуги.</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При обращении заявителя за предоставлением муниципальной услуги через МФЦ </w:t>
      </w:r>
      <w:r w:rsidRPr="007A66F0">
        <w:rPr>
          <w:rFonts w:ascii="Times New Roman" w:hAnsi="Times New Roman" w:cs="Times New Roman"/>
          <w:sz w:val="26"/>
          <w:szCs w:val="26"/>
        </w:rPr>
        <w:lastRenderedPageBreak/>
        <w:t>выдача результата предоставления муниципальной услуги осуществляется при личном обращении в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6.7. </w:t>
      </w:r>
      <w:proofErr w:type="gramStart"/>
      <w:r w:rsidRPr="007A66F0">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A66F0">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A66F0" w:rsidRPr="007A66F0" w:rsidRDefault="007A66F0" w:rsidP="006F3EC0">
      <w:pPr>
        <w:pStyle w:val="ConsPlusNormal"/>
        <w:ind w:firstLine="709"/>
        <w:jc w:val="both"/>
        <w:rPr>
          <w:rFonts w:ascii="Times New Roman" w:hAnsi="Times New Roman" w:cs="Times New Roman"/>
          <w:sz w:val="26"/>
          <w:szCs w:val="26"/>
        </w:rPr>
      </w:pPr>
      <w:r w:rsidRPr="007A66F0">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A66F0">
          <w:rPr>
            <w:rFonts w:ascii="Times New Roman" w:hAnsi="Times New Roman" w:cs="Times New Roman"/>
            <w:sz w:val="26"/>
            <w:szCs w:val="26"/>
          </w:rPr>
          <w:t>пунктом 5.1</w:t>
        </w:r>
      </w:hyperlink>
      <w:r w:rsidRPr="007A66F0">
        <w:rPr>
          <w:rFonts w:ascii="Times New Roman" w:hAnsi="Times New Roman" w:cs="Times New Roman"/>
          <w:sz w:val="26"/>
          <w:szCs w:val="26"/>
        </w:rPr>
        <w:t xml:space="preserve"> настоящего административного регламента.</w:t>
      </w:r>
    </w:p>
    <w:p w:rsidR="007A66F0" w:rsidRPr="00071499" w:rsidRDefault="007A66F0" w:rsidP="007A66F0">
      <w:pPr>
        <w:pStyle w:val="ConsPlusNormal"/>
        <w:jc w:val="both"/>
      </w:pPr>
    </w:p>
    <w:p w:rsidR="007A66F0" w:rsidRPr="00071499" w:rsidRDefault="007A66F0" w:rsidP="007A66F0">
      <w:pPr>
        <w:pStyle w:val="ConsPlusNormal"/>
        <w:jc w:val="both"/>
      </w:pPr>
    </w:p>
    <w:p w:rsidR="007A66F0" w:rsidRDefault="007A66F0" w:rsidP="007A66F0">
      <w:pPr>
        <w:pStyle w:val="ConsPlusNormal"/>
        <w:tabs>
          <w:tab w:val="left" w:pos="4545"/>
        </w:tabs>
        <w:jc w:val="center"/>
      </w:pPr>
      <w:r>
        <w:t>___________________________</w:t>
      </w:r>
    </w:p>
    <w:p w:rsidR="006F3EC0" w:rsidRDefault="006F3EC0">
      <w:pPr>
        <w:rPr>
          <w:sz w:val="22"/>
          <w:szCs w:val="22"/>
        </w:rPr>
      </w:pPr>
      <w:r>
        <w:rPr>
          <w:sz w:val="22"/>
          <w:szCs w:val="22"/>
        </w:rPr>
        <w:br w:type="page"/>
      </w:r>
    </w:p>
    <w:p w:rsidR="00DC235E" w:rsidRPr="00DC235E" w:rsidRDefault="00DC235E" w:rsidP="00DC235E">
      <w:pPr>
        <w:ind w:left="4680"/>
        <w:jc w:val="center"/>
        <w:rPr>
          <w:sz w:val="26"/>
          <w:szCs w:val="26"/>
        </w:rPr>
      </w:pPr>
      <w:r w:rsidRPr="00DC235E">
        <w:rPr>
          <w:sz w:val="26"/>
          <w:szCs w:val="26"/>
        </w:rPr>
        <w:lastRenderedPageBreak/>
        <w:t>Приложение 1</w:t>
      </w:r>
    </w:p>
    <w:p w:rsidR="00DC235E" w:rsidRPr="00DC235E" w:rsidRDefault="00DC235E" w:rsidP="00DC235E">
      <w:pPr>
        <w:ind w:left="4680"/>
        <w:jc w:val="center"/>
        <w:rPr>
          <w:sz w:val="26"/>
          <w:szCs w:val="26"/>
        </w:rPr>
      </w:pPr>
      <w:r w:rsidRPr="00DC235E">
        <w:rPr>
          <w:sz w:val="26"/>
          <w:szCs w:val="26"/>
        </w:rPr>
        <w:t xml:space="preserve">к Административному регламенту по предоставлению муниципальной услуги «Перевод жилого помещения в нежилое или нежилого помещения в жилое помещение на территории городского округа город Шахунья </w:t>
      </w:r>
    </w:p>
    <w:p w:rsidR="00DC235E" w:rsidRPr="00DC235E" w:rsidRDefault="00DC235E" w:rsidP="00DC235E">
      <w:pPr>
        <w:ind w:left="4680"/>
        <w:jc w:val="center"/>
        <w:rPr>
          <w:sz w:val="26"/>
          <w:szCs w:val="26"/>
        </w:rPr>
      </w:pPr>
      <w:r w:rsidRPr="00DC235E">
        <w:rPr>
          <w:sz w:val="26"/>
          <w:szCs w:val="26"/>
        </w:rPr>
        <w:t>Нижегородской области»</w:t>
      </w:r>
    </w:p>
    <w:p w:rsidR="00DC235E" w:rsidRPr="00DC235E" w:rsidRDefault="00DC235E" w:rsidP="00DC235E">
      <w:pPr>
        <w:pStyle w:val="ConsPlusNormal"/>
        <w:jc w:val="right"/>
        <w:outlineLvl w:val="1"/>
        <w:rPr>
          <w:sz w:val="26"/>
          <w:szCs w:val="26"/>
          <w:u w:val="single"/>
        </w:rPr>
      </w:pPr>
    </w:p>
    <w:p w:rsidR="00DC235E" w:rsidRPr="00DC235E" w:rsidRDefault="00DC235E" w:rsidP="00DC235E">
      <w:pPr>
        <w:pStyle w:val="ConsPlusNormal"/>
        <w:jc w:val="right"/>
        <w:outlineLvl w:val="1"/>
        <w:rPr>
          <w:sz w:val="26"/>
          <w:szCs w:val="26"/>
          <w:u w:val="single"/>
        </w:rPr>
      </w:pPr>
    </w:p>
    <w:p w:rsidR="00DC235E" w:rsidRPr="00DC235E" w:rsidRDefault="00DC235E" w:rsidP="00DC235E">
      <w:pPr>
        <w:jc w:val="center"/>
        <w:rPr>
          <w:sz w:val="26"/>
          <w:szCs w:val="26"/>
          <w:u w:val="single"/>
        </w:rPr>
      </w:pPr>
    </w:p>
    <w:p w:rsidR="00DC235E" w:rsidRPr="00DC235E" w:rsidRDefault="00DC235E" w:rsidP="00DC235E">
      <w:pPr>
        <w:jc w:val="center"/>
        <w:rPr>
          <w:b/>
          <w:sz w:val="26"/>
          <w:szCs w:val="26"/>
        </w:rPr>
      </w:pPr>
      <w:r w:rsidRPr="00DC235E">
        <w:rPr>
          <w:b/>
          <w:sz w:val="26"/>
          <w:szCs w:val="26"/>
        </w:rPr>
        <w:t>Правовые основания предоставления муниципальной услуги</w:t>
      </w:r>
    </w:p>
    <w:p w:rsidR="00DC235E" w:rsidRPr="00DC235E" w:rsidRDefault="00DC235E" w:rsidP="00DC235E">
      <w:pPr>
        <w:jc w:val="center"/>
        <w:rPr>
          <w:b/>
          <w:sz w:val="26"/>
          <w:szCs w:val="26"/>
        </w:rPr>
      </w:pPr>
      <w:r w:rsidRPr="00DC235E">
        <w:rPr>
          <w:b/>
          <w:sz w:val="26"/>
          <w:szCs w:val="26"/>
        </w:rPr>
        <w:t>«Перевод жилого помещения в нежилое помещение и нежилого помещения</w:t>
      </w:r>
    </w:p>
    <w:p w:rsidR="00DC235E" w:rsidRPr="00DC235E" w:rsidRDefault="00DC235E" w:rsidP="00DC235E">
      <w:pPr>
        <w:jc w:val="center"/>
        <w:rPr>
          <w:b/>
          <w:sz w:val="26"/>
          <w:szCs w:val="26"/>
        </w:rPr>
      </w:pPr>
      <w:r w:rsidRPr="00DC235E">
        <w:rPr>
          <w:b/>
          <w:sz w:val="26"/>
          <w:szCs w:val="26"/>
        </w:rPr>
        <w:t>в жилое помещение</w:t>
      </w:r>
      <w:r w:rsidRPr="00DC235E">
        <w:rPr>
          <w:sz w:val="26"/>
          <w:szCs w:val="26"/>
        </w:rPr>
        <w:t xml:space="preserve"> </w:t>
      </w:r>
      <w:r w:rsidRPr="00DC235E">
        <w:rPr>
          <w:b/>
          <w:sz w:val="26"/>
          <w:szCs w:val="26"/>
        </w:rPr>
        <w:t>на территории городского округа город Шахунья Нижегородской области» (далее – муниципальная услуга)</w:t>
      </w:r>
    </w:p>
    <w:p w:rsidR="00DC235E" w:rsidRDefault="00DC235E" w:rsidP="00DC235E">
      <w:pPr>
        <w:jc w:val="center"/>
        <w:rPr>
          <w:b/>
          <w:sz w:val="26"/>
          <w:szCs w:val="26"/>
        </w:rPr>
      </w:pPr>
    </w:p>
    <w:p w:rsidR="00DC235E" w:rsidRPr="00DC235E" w:rsidRDefault="00DC235E" w:rsidP="00DC235E">
      <w:pPr>
        <w:jc w:val="center"/>
        <w:rPr>
          <w:b/>
          <w:sz w:val="26"/>
          <w:szCs w:val="26"/>
        </w:rPr>
      </w:pPr>
    </w:p>
    <w:p w:rsidR="00DC235E" w:rsidRPr="00DC235E" w:rsidRDefault="00DC235E" w:rsidP="00DC235E">
      <w:pPr>
        <w:spacing w:after="60"/>
        <w:ind w:firstLine="709"/>
        <w:jc w:val="both"/>
        <w:rPr>
          <w:sz w:val="26"/>
          <w:szCs w:val="26"/>
        </w:rPr>
      </w:pPr>
      <w:r w:rsidRPr="00DC235E">
        <w:rPr>
          <w:sz w:val="26"/>
          <w:szCs w:val="26"/>
        </w:rPr>
        <w:t xml:space="preserve">Предоставление муниципальной услуги осуществляется в соответствии </w:t>
      </w:r>
      <w:proofErr w:type="gramStart"/>
      <w:r w:rsidRPr="00DC235E">
        <w:rPr>
          <w:sz w:val="26"/>
          <w:szCs w:val="26"/>
        </w:rPr>
        <w:t>с</w:t>
      </w:r>
      <w:proofErr w:type="gramEnd"/>
      <w:r w:rsidRPr="00DC235E">
        <w:rPr>
          <w:sz w:val="26"/>
          <w:szCs w:val="26"/>
        </w:rPr>
        <w:t>:</w:t>
      </w:r>
    </w:p>
    <w:p w:rsidR="00DC235E" w:rsidRPr="00DC235E" w:rsidRDefault="00DC235E" w:rsidP="00DC235E">
      <w:pPr>
        <w:spacing w:after="60"/>
        <w:ind w:firstLine="709"/>
        <w:jc w:val="both"/>
        <w:rPr>
          <w:sz w:val="26"/>
          <w:szCs w:val="26"/>
        </w:rPr>
      </w:pPr>
      <w:r w:rsidRPr="00DC235E">
        <w:rPr>
          <w:sz w:val="26"/>
          <w:szCs w:val="26"/>
        </w:rPr>
        <w:t xml:space="preserve">- Жилищным Кодексом Российской Федерации; </w:t>
      </w:r>
    </w:p>
    <w:p w:rsidR="00DC235E" w:rsidRPr="00DC235E" w:rsidRDefault="00DC235E" w:rsidP="00DC235E">
      <w:pPr>
        <w:spacing w:after="60"/>
        <w:ind w:firstLine="709"/>
        <w:jc w:val="both"/>
        <w:rPr>
          <w:sz w:val="26"/>
          <w:szCs w:val="26"/>
        </w:rPr>
      </w:pPr>
      <w:r w:rsidRPr="00DC235E">
        <w:rPr>
          <w:sz w:val="26"/>
          <w:szCs w:val="26"/>
        </w:rPr>
        <w:t xml:space="preserve">- федеральным законом от 27.07.2010 № 210-ФЗ «Об организации предоставления государственных и муниципальных услуг»; </w:t>
      </w:r>
    </w:p>
    <w:p w:rsidR="00DC235E" w:rsidRPr="00DC235E" w:rsidRDefault="00DC235E" w:rsidP="00DC235E">
      <w:pPr>
        <w:spacing w:after="60"/>
        <w:ind w:firstLine="709"/>
        <w:jc w:val="both"/>
        <w:rPr>
          <w:sz w:val="26"/>
          <w:szCs w:val="26"/>
        </w:rPr>
      </w:pPr>
      <w:r w:rsidRPr="00DC235E">
        <w:rPr>
          <w:sz w:val="26"/>
          <w:szCs w:val="26"/>
        </w:rPr>
        <w:t xml:space="preserve">- постановлением Правительства Российской Федерации от 26 сентября 1994 г. </w:t>
      </w:r>
      <w:r>
        <w:rPr>
          <w:sz w:val="26"/>
          <w:szCs w:val="26"/>
        </w:rPr>
        <w:br/>
      </w:r>
      <w:r w:rsidRPr="00DC235E">
        <w:rPr>
          <w:sz w:val="26"/>
          <w:szCs w:val="26"/>
        </w:rPr>
        <w:t xml:space="preserve">№ 1086 «О государственной жилищной инспекции в Российской Федерации»; </w:t>
      </w:r>
    </w:p>
    <w:p w:rsidR="00DC235E" w:rsidRPr="00DC235E" w:rsidRDefault="00DC235E" w:rsidP="00DC235E">
      <w:pPr>
        <w:spacing w:after="60"/>
        <w:ind w:firstLine="709"/>
        <w:jc w:val="both"/>
        <w:rPr>
          <w:sz w:val="26"/>
          <w:szCs w:val="26"/>
        </w:rPr>
      </w:pPr>
      <w:r w:rsidRPr="00DC235E">
        <w:rPr>
          <w:sz w:val="26"/>
          <w:szCs w:val="26"/>
        </w:rPr>
        <w:t xml:space="preserve">- постановлением Правительства Российской Федерации от 10 августа 2005 г. </w:t>
      </w:r>
      <w:r>
        <w:rPr>
          <w:sz w:val="26"/>
          <w:szCs w:val="26"/>
        </w:rPr>
        <w:br/>
      </w:r>
      <w:r w:rsidRPr="00DC235E">
        <w:rPr>
          <w:sz w:val="26"/>
          <w:szCs w:val="26"/>
        </w:rPr>
        <w:t>№ 502 «Об утверждении формы уведомления о переводе (отказе в переводе) жилого (нежилого) помещения в нежилое (жилое) помещение»;</w:t>
      </w:r>
    </w:p>
    <w:p w:rsidR="00DC235E" w:rsidRPr="00DC235E" w:rsidRDefault="00DC235E" w:rsidP="00DC235E">
      <w:pPr>
        <w:spacing w:after="60"/>
        <w:ind w:firstLine="709"/>
        <w:jc w:val="both"/>
        <w:rPr>
          <w:sz w:val="26"/>
          <w:szCs w:val="26"/>
        </w:rPr>
      </w:pPr>
      <w:r w:rsidRPr="00DC235E">
        <w:rPr>
          <w:sz w:val="26"/>
          <w:szCs w:val="26"/>
        </w:rPr>
        <w:t xml:space="preserve">- распоряжением Правительства Российской Федерации от 17 декабря 2009 г. </w:t>
      </w:r>
      <w:r>
        <w:rPr>
          <w:sz w:val="26"/>
          <w:szCs w:val="26"/>
        </w:rPr>
        <w:br/>
      </w:r>
      <w:r w:rsidRPr="00DC235E">
        <w:rPr>
          <w:sz w:val="26"/>
          <w:szCs w:val="26"/>
        </w:rPr>
        <w:t xml:space="preserve">№ 1993-р «Об утверждении сводного перечня первоочередных государственных и муниципальных услуг, предоставляемых в электронном виде»; </w:t>
      </w:r>
    </w:p>
    <w:p w:rsidR="00DC235E" w:rsidRPr="00DC235E" w:rsidRDefault="00DC235E" w:rsidP="00DC235E">
      <w:pPr>
        <w:spacing w:after="60"/>
        <w:ind w:firstLine="709"/>
        <w:jc w:val="both"/>
        <w:rPr>
          <w:sz w:val="26"/>
          <w:szCs w:val="26"/>
        </w:rPr>
      </w:pPr>
      <w:proofErr w:type="gramStart"/>
      <w:r w:rsidRPr="00DC235E">
        <w:rPr>
          <w:sz w:val="26"/>
          <w:szCs w:val="26"/>
        </w:rPr>
        <w:t>- Положением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w:t>
      </w:r>
      <w:proofErr w:type="gramEnd"/>
    </w:p>
    <w:p w:rsidR="00F0267D" w:rsidRDefault="00F0267D" w:rsidP="00F0267D">
      <w:pPr>
        <w:jc w:val="both"/>
        <w:rPr>
          <w:sz w:val="22"/>
          <w:szCs w:val="22"/>
        </w:rPr>
      </w:pPr>
    </w:p>
    <w:p w:rsidR="00DC235E" w:rsidRDefault="00DC235E" w:rsidP="00DC235E">
      <w:pPr>
        <w:jc w:val="center"/>
        <w:rPr>
          <w:sz w:val="22"/>
          <w:szCs w:val="22"/>
        </w:rPr>
      </w:pPr>
    </w:p>
    <w:p w:rsidR="00DC235E" w:rsidRDefault="00DC235E" w:rsidP="00DC235E">
      <w:pPr>
        <w:jc w:val="center"/>
        <w:rPr>
          <w:sz w:val="22"/>
          <w:szCs w:val="22"/>
        </w:rPr>
      </w:pPr>
      <w:r>
        <w:rPr>
          <w:sz w:val="22"/>
          <w:szCs w:val="22"/>
        </w:rPr>
        <w:t>____________________________</w:t>
      </w:r>
    </w:p>
    <w:p w:rsidR="00DC235E" w:rsidRDefault="00DC235E">
      <w:pPr>
        <w:rPr>
          <w:sz w:val="22"/>
          <w:szCs w:val="22"/>
        </w:rPr>
      </w:pPr>
      <w:r>
        <w:rPr>
          <w:sz w:val="22"/>
          <w:szCs w:val="22"/>
        </w:rPr>
        <w:br w:type="page"/>
      </w:r>
    </w:p>
    <w:p w:rsidR="00DC235E" w:rsidRDefault="00DC235E" w:rsidP="00DC235E">
      <w:pPr>
        <w:ind w:left="4680"/>
        <w:jc w:val="center"/>
      </w:pPr>
      <w:r w:rsidRPr="009E2AA0">
        <w:lastRenderedPageBreak/>
        <w:t xml:space="preserve">Приложение </w:t>
      </w:r>
      <w:r>
        <w:t>2</w:t>
      </w:r>
    </w:p>
    <w:p w:rsidR="00DC235E" w:rsidRDefault="00DC235E" w:rsidP="00DC235E">
      <w:pPr>
        <w:ind w:left="4680"/>
        <w:jc w:val="center"/>
      </w:pPr>
      <w:r>
        <w:t>к</w:t>
      </w:r>
      <w:r w:rsidRPr="009E2AA0">
        <w:t xml:space="preserve"> Административному регламенту </w:t>
      </w:r>
      <w:r>
        <w:t>по</w:t>
      </w:r>
      <w:r w:rsidRPr="00AC026D">
        <w:t xml:space="preserve"> предоставлени</w:t>
      </w:r>
      <w:r>
        <w:t xml:space="preserve">ю </w:t>
      </w:r>
      <w:r w:rsidRPr="00B44E2C">
        <w:t>муниципальной услуги</w:t>
      </w:r>
      <w:r>
        <w:t xml:space="preserve"> </w:t>
      </w:r>
      <w:r w:rsidRPr="00B44E2C">
        <w:t>«</w:t>
      </w:r>
      <w:r>
        <w:t>П</w:t>
      </w:r>
      <w:r w:rsidRPr="00B44E2C">
        <w:t>ерево</w:t>
      </w:r>
      <w:r>
        <w:t xml:space="preserve">д </w:t>
      </w:r>
      <w:r w:rsidRPr="00B44E2C">
        <w:t>жилого помещения в нежилое или</w:t>
      </w:r>
      <w:r>
        <w:t xml:space="preserve"> </w:t>
      </w:r>
      <w:r w:rsidRPr="00B44E2C">
        <w:t>нежилого помещения в жилое помещение на территории</w:t>
      </w:r>
      <w:r>
        <w:t xml:space="preserve"> </w:t>
      </w:r>
      <w:r w:rsidRPr="005B49EB">
        <w:t>городского округа город Шахунья</w:t>
      </w:r>
      <w:r>
        <w:t xml:space="preserve"> </w:t>
      </w:r>
    </w:p>
    <w:p w:rsidR="00DC235E" w:rsidRDefault="00DC235E" w:rsidP="00DC235E">
      <w:pPr>
        <w:ind w:left="4680"/>
        <w:jc w:val="center"/>
      </w:pPr>
      <w:r w:rsidRPr="00B44E2C">
        <w:t>Нижегородской области»</w:t>
      </w:r>
    </w:p>
    <w:p w:rsidR="00DC235E" w:rsidRDefault="00DC235E" w:rsidP="00DC235E">
      <w:pPr>
        <w:pStyle w:val="ConsPlusNormal"/>
        <w:ind w:left="6096"/>
        <w:jc w:val="both"/>
      </w:pPr>
    </w:p>
    <w:p w:rsidR="00DC235E" w:rsidRDefault="00DC235E" w:rsidP="00DC235E">
      <w:pPr>
        <w:pStyle w:val="ConsPlusNormal"/>
        <w:ind w:left="6096"/>
        <w:jc w:val="both"/>
      </w:pPr>
    </w:p>
    <w:p w:rsidR="00DC235E" w:rsidRPr="006259FC" w:rsidRDefault="00DC235E" w:rsidP="00DC235E">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DC235E" w:rsidRDefault="00DC235E" w:rsidP="00DC235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br/>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9E2C50">
        <w:rPr>
          <w:rFonts w:ascii="Times New Roman" w:hAnsi="Times New Roman"/>
        </w:rPr>
        <w:t xml:space="preserve"> </w:t>
      </w:r>
      <w:r>
        <w:rPr>
          <w:rFonts w:ascii="Times New Roman" w:hAnsi="Times New Roman"/>
          <w:sz w:val="28"/>
          <w:szCs w:val="28"/>
        </w:rPr>
        <w:t xml:space="preserve">НА </w:t>
      </w:r>
      <w:r w:rsidRPr="009E2C50">
        <w:rPr>
          <w:rFonts w:ascii="Times New Roman" w:hAnsi="Times New Roman"/>
          <w:sz w:val="28"/>
          <w:szCs w:val="28"/>
        </w:rPr>
        <w:t>ТЕ</w:t>
      </w:r>
      <w:r>
        <w:rPr>
          <w:rFonts w:ascii="Times New Roman" w:hAnsi="Times New Roman"/>
          <w:sz w:val="28"/>
          <w:szCs w:val="28"/>
        </w:rPr>
        <w:t xml:space="preserve">РРИТОРИИ ГОРОДСКОГО ОКРУГА ГОРОД </w:t>
      </w:r>
      <w:r w:rsidRPr="009E2C50">
        <w:rPr>
          <w:rFonts w:ascii="Times New Roman" w:hAnsi="Times New Roman"/>
          <w:sz w:val="28"/>
          <w:szCs w:val="28"/>
        </w:rPr>
        <w:t>ШАХУНЬЯ</w:t>
      </w:r>
      <w:r>
        <w:rPr>
          <w:rFonts w:ascii="Times New Roman" w:hAnsi="Times New Roman"/>
          <w:sz w:val="28"/>
          <w:szCs w:val="28"/>
        </w:rPr>
        <w:t xml:space="preserve"> </w:t>
      </w:r>
      <w:r>
        <w:rPr>
          <w:rFonts w:ascii="Times New Roman" w:hAnsi="Times New Roman"/>
          <w:sz w:val="28"/>
          <w:szCs w:val="28"/>
        </w:rPr>
        <w:br/>
      </w:r>
      <w:r w:rsidRPr="009E2C50">
        <w:rPr>
          <w:rFonts w:ascii="Times New Roman" w:hAnsi="Times New Roman"/>
          <w:sz w:val="28"/>
          <w:szCs w:val="28"/>
        </w:rPr>
        <w:t>НИЖЕГОРОДСКОЙ ОБЛАСТИ</w:t>
      </w:r>
      <w:r w:rsidRPr="00AB1BAE">
        <w:rPr>
          <w:rFonts w:ascii="Times New Roman" w:hAnsi="Times New Roman" w:cs="Times New Roman"/>
          <w:sz w:val="28"/>
          <w:szCs w:val="28"/>
        </w:rPr>
        <w:t>»</w:t>
      </w:r>
    </w:p>
    <w:p w:rsidR="00DC235E" w:rsidRDefault="00DC235E" w:rsidP="00DC235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DC235E" w:rsidRPr="00307BE6" w:rsidTr="0097729E">
        <w:tc>
          <w:tcPr>
            <w:tcW w:w="3118" w:type="dxa"/>
            <w:tcBorders>
              <w:right w:val="single" w:sz="4" w:space="0" w:color="auto"/>
            </w:tcBorders>
          </w:tcPr>
          <w:p w:rsidR="00DC235E" w:rsidRPr="00307BE6" w:rsidRDefault="00DC235E" w:rsidP="0097729E">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C235E" w:rsidRPr="00DC235E" w:rsidRDefault="00DC235E" w:rsidP="00DC235E">
            <w:pPr>
              <w:pStyle w:val="ConsPlusNormal"/>
              <w:ind w:firstLine="0"/>
              <w:jc w:val="center"/>
              <w:rPr>
                <w:rFonts w:ascii="Times New Roman" w:hAnsi="Times New Roman" w:cs="Times New Roman"/>
                <w:sz w:val="26"/>
                <w:szCs w:val="26"/>
              </w:rPr>
            </w:pPr>
            <w:r w:rsidRPr="00DC235E">
              <w:rPr>
                <w:rFonts w:ascii="Times New Roman" w:hAnsi="Times New Roman" w:cs="Times New Roman"/>
                <w:sz w:val="26"/>
                <w:szCs w:val="26"/>
              </w:rPr>
              <w:t>Заявитель</w:t>
            </w:r>
          </w:p>
        </w:tc>
        <w:tc>
          <w:tcPr>
            <w:tcW w:w="3118" w:type="dxa"/>
            <w:tcBorders>
              <w:left w:val="single" w:sz="4" w:space="0" w:color="auto"/>
            </w:tcBorders>
          </w:tcPr>
          <w:p w:rsidR="00DC235E" w:rsidRPr="00307BE6" w:rsidRDefault="00DC235E" w:rsidP="0097729E">
            <w:pPr>
              <w:pStyle w:val="ConsPlusNormal"/>
              <w:jc w:val="center"/>
            </w:pPr>
          </w:p>
        </w:tc>
      </w:tr>
      <w:tr w:rsidR="00DC235E" w:rsidRPr="00307BE6" w:rsidTr="0097729E">
        <w:tc>
          <w:tcPr>
            <w:tcW w:w="9071" w:type="dxa"/>
            <w:gridSpan w:val="3"/>
            <w:tcBorders>
              <w:bottom w:val="single" w:sz="4" w:space="0" w:color="auto"/>
            </w:tcBorders>
          </w:tcPr>
          <w:p w:rsidR="00DC235E" w:rsidRPr="00307BE6" w:rsidRDefault="00DC235E" w:rsidP="0097729E">
            <w:pPr>
              <w:pStyle w:val="ConsPlusNormal"/>
              <w:jc w:val="center"/>
            </w:pPr>
            <w:r w:rsidRPr="00307BE6">
              <w:rPr>
                <w:noProof/>
                <w:position w:val="-6"/>
              </w:rPr>
              <w:drawing>
                <wp:inline distT="0" distB="0" distL="0" distR="0" wp14:anchorId="64D201B8" wp14:editId="6798D5AB">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C235E" w:rsidRPr="00307BE6" w:rsidTr="0097729E">
        <w:tc>
          <w:tcPr>
            <w:tcW w:w="9071" w:type="dxa"/>
            <w:gridSpan w:val="3"/>
            <w:tcBorders>
              <w:top w:val="single" w:sz="4" w:space="0" w:color="auto"/>
              <w:left w:val="single" w:sz="4" w:space="0" w:color="auto"/>
              <w:bottom w:val="single" w:sz="4" w:space="0" w:color="auto"/>
              <w:right w:val="single" w:sz="4" w:space="0" w:color="auto"/>
            </w:tcBorders>
          </w:tcPr>
          <w:p w:rsidR="00DC235E" w:rsidRPr="00DC235E" w:rsidRDefault="00DC235E" w:rsidP="00DC235E">
            <w:pPr>
              <w:pStyle w:val="ConsPlusNormal"/>
              <w:ind w:firstLine="0"/>
              <w:jc w:val="center"/>
              <w:rPr>
                <w:rFonts w:ascii="Times New Roman" w:hAnsi="Times New Roman" w:cs="Times New Roman"/>
                <w:sz w:val="26"/>
                <w:szCs w:val="26"/>
              </w:rPr>
            </w:pPr>
            <w:r w:rsidRPr="00DC235E">
              <w:rPr>
                <w:rFonts w:ascii="Times New Roman" w:hAnsi="Times New Roman" w:cs="Times New Roman"/>
                <w:sz w:val="26"/>
                <w:szCs w:val="26"/>
              </w:rPr>
              <w:t>Прием и регистрация заявления и документов на предоставление муниципальной услуги 1 рабочий день</w:t>
            </w:r>
          </w:p>
        </w:tc>
      </w:tr>
      <w:tr w:rsidR="00DC235E" w:rsidRPr="00307BE6" w:rsidTr="0097729E">
        <w:tc>
          <w:tcPr>
            <w:tcW w:w="9071" w:type="dxa"/>
            <w:gridSpan w:val="3"/>
            <w:tcBorders>
              <w:top w:val="single" w:sz="4" w:space="0" w:color="auto"/>
              <w:bottom w:val="single" w:sz="4" w:space="0" w:color="auto"/>
            </w:tcBorders>
          </w:tcPr>
          <w:p w:rsidR="00DC235E" w:rsidRPr="00307BE6" w:rsidRDefault="00DC235E" w:rsidP="0097729E">
            <w:pPr>
              <w:pStyle w:val="ConsPlusNormal"/>
              <w:jc w:val="center"/>
            </w:pPr>
            <w:r w:rsidRPr="00307BE6">
              <w:rPr>
                <w:noProof/>
                <w:position w:val="-6"/>
              </w:rPr>
              <w:drawing>
                <wp:inline distT="0" distB="0" distL="0" distR="0" wp14:anchorId="6D49FB8D" wp14:editId="4A4448C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C235E" w:rsidRPr="00307BE6" w:rsidTr="0097729E">
        <w:tc>
          <w:tcPr>
            <w:tcW w:w="9071" w:type="dxa"/>
            <w:gridSpan w:val="3"/>
            <w:tcBorders>
              <w:top w:val="single" w:sz="4" w:space="0" w:color="auto"/>
              <w:left w:val="single" w:sz="4" w:space="0" w:color="auto"/>
              <w:bottom w:val="single" w:sz="4" w:space="0" w:color="auto"/>
              <w:right w:val="single" w:sz="4" w:space="0" w:color="auto"/>
            </w:tcBorders>
          </w:tcPr>
          <w:p w:rsidR="00DC235E" w:rsidRPr="00DC235E" w:rsidRDefault="00DC235E" w:rsidP="00DC235E">
            <w:pPr>
              <w:pStyle w:val="ConsPlusNormal"/>
              <w:ind w:firstLine="0"/>
              <w:jc w:val="center"/>
              <w:rPr>
                <w:rFonts w:ascii="Times New Roman" w:hAnsi="Times New Roman" w:cs="Times New Roman"/>
                <w:sz w:val="26"/>
                <w:szCs w:val="26"/>
              </w:rPr>
            </w:pPr>
            <w:r w:rsidRPr="00DC235E">
              <w:rPr>
                <w:rFonts w:ascii="Times New Roman" w:hAnsi="Times New Roman" w:cs="Times New Roman"/>
                <w:sz w:val="26"/>
                <w:szCs w:val="26"/>
              </w:rPr>
              <w:t>Принятие решения о переводе или об отказе в переводе жилого помещения в нежилое и нежилого помещения в жилое помещение 45 дней</w:t>
            </w:r>
          </w:p>
        </w:tc>
      </w:tr>
      <w:tr w:rsidR="00DC235E" w:rsidRPr="00307BE6" w:rsidTr="0097729E">
        <w:tc>
          <w:tcPr>
            <w:tcW w:w="9071" w:type="dxa"/>
            <w:gridSpan w:val="3"/>
            <w:tcBorders>
              <w:top w:val="single" w:sz="4" w:space="0" w:color="auto"/>
              <w:bottom w:val="single" w:sz="4" w:space="0" w:color="auto"/>
            </w:tcBorders>
          </w:tcPr>
          <w:p w:rsidR="00DC235E" w:rsidRPr="00307BE6" w:rsidRDefault="00DC235E" w:rsidP="0097729E">
            <w:pPr>
              <w:pStyle w:val="ConsPlusNormal"/>
              <w:jc w:val="center"/>
            </w:pPr>
            <w:r w:rsidRPr="00307BE6">
              <w:rPr>
                <w:noProof/>
                <w:position w:val="-6"/>
              </w:rPr>
              <w:drawing>
                <wp:inline distT="0" distB="0" distL="0" distR="0" wp14:anchorId="38A90489" wp14:editId="471FDA7B">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C235E" w:rsidRPr="00307BE6" w:rsidTr="0097729E">
        <w:tc>
          <w:tcPr>
            <w:tcW w:w="9071" w:type="dxa"/>
            <w:gridSpan w:val="3"/>
            <w:tcBorders>
              <w:top w:val="single" w:sz="4" w:space="0" w:color="auto"/>
              <w:left w:val="single" w:sz="4" w:space="0" w:color="auto"/>
              <w:bottom w:val="single" w:sz="4" w:space="0" w:color="auto"/>
              <w:right w:val="single" w:sz="4" w:space="0" w:color="auto"/>
            </w:tcBorders>
          </w:tcPr>
          <w:p w:rsidR="00DC235E" w:rsidRPr="00DC235E" w:rsidRDefault="00DC235E" w:rsidP="00DC235E">
            <w:pPr>
              <w:pStyle w:val="ConsPlusNormal"/>
              <w:ind w:firstLine="0"/>
              <w:jc w:val="center"/>
              <w:rPr>
                <w:rFonts w:ascii="Times New Roman" w:hAnsi="Times New Roman" w:cs="Times New Roman"/>
                <w:sz w:val="26"/>
                <w:szCs w:val="26"/>
              </w:rPr>
            </w:pPr>
            <w:r w:rsidRPr="00DC235E">
              <w:rPr>
                <w:rFonts w:ascii="Times New Roman" w:hAnsi="Times New Roman" w:cs="Times New Roman"/>
                <w:sz w:val="26"/>
                <w:szCs w:val="26"/>
              </w:rPr>
              <w:t>Выдача (направление) документов по результатам предоставления муниципальной услуги 3 рабочих дня</w:t>
            </w:r>
          </w:p>
        </w:tc>
      </w:tr>
      <w:tr w:rsidR="00DC235E" w:rsidRPr="00307BE6" w:rsidTr="0097729E">
        <w:tc>
          <w:tcPr>
            <w:tcW w:w="9071" w:type="dxa"/>
            <w:gridSpan w:val="3"/>
            <w:tcBorders>
              <w:top w:val="single" w:sz="4" w:space="0" w:color="auto"/>
            </w:tcBorders>
          </w:tcPr>
          <w:p w:rsidR="00DC235E" w:rsidRPr="00307BE6" w:rsidRDefault="00DC235E" w:rsidP="0097729E">
            <w:pPr>
              <w:pStyle w:val="ConsPlusNormal"/>
              <w:jc w:val="center"/>
            </w:pPr>
            <w:r w:rsidRPr="00307BE6">
              <w:rPr>
                <w:noProof/>
                <w:position w:val="-6"/>
              </w:rPr>
              <w:drawing>
                <wp:inline distT="0" distB="0" distL="0" distR="0" wp14:anchorId="2C0D6AF0" wp14:editId="19CC5341">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DC235E" w:rsidRPr="00307BE6" w:rsidTr="0097729E">
        <w:tc>
          <w:tcPr>
            <w:tcW w:w="3118" w:type="dxa"/>
            <w:tcBorders>
              <w:right w:val="single" w:sz="4" w:space="0" w:color="auto"/>
            </w:tcBorders>
          </w:tcPr>
          <w:p w:rsidR="00DC235E" w:rsidRPr="00307BE6" w:rsidRDefault="00DC235E" w:rsidP="0097729E">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DC235E" w:rsidRPr="00DC235E" w:rsidRDefault="00DC235E" w:rsidP="00DC235E">
            <w:pPr>
              <w:pStyle w:val="ConsPlusNormal"/>
              <w:ind w:left="81" w:firstLine="0"/>
              <w:jc w:val="center"/>
              <w:rPr>
                <w:rFonts w:ascii="Times New Roman" w:hAnsi="Times New Roman" w:cs="Times New Roman"/>
                <w:sz w:val="26"/>
                <w:szCs w:val="26"/>
              </w:rPr>
            </w:pPr>
            <w:r w:rsidRPr="00DC235E">
              <w:rPr>
                <w:rFonts w:ascii="Times New Roman" w:hAnsi="Times New Roman" w:cs="Times New Roman"/>
                <w:sz w:val="26"/>
                <w:szCs w:val="26"/>
              </w:rPr>
              <w:t>Заявитель</w:t>
            </w:r>
          </w:p>
        </w:tc>
        <w:tc>
          <w:tcPr>
            <w:tcW w:w="3118" w:type="dxa"/>
            <w:tcBorders>
              <w:left w:val="single" w:sz="4" w:space="0" w:color="auto"/>
            </w:tcBorders>
          </w:tcPr>
          <w:p w:rsidR="00DC235E" w:rsidRPr="00307BE6" w:rsidRDefault="00DC235E" w:rsidP="0097729E">
            <w:pPr>
              <w:pStyle w:val="ConsPlusNormal"/>
              <w:jc w:val="center"/>
            </w:pPr>
          </w:p>
        </w:tc>
      </w:tr>
    </w:tbl>
    <w:p w:rsidR="00DC235E" w:rsidRDefault="00DC235E" w:rsidP="00F0267D">
      <w:pPr>
        <w:jc w:val="both"/>
        <w:rPr>
          <w:sz w:val="22"/>
          <w:szCs w:val="22"/>
        </w:rPr>
      </w:pPr>
    </w:p>
    <w:p w:rsidR="00EC1E61" w:rsidRDefault="00DC235E" w:rsidP="00EC1E61">
      <w:pPr>
        <w:ind w:left="4680"/>
        <w:jc w:val="center"/>
      </w:pPr>
      <w:r>
        <w:rPr>
          <w:sz w:val="22"/>
          <w:szCs w:val="22"/>
        </w:rPr>
        <w:br w:type="page"/>
      </w:r>
      <w:r w:rsidR="00EC1E61">
        <w:lastRenderedPageBreak/>
        <w:t xml:space="preserve">  </w:t>
      </w:r>
      <w:r w:rsidR="00EC1E61" w:rsidRPr="009E2AA0">
        <w:t xml:space="preserve">Приложение </w:t>
      </w:r>
      <w:r w:rsidR="00EC1E61">
        <w:t>3</w:t>
      </w:r>
    </w:p>
    <w:p w:rsidR="00EC1E61" w:rsidRDefault="00EC1E61" w:rsidP="00EC1E61">
      <w:pPr>
        <w:ind w:left="4680"/>
        <w:jc w:val="center"/>
      </w:pPr>
      <w:r>
        <w:t>к</w:t>
      </w:r>
      <w:r w:rsidRPr="009E2AA0">
        <w:t xml:space="preserve"> Административному регламенту </w:t>
      </w:r>
      <w:r>
        <w:t xml:space="preserve">по </w:t>
      </w:r>
      <w:r w:rsidRPr="00AC026D">
        <w:t>предоставлени</w:t>
      </w:r>
      <w:r>
        <w:t xml:space="preserve">ю </w:t>
      </w:r>
      <w:r w:rsidRPr="00B44E2C">
        <w:t>муниципальной услуги</w:t>
      </w:r>
      <w:r>
        <w:t xml:space="preserve"> </w:t>
      </w:r>
      <w:r w:rsidRPr="00B44E2C">
        <w:t>«</w:t>
      </w:r>
      <w:r>
        <w:t>П</w:t>
      </w:r>
      <w:r w:rsidRPr="00B44E2C">
        <w:t>ерево</w:t>
      </w:r>
      <w:r>
        <w:t xml:space="preserve">д </w:t>
      </w:r>
      <w:r w:rsidRPr="00B44E2C">
        <w:t>жилого помещения в нежилое или</w:t>
      </w:r>
      <w:r>
        <w:t xml:space="preserve"> </w:t>
      </w:r>
      <w:r w:rsidRPr="00B44E2C">
        <w:t>нежилого помещения в жилое помещение на территории</w:t>
      </w:r>
      <w:r>
        <w:t xml:space="preserve"> </w:t>
      </w:r>
      <w:r w:rsidRPr="005B49EB">
        <w:t>городского округа город Шахунья</w:t>
      </w:r>
      <w:r>
        <w:t xml:space="preserve"> </w:t>
      </w:r>
    </w:p>
    <w:p w:rsidR="00EC1E61" w:rsidRDefault="00EC1E61" w:rsidP="00EC1E61">
      <w:pPr>
        <w:ind w:left="4680"/>
        <w:jc w:val="center"/>
      </w:pPr>
      <w:r w:rsidRPr="00B44E2C">
        <w:t>Нижегородской области»</w:t>
      </w:r>
    </w:p>
    <w:p w:rsidR="00EC1E61" w:rsidRPr="00EC1E61" w:rsidRDefault="00EC1E61" w:rsidP="00EC1E61">
      <w:pPr>
        <w:pStyle w:val="1"/>
        <w:keepNext w:val="0"/>
        <w:widowControl w:val="0"/>
        <w:spacing w:after="0"/>
        <w:jc w:val="center"/>
        <w:rPr>
          <w:rFonts w:ascii="Times New Roman" w:hAnsi="Times New Roman" w:cs="Times New Roman"/>
          <w:sz w:val="26"/>
          <w:szCs w:val="26"/>
        </w:rPr>
      </w:pPr>
      <w:r w:rsidRPr="00EC1E61">
        <w:rPr>
          <w:rFonts w:ascii="Times New Roman" w:hAnsi="Times New Roman" w:cs="Times New Roman"/>
          <w:sz w:val="26"/>
          <w:szCs w:val="26"/>
        </w:rPr>
        <w:t>Форма заявления о предоставлении муниципальной услуги</w:t>
      </w:r>
    </w:p>
    <w:p w:rsidR="00EC1E61" w:rsidRDefault="00EC1E61" w:rsidP="00EC1E61">
      <w:pPr>
        <w:widowControl w:val="0"/>
        <w:jc w:val="right"/>
      </w:pPr>
      <w:r>
        <w:t xml:space="preserve"> </w:t>
      </w:r>
    </w:p>
    <w:p w:rsidR="00EC1E61" w:rsidRDefault="00EC1E61" w:rsidP="00EC1E61">
      <w:pPr>
        <w:widowControl w:val="0"/>
        <w:jc w:val="right"/>
      </w:pPr>
      <w:r>
        <w:t xml:space="preserve">кому: ___________________________________ </w:t>
      </w:r>
    </w:p>
    <w:p w:rsidR="00EC1E61" w:rsidRDefault="00EC1E61" w:rsidP="00EC1E61">
      <w:pPr>
        <w:widowControl w:val="0"/>
        <w:ind w:left="4111" w:hanging="10"/>
        <w:jc w:val="right"/>
      </w:pPr>
      <w:r>
        <w:t xml:space="preserve">___________________________________ </w:t>
      </w:r>
    </w:p>
    <w:p w:rsidR="00EC1E61" w:rsidRDefault="00EC1E61" w:rsidP="00EC1E61">
      <w:pPr>
        <w:widowControl w:val="0"/>
        <w:ind w:left="4111" w:hanging="1342"/>
        <w:jc w:val="right"/>
      </w:pPr>
      <w:r>
        <w:t>(</w:t>
      </w:r>
      <w:r>
        <w:rPr>
          <w:i/>
        </w:rPr>
        <w:t xml:space="preserve">наименование уполномоченного органа исполнительной  </w:t>
      </w:r>
      <w:r>
        <w:rPr>
          <w:i/>
        </w:rPr>
        <w:br/>
        <w:t>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EC1E61" w:rsidRDefault="00EC1E61" w:rsidP="00EC1E61">
      <w:pPr>
        <w:widowControl w:val="0"/>
        <w:ind w:left="4111" w:hanging="10"/>
        <w:jc w:val="right"/>
      </w:pPr>
      <w:r>
        <w:t xml:space="preserve">___________________________________ </w:t>
      </w:r>
    </w:p>
    <w:p w:rsidR="00EC1E61" w:rsidRDefault="00EC1E61" w:rsidP="00EC1E61">
      <w:pPr>
        <w:widowControl w:val="0"/>
        <w:ind w:left="4111" w:hanging="10"/>
        <w:jc w:val="right"/>
      </w:pPr>
      <w:r>
        <w:rPr>
          <w:i/>
        </w:rPr>
        <w:t>(полное наименование, ИНН, ОГРН юридического лица)</w:t>
      </w:r>
      <w:r>
        <w:t xml:space="preserve"> </w:t>
      </w:r>
    </w:p>
    <w:p w:rsidR="00EC1E61" w:rsidRDefault="00EC1E61" w:rsidP="00EC1E61">
      <w:pPr>
        <w:widowControl w:val="0"/>
        <w:ind w:left="4111" w:hanging="10"/>
        <w:jc w:val="right"/>
      </w:pPr>
      <w:r>
        <w:t xml:space="preserve">___________________________________ </w:t>
      </w:r>
    </w:p>
    <w:p w:rsidR="00EC1E61" w:rsidRDefault="00EC1E61" w:rsidP="00EC1E61">
      <w:pPr>
        <w:widowControl w:val="0"/>
        <w:ind w:left="4111" w:hanging="10"/>
        <w:jc w:val="right"/>
      </w:pPr>
      <w:r>
        <w:rPr>
          <w:i/>
        </w:rPr>
        <w:t>(контактный телефон, электронная почта, почтовый адрес)</w:t>
      </w:r>
      <w:r>
        <w:t xml:space="preserve"> </w:t>
      </w:r>
    </w:p>
    <w:p w:rsidR="00EC1E61" w:rsidRDefault="00EC1E61" w:rsidP="00EC1E61">
      <w:pPr>
        <w:widowControl w:val="0"/>
        <w:ind w:left="4111" w:hanging="10"/>
        <w:jc w:val="right"/>
      </w:pPr>
      <w:r>
        <w:t xml:space="preserve">___________________________________ </w:t>
      </w:r>
    </w:p>
    <w:p w:rsidR="00EC1E61" w:rsidRDefault="00EC1E61" w:rsidP="00EC1E61">
      <w:pPr>
        <w:widowControl w:val="0"/>
        <w:ind w:left="4111" w:hanging="314"/>
        <w:jc w:val="right"/>
      </w:pPr>
      <w:proofErr w:type="gramStart"/>
      <w:r>
        <w:rPr>
          <w:i/>
        </w:rPr>
        <w:t xml:space="preserve">(фамилия, имя, отчество (последнее - при наличии),  данные документа, удостоверяющего личность,  </w:t>
      </w:r>
      <w:proofErr w:type="gramEnd"/>
    </w:p>
    <w:p w:rsidR="00EC1E61" w:rsidRDefault="00EC1E61" w:rsidP="00EC1E61">
      <w:pPr>
        <w:widowControl w:val="0"/>
        <w:ind w:left="4111" w:hanging="10"/>
        <w:jc w:val="right"/>
      </w:pPr>
      <w:r>
        <w:rPr>
          <w:i/>
        </w:rPr>
        <w:t>контактный телефон, адрес электронной почты уполномоченного лица)</w:t>
      </w:r>
      <w:r>
        <w:t xml:space="preserve"> </w:t>
      </w:r>
    </w:p>
    <w:p w:rsidR="00EC1E61" w:rsidRDefault="00EC1E61" w:rsidP="00EC1E61">
      <w:pPr>
        <w:widowControl w:val="0"/>
        <w:ind w:left="4111" w:hanging="10"/>
        <w:jc w:val="right"/>
      </w:pPr>
      <w:r>
        <w:t xml:space="preserve">_________________________________________ </w:t>
      </w:r>
    </w:p>
    <w:p w:rsidR="00EC1E61" w:rsidRDefault="00EC1E61" w:rsidP="00EC1E61">
      <w:pPr>
        <w:widowControl w:val="0"/>
        <w:ind w:left="4111" w:hanging="10"/>
        <w:jc w:val="right"/>
      </w:pPr>
      <w:r>
        <w:rPr>
          <w:i/>
        </w:rPr>
        <w:t xml:space="preserve">                         (данные представителя заявителя)</w:t>
      </w:r>
      <w:r>
        <w:t xml:space="preserve"> </w:t>
      </w:r>
    </w:p>
    <w:p w:rsidR="00EC1E61" w:rsidRDefault="00EC1E61" w:rsidP="00EC1E61">
      <w:pPr>
        <w:widowControl w:val="0"/>
        <w:jc w:val="right"/>
      </w:pPr>
      <w:r>
        <w:t xml:space="preserve"> </w:t>
      </w:r>
    </w:p>
    <w:p w:rsidR="00EC1E61" w:rsidRPr="00EC1E61" w:rsidRDefault="00EC1E61" w:rsidP="00EC1E61">
      <w:pPr>
        <w:pStyle w:val="1"/>
        <w:keepNext w:val="0"/>
        <w:widowControl w:val="0"/>
        <w:spacing w:after="0"/>
        <w:jc w:val="center"/>
        <w:rPr>
          <w:rFonts w:ascii="Times New Roman" w:hAnsi="Times New Roman" w:cs="Times New Roman"/>
          <w:sz w:val="26"/>
          <w:szCs w:val="26"/>
        </w:rPr>
      </w:pPr>
      <w:r w:rsidRPr="00EC1E61">
        <w:rPr>
          <w:rFonts w:ascii="Times New Roman" w:hAnsi="Times New Roman" w:cs="Times New Roman"/>
          <w:sz w:val="26"/>
          <w:szCs w:val="26"/>
        </w:rPr>
        <w:t>ЗАЯВЛЕНИЕ</w:t>
      </w:r>
    </w:p>
    <w:p w:rsidR="00EC1E61" w:rsidRPr="00EC1E61" w:rsidRDefault="00EC1E61" w:rsidP="00EC1E61">
      <w:pPr>
        <w:widowControl w:val="0"/>
        <w:ind w:hanging="10"/>
        <w:jc w:val="center"/>
        <w:rPr>
          <w:b/>
          <w:sz w:val="26"/>
          <w:szCs w:val="26"/>
        </w:rPr>
      </w:pPr>
      <w:r w:rsidRPr="00EC1E61">
        <w:rPr>
          <w:b/>
          <w:sz w:val="26"/>
          <w:szCs w:val="26"/>
        </w:rPr>
        <w:t>о переводе жилого помещения в нежилое помещение</w:t>
      </w:r>
    </w:p>
    <w:p w:rsidR="00EC1E61" w:rsidRPr="00EC1E61" w:rsidRDefault="00EC1E61" w:rsidP="00EC1E61">
      <w:pPr>
        <w:widowControl w:val="0"/>
        <w:ind w:hanging="10"/>
        <w:jc w:val="center"/>
        <w:rPr>
          <w:sz w:val="26"/>
          <w:szCs w:val="26"/>
        </w:rPr>
      </w:pPr>
      <w:r w:rsidRPr="00EC1E61">
        <w:rPr>
          <w:b/>
          <w:sz w:val="26"/>
          <w:szCs w:val="26"/>
        </w:rPr>
        <w:t>и нежилого помещения в жилое помещение</w:t>
      </w:r>
    </w:p>
    <w:p w:rsidR="00EC1E61" w:rsidRDefault="00EC1E61" w:rsidP="00EC1E61">
      <w:pPr>
        <w:widowControl w:val="0"/>
        <w:jc w:val="right"/>
      </w:pPr>
    </w:p>
    <w:p w:rsidR="00EC1E61" w:rsidRDefault="00EC1E61" w:rsidP="00EC1E61">
      <w:pPr>
        <w:widowControl w:val="0"/>
        <w:ind w:hanging="8"/>
      </w:pPr>
      <w:r>
        <w:t xml:space="preserve">        Прошу предоставить муниципальную услугу </w:t>
      </w:r>
    </w:p>
    <w:p w:rsidR="00EC1E61" w:rsidRDefault="00EC1E61" w:rsidP="00EC1E61">
      <w:pPr>
        <w:widowControl w:val="0"/>
        <w:ind w:hanging="8"/>
      </w:pPr>
      <w:r>
        <w:t xml:space="preserve">_____________________________________________________в отношении помещения, находящегося в собственности________________________________________________________ </w:t>
      </w:r>
    </w:p>
    <w:p w:rsidR="00EC1E61" w:rsidRDefault="00EC1E61" w:rsidP="00EC1E61">
      <w:pPr>
        <w:widowControl w:val="0"/>
      </w:pPr>
      <w:r>
        <w:t xml:space="preserve"> </w:t>
      </w:r>
    </w:p>
    <w:p w:rsidR="00EC1E61" w:rsidRDefault="00EC1E61" w:rsidP="00EC1E61">
      <w:pPr>
        <w:widowControl w:val="0"/>
        <w:ind w:hanging="8"/>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EC1E61" w:rsidRDefault="00EC1E61" w:rsidP="00EC1E61">
      <w:pPr>
        <w:widowControl w:val="0"/>
        <w:tabs>
          <w:tab w:val="center" w:pos="5436"/>
          <w:tab w:val="center" w:pos="9492"/>
        </w:tabs>
      </w:pPr>
      <w:r>
        <w:t xml:space="preserve"> </w:t>
      </w:r>
      <w:r>
        <w:tab/>
        <w:t xml:space="preserve">,  </w:t>
      </w:r>
      <w:r>
        <w:tab/>
        <w:t xml:space="preserve">, </w:t>
      </w:r>
    </w:p>
    <w:p w:rsidR="00EC1E61" w:rsidRDefault="008925B9" w:rsidP="00EC1E61">
      <w:pPr>
        <w:widowControl w:val="0"/>
      </w:pPr>
      <w:r>
        <w:rPr>
          <w:noProof/>
        </w:rPr>
      </w:r>
      <w:r>
        <w:rPr>
          <w:noProof/>
        </w:rPr>
        <w:pict>
          <v:group id="Group 24700" o:spid="_x0000_s1178" style="width:499.25pt;height:26.3pt;mso-position-horizontal-relative:char;mso-position-vertical-relative:line" coordsize="63406,3341">
            <v:shape id="Shape 32358" o:spid="_x0000_s117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18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18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C1E61" w:rsidRDefault="00EC1E61" w:rsidP="00EC1E61">
                    <w:r>
                      <w:t>(</w:t>
                    </w:r>
                  </w:p>
                </w:txbxContent>
              </v:textbox>
            </v:rect>
            <v:rect id="Rectangle 24368" o:spid="_x0000_s118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C1E61" w:rsidRDefault="00EC1E61" w:rsidP="00EC1E61">
                    <w:r>
                      <w:t>№ дома, № корпуса, строения)</w:t>
                    </w:r>
                  </w:p>
                </w:txbxContent>
              </v:textbox>
            </v:rect>
            <v:rect id="Rectangle 24367" o:spid="_x0000_s118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C1E61" w:rsidRDefault="00EC1E61" w:rsidP="00EC1E61"/>
                </w:txbxContent>
              </v:textbox>
            </v:rect>
            <v:rect id="Rectangle 638" o:spid="_x0000_s118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C1E61" w:rsidRDefault="00EC1E61" w:rsidP="00EC1E61">
                    <w:r>
                      <w:t xml:space="preserve"> </w:t>
                    </w:r>
                  </w:p>
                </w:txbxContent>
              </v:textbox>
            </v:rect>
            <v:rect id="Rectangle 639" o:spid="_x0000_s118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C1E61" w:rsidRDefault="00EC1E61" w:rsidP="00EC1E61">
                    <w:r>
                      <w:t xml:space="preserve"> </w:t>
                    </w:r>
                  </w:p>
                </w:txbxContent>
              </v:textbox>
            </v:rect>
            <v:rect id="Rectangle 640" o:spid="_x0000_s118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C1E61" w:rsidRDefault="00EC1E61" w:rsidP="00EC1E61">
                    <w:r>
                      <w:t>,</w:t>
                    </w:r>
                  </w:p>
                </w:txbxContent>
              </v:textbox>
            </v:rect>
            <v:rect id="Rectangle 641" o:spid="_x0000_s118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C1E61" w:rsidRDefault="00EC1E61" w:rsidP="00EC1E61">
                    <w:r>
                      <w:t xml:space="preserve"> </w:t>
                    </w:r>
                  </w:p>
                </w:txbxContent>
              </v:textbox>
            </v:rect>
            <v:rect id="Rectangle 642" o:spid="_x0000_s118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C1E61" w:rsidRDefault="00EC1E61" w:rsidP="00EC1E61">
                    <w:r>
                      <w:t xml:space="preserve"> </w:t>
                    </w:r>
                  </w:p>
                </w:txbxContent>
              </v:textbox>
            </v:rect>
            <v:rect id="Rectangle 643" o:spid="_x0000_s118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C1E61" w:rsidRDefault="00EC1E61" w:rsidP="00EC1E61">
                    <w:r>
                      <w:t>,</w:t>
                    </w:r>
                  </w:p>
                </w:txbxContent>
              </v:textbox>
            </v:rect>
            <v:rect id="Rectangle 644" o:spid="_x0000_s119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C1E61" w:rsidRDefault="00EC1E61" w:rsidP="00EC1E61">
                    <w:r>
                      <w:t xml:space="preserve"> </w:t>
                    </w:r>
                  </w:p>
                </w:txbxContent>
              </v:textbox>
            </v:rect>
            <v:rect id="Rectangle 645" o:spid="_x0000_s119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C1E61" w:rsidRDefault="00EC1E61" w:rsidP="00EC1E61">
                    <w:r>
                      <w:t xml:space="preserve"> </w:t>
                    </w:r>
                  </w:p>
                </w:txbxContent>
              </v:textbox>
            </v:rect>
            <v:shape id="Shape 32360" o:spid="_x0000_s119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19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19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19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19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19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19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19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20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EC1E61" w:rsidRDefault="00EC1E61" w:rsidP="00EC1E61">
      <w:pPr>
        <w:widowControl w:val="0"/>
        <w:ind w:firstLine="353"/>
        <w:jc w:val="both"/>
      </w:pPr>
      <w:proofErr w:type="gramStart"/>
      <w:r>
        <w:t>(№ квартиры,  (текущее назначение помещения  (общая площадь, жилая помещения) (жилое/нежилое) площадь) из (</w:t>
      </w:r>
      <w:r w:rsidRPr="005E44E1">
        <w:t>жилого</w:t>
      </w:r>
      <w:r>
        <w:t>/нежилого) помещения в (</w:t>
      </w:r>
      <w:r w:rsidRPr="005E44E1">
        <w:t>нежилое</w:t>
      </w:r>
      <w:r>
        <w:t xml:space="preserve">/жилое) </w:t>
      </w:r>
      <w:proofErr w:type="gramEnd"/>
    </w:p>
    <w:p w:rsidR="00EC1E61" w:rsidRDefault="00EC1E61" w:rsidP="00EC1E61">
      <w:pPr>
        <w:widowControl w:val="0"/>
        <w:tabs>
          <w:tab w:val="center" w:pos="6543"/>
        </w:tabs>
      </w:pPr>
      <w:r>
        <w:t xml:space="preserve"> </w:t>
      </w:r>
      <w:r>
        <w:tab/>
        <w:t xml:space="preserve">(нужное подчеркнуть) </w:t>
      </w:r>
    </w:p>
    <w:p w:rsidR="00EC1E61" w:rsidRDefault="00EC1E61" w:rsidP="00EC1E61">
      <w:pPr>
        <w:widowControl w:val="0"/>
        <w:ind w:hanging="8"/>
      </w:pPr>
      <w:r>
        <w:t xml:space="preserve">Подпись    </w:t>
      </w:r>
      <w:r>
        <w:tab/>
        <w:t xml:space="preserve">                                                                                                            Дата </w:t>
      </w:r>
      <w:r>
        <w:tab/>
      </w:r>
      <w:r w:rsidR="008925B9">
        <w:rPr>
          <w:rFonts w:ascii="Calibri" w:hAnsi="Calibri"/>
          <w:noProof/>
        </w:rPr>
      </w:r>
      <w:r w:rsidR="008925B9">
        <w:rPr>
          <w:rFonts w:ascii="Calibri" w:hAnsi="Calibri"/>
          <w:noProof/>
        </w:rPr>
        <w:pict>
          <v:group id="Group 24707" o:spid="_x0000_s1166" style="width:404.85pt;height:26.4pt;mso-position-horizontal-relative:char;mso-position-vertical-relative:line" coordsize="51413,3352">
            <v:shape id="Shape 32380" o:spid="_x0000_s116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16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16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17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17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17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C1E61" w:rsidRDefault="00EC1E61" w:rsidP="00EC1E61">
                    <w:r>
                      <w:t>(</w:t>
                    </w:r>
                  </w:p>
                </w:txbxContent>
              </v:textbox>
            </v:rect>
            <v:rect id="Rectangle 24393" o:spid="_x0000_s117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C1E61" w:rsidRDefault="00EC1E61" w:rsidP="00EC1E61">
                    <w:r>
                      <w:t>расшифровка подписи</w:t>
                    </w:r>
                  </w:p>
                </w:txbxContent>
              </v:textbox>
            </v:rect>
            <v:rect id="Rectangle 24392" o:spid="_x0000_s117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C1E61" w:rsidRDefault="00EC1E61" w:rsidP="00EC1E61">
                    <w:r>
                      <w:t>)</w:t>
                    </w:r>
                  </w:p>
                </w:txbxContent>
              </v:textbox>
            </v:rect>
            <v:rect id="Rectangle 694" o:spid="_x0000_s117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C1E61" w:rsidRDefault="00EC1E61" w:rsidP="00EC1E61">
                    <w:r>
                      <w:t xml:space="preserve"> </w:t>
                    </w:r>
                  </w:p>
                </w:txbxContent>
              </v:textbox>
            </v:rect>
            <v:rect id="Rectangle 698" o:spid="_x0000_s117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C1E61" w:rsidRDefault="00EC1E61" w:rsidP="00EC1E61">
                    <w:r>
                      <w:t xml:space="preserve"> </w:t>
                    </w:r>
                  </w:p>
                </w:txbxContent>
              </v:textbox>
            </v:rect>
            <v:shape id="Shape 32385" o:spid="_x0000_s117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EC1E61" w:rsidRDefault="00EC1E61" w:rsidP="00EC1E61">
      <w:pPr>
        <w:ind w:left="5103"/>
        <w:jc w:val="center"/>
      </w:pPr>
      <w:r w:rsidRPr="009E2AA0">
        <w:lastRenderedPageBreak/>
        <w:t xml:space="preserve">Приложение </w:t>
      </w:r>
      <w:r>
        <w:t>4</w:t>
      </w:r>
    </w:p>
    <w:p w:rsidR="00EC1E61" w:rsidRDefault="00EC1E61" w:rsidP="00EC1E61">
      <w:pPr>
        <w:ind w:left="5103"/>
        <w:jc w:val="center"/>
      </w:pPr>
      <w:r>
        <w:t>к</w:t>
      </w:r>
      <w:r w:rsidRPr="009E2AA0">
        <w:t xml:space="preserve"> Административному регламенту </w:t>
      </w:r>
      <w:r>
        <w:t xml:space="preserve">по </w:t>
      </w:r>
      <w:r w:rsidRPr="00AC026D">
        <w:t>предоставлени</w:t>
      </w:r>
      <w:r>
        <w:t xml:space="preserve">ю </w:t>
      </w:r>
      <w:r w:rsidRPr="00B44E2C">
        <w:t>муниципальной услуги</w:t>
      </w:r>
      <w:r>
        <w:t xml:space="preserve"> </w:t>
      </w:r>
      <w:r w:rsidRPr="00B44E2C">
        <w:t>«</w:t>
      </w:r>
      <w:r>
        <w:t>П</w:t>
      </w:r>
      <w:r w:rsidRPr="00B44E2C">
        <w:t>ерево</w:t>
      </w:r>
      <w:r>
        <w:t xml:space="preserve">д </w:t>
      </w:r>
      <w:r w:rsidRPr="00B44E2C">
        <w:t>жилого помещения в нежилое или</w:t>
      </w:r>
      <w:r>
        <w:t xml:space="preserve"> </w:t>
      </w:r>
      <w:r w:rsidRPr="00B44E2C">
        <w:t>нежилого помещения в жилое помещение на территории</w:t>
      </w:r>
      <w:r>
        <w:t xml:space="preserve"> </w:t>
      </w:r>
      <w:r w:rsidRPr="005B49EB">
        <w:t>городского округа город Шахунья</w:t>
      </w:r>
    </w:p>
    <w:p w:rsidR="00EC1E61" w:rsidRDefault="00EC1E61" w:rsidP="00EC1E61">
      <w:pPr>
        <w:ind w:left="5103"/>
        <w:jc w:val="center"/>
      </w:pPr>
      <w:r w:rsidRPr="00B44E2C">
        <w:t>Нижегородской области»</w:t>
      </w:r>
    </w:p>
    <w:p w:rsidR="00EC1E61" w:rsidRDefault="00EC1E61" w:rsidP="00EC1E61">
      <w:pPr>
        <w:ind w:right="15"/>
        <w:jc w:val="right"/>
      </w:pPr>
    </w:p>
    <w:p w:rsidR="00EC1E61" w:rsidRDefault="00EC1E61" w:rsidP="00EC1E61">
      <w:pPr>
        <w:ind w:right="15"/>
        <w:jc w:val="right"/>
      </w:pPr>
    </w:p>
    <w:p w:rsidR="00EC1E61" w:rsidRDefault="00EC1E61" w:rsidP="00EC1E61">
      <w:pPr>
        <w:ind w:right="15"/>
        <w:jc w:val="right"/>
      </w:pPr>
    </w:p>
    <w:p w:rsidR="00EC1E61" w:rsidRPr="004402CC" w:rsidRDefault="00EC1E61" w:rsidP="00EC1E61">
      <w:pPr>
        <w:autoSpaceDE w:val="0"/>
        <w:autoSpaceDN w:val="0"/>
        <w:ind w:left="7371"/>
        <w:jc w:val="center"/>
        <w:rPr>
          <w:sz w:val="20"/>
          <w:szCs w:val="20"/>
        </w:rPr>
      </w:pPr>
      <w:r w:rsidRPr="004402CC">
        <w:rPr>
          <w:sz w:val="20"/>
          <w:szCs w:val="20"/>
        </w:rPr>
        <w:t>УТВЕРЖДЕНА</w:t>
      </w:r>
    </w:p>
    <w:p w:rsidR="00EC1E61" w:rsidRPr="004402CC" w:rsidRDefault="00EC1E61" w:rsidP="00EC1E61">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EC1E61" w:rsidRPr="004402CC" w:rsidRDefault="00EC1E61" w:rsidP="00EC1E61">
      <w:pPr>
        <w:autoSpaceDE w:val="0"/>
        <w:autoSpaceDN w:val="0"/>
        <w:spacing w:before="480" w:after="240"/>
        <w:jc w:val="center"/>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rsidR="00EC1E61" w:rsidRPr="004402CC" w:rsidRDefault="00EC1E61" w:rsidP="00EC1E61">
      <w:pPr>
        <w:autoSpaceDE w:val="0"/>
        <w:autoSpaceDN w:val="0"/>
        <w:ind w:left="5245"/>
      </w:pPr>
      <w:r w:rsidRPr="004402CC">
        <w:t xml:space="preserve">Кому  </w:t>
      </w:r>
    </w:p>
    <w:p w:rsidR="00EC1E61" w:rsidRPr="004402CC" w:rsidRDefault="00EC1E61" w:rsidP="00EC1E61">
      <w:pPr>
        <w:pBdr>
          <w:top w:val="single" w:sz="4" w:space="1" w:color="auto"/>
        </w:pBdr>
        <w:autoSpaceDE w:val="0"/>
        <w:autoSpaceDN w:val="0"/>
        <w:ind w:left="5898"/>
        <w:jc w:val="center"/>
        <w:rPr>
          <w:sz w:val="20"/>
          <w:szCs w:val="20"/>
        </w:rPr>
      </w:pPr>
      <w:proofErr w:type="gramStart"/>
      <w:r w:rsidRPr="004402CC">
        <w:rPr>
          <w:sz w:val="20"/>
          <w:szCs w:val="20"/>
        </w:rPr>
        <w:t xml:space="preserve">(фамилия, имя, отчество – </w:t>
      </w:r>
      <w:proofErr w:type="gramEnd"/>
    </w:p>
    <w:p w:rsidR="00EC1E61" w:rsidRPr="004402CC" w:rsidRDefault="00EC1E61" w:rsidP="00EC1E61">
      <w:pPr>
        <w:autoSpaceDE w:val="0"/>
        <w:autoSpaceDN w:val="0"/>
        <w:ind w:left="5245"/>
      </w:pPr>
    </w:p>
    <w:p w:rsidR="00EC1E61" w:rsidRPr="004402CC" w:rsidRDefault="00EC1E61" w:rsidP="00EC1E61">
      <w:pPr>
        <w:pBdr>
          <w:top w:val="single" w:sz="4" w:space="1" w:color="auto"/>
        </w:pBdr>
        <w:autoSpaceDE w:val="0"/>
        <w:autoSpaceDN w:val="0"/>
        <w:ind w:left="5245"/>
        <w:jc w:val="center"/>
        <w:rPr>
          <w:sz w:val="20"/>
          <w:szCs w:val="20"/>
        </w:rPr>
      </w:pPr>
      <w:r w:rsidRPr="004402CC">
        <w:rPr>
          <w:sz w:val="20"/>
          <w:szCs w:val="20"/>
        </w:rPr>
        <w:t>для граждан;</w:t>
      </w:r>
    </w:p>
    <w:p w:rsidR="00EC1E61" w:rsidRPr="004402CC" w:rsidRDefault="00EC1E61" w:rsidP="00EC1E61">
      <w:pPr>
        <w:autoSpaceDE w:val="0"/>
        <w:autoSpaceDN w:val="0"/>
        <w:ind w:left="5245"/>
      </w:pPr>
    </w:p>
    <w:p w:rsidR="00EC1E61" w:rsidRPr="004402CC" w:rsidRDefault="00EC1E61" w:rsidP="00EC1E61">
      <w:pPr>
        <w:pBdr>
          <w:top w:val="single" w:sz="4" w:space="1" w:color="auto"/>
        </w:pBdr>
        <w:autoSpaceDE w:val="0"/>
        <w:autoSpaceDN w:val="0"/>
        <w:ind w:left="5245"/>
        <w:jc w:val="center"/>
        <w:rPr>
          <w:sz w:val="20"/>
          <w:szCs w:val="20"/>
        </w:rPr>
      </w:pPr>
      <w:r w:rsidRPr="004402CC">
        <w:rPr>
          <w:sz w:val="20"/>
          <w:szCs w:val="20"/>
        </w:rPr>
        <w:t xml:space="preserve">полное наименование организации – </w:t>
      </w:r>
    </w:p>
    <w:p w:rsidR="00EC1E61" w:rsidRPr="004402CC" w:rsidRDefault="00EC1E61" w:rsidP="00EC1E61">
      <w:pPr>
        <w:autoSpaceDE w:val="0"/>
        <w:autoSpaceDN w:val="0"/>
        <w:ind w:left="5245"/>
      </w:pPr>
    </w:p>
    <w:p w:rsidR="00EC1E61" w:rsidRPr="004402CC" w:rsidRDefault="00EC1E61" w:rsidP="00EC1E61">
      <w:pPr>
        <w:pBdr>
          <w:top w:val="single" w:sz="4" w:space="1" w:color="auto"/>
        </w:pBdr>
        <w:autoSpaceDE w:val="0"/>
        <w:autoSpaceDN w:val="0"/>
        <w:ind w:left="5245"/>
        <w:jc w:val="center"/>
        <w:rPr>
          <w:sz w:val="20"/>
          <w:szCs w:val="20"/>
        </w:rPr>
      </w:pPr>
      <w:r w:rsidRPr="004402CC">
        <w:rPr>
          <w:sz w:val="20"/>
          <w:szCs w:val="20"/>
        </w:rPr>
        <w:t>для юридических лиц)</w:t>
      </w:r>
    </w:p>
    <w:p w:rsidR="00EC1E61" w:rsidRPr="004402CC" w:rsidRDefault="00EC1E61" w:rsidP="00EC1E61">
      <w:pPr>
        <w:autoSpaceDE w:val="0"/>
        <w:autoSpaceDN w:val="0"/>
        <w:spacing w:before="240"/>
        <w:ind w:left="5245"/>
      </w:pPr>
      <w:r w:rsidRPr="004402CC">
        <w:t xml:space="preserve">Куда  </w:t>
      </w:r>
    </w:p>
    <w:p w:rsidR="00EC1E61" w:rsidRPr="004402CC" w:rsidRDefault="00EC1E61" w:rsidP="00EC1E61">
      <w:pPr>
        <w:pBdr>
          <w:top w:val="single" w:sz="4" w:space="1" w:color="auto"/>
        </w:pBdr>
        <w:autoSpaceDE w:val="0"/>
        <w:autoSpaceDN w:val="0"/>
        <w:ind w:left="5868"/>
        <w:jc w:val="center"/>
        <w:rPr>
          <w:sz w:val="20"/>
          <w:szCs w:val="20"/>
        </w:rPr>
      </w:pPr>
      <w:proofErr w:type="gramStart"/>
      <w:r w:rsidRPr="004402CC">
        <w:rPr>
          <w:sz w:val="20"/>
          <w:szCs w:val="20"/>
        </w:rPr>
        <w:t>(почтовый индекс и адрес</w:t>
      </w:r>
      <w:proofErr w:type="gramEnd"/>
    </w:p>
    <w:p w:rsidR="00EC1E61" w:rsidRPr="004402CC" w:rsidRDefault="00EC1E61" w:rsidP="00EC1E61">
      <w:pPr>
        <w:autoSpaceDE w:val="0"/>
        <w:autoSpaceDN w:val="0"/>
        <w:ind w:left="5245"/>
      </w:pPr>
    </w:p>
    <w:p w:rsidR="00EC1E61" w:rsidRPr="004402CC" w:rsidRDefault="00EC1E61" w:rsidP="00EC1E61">
      <w:pPr>
        <w:pBdr>
          <w:top w:val="single" w:sz="4" w:space="1" w:color="auto"/>
        </w:pBdr>
        <w:autoSpaceDE w:val="0"/>
        <w:autoSpaceDN w:val="0"/>
        <w:ind w:left="5245"/>
        <w:jc w:val="center"/>
        <w:rPr>
          <w:sz w:val="20"/>
          <w:szCs w:val="20"/>
        </w:rPr>
      </w:pPr>
      <w:r w:rsidRPr="004402CC">
        <w:rPr>
          <w:sz w:val="20"/>
          <w:szCs w:val="20"/>
        </w:rPr>
        <w:t>заявителя согласно заявлению</w:t>
      </w:r>
    </w:p>
    <w:p w:rsidR="00EC1E61" w:rsidRPr="004402CC" w:rsidRDefault="00EC1E61" w:rsidP="00EC1E61">
      <w:pPr>
        <w:autoSpaceDE w:val="0"/>
        <w:autoSpaceDN w:val="0"/>
        <w:ind w:left="5245"/>
      </w:pPr>
    </w:p>
    <w:p w:rsidR="00EC1E61" w:rsidRPr="004402CC" w:rsidRDefault="00EC1E61" w:rsidP="00EC1E61">
      <w:pPr>
        <w:pBdr>
          <w:top w:val="single" w:sz="4" w:space="1" w:color="auto"/>
        </w:pBdr>
        <w:autoSpaceDE w:val="0"/>
        <w:autoSpaceDN w:val="0"/>
        <w:ind w:left="5245"/>
        <w:jc w:val="center"/>
        <w:rPr>
          <w:sz w:val="20"/>
          <w:szCs w:val="20"/>
        </w:rPr>
      </w:pPr>
      <w:r w:rsidRPr="004402CC">
        <w:rPr>
          <w:sz w:val="20"/>
          <w:szCs w:val="20"/>
        </w:rPr>
        <w:t>о переводе)</w:t>
      </w:r>
    </w:p>
    <w:p w:rsidR="00EC1E61" w:rsidRPr="004402CC" w:rsidRDefault="00EC1E61" w:rsidP="00EC1E61">
      <w:pPr>
        <w:autoSpaceDE w:val="0"/>
        <w:autoSpaceDN w:val="0"/>
        <w:ind w:left="5245"/>
      </w:pPr>
    </w:p>
    <w:p w:rsidR="00EC1E61" w:rsidRPr="004402CC" w:rsidRDefault="00EC1E61" w:rsidP="00EC1E61">
      <w:pPr>
        <w:pBdr>
          <w:top w:val="single" w:sz="4" w:space="1" w:color="auto"/>
        </w:pBdr>
        <w:autoSpaceDE w:val="0"/>
        <w:autoSpaceDN w:val="0"/>
        <w:ind w:left="5245"/>
        <w:rPr>
          <w:sz w:val="2"/>
          <w:szCs w:val="2"/>
        </w:rPr>
      </w:pPr>
    </w:p>
    <w:p w:rsidR="00EC1E61" w:rsidRDefault="00EC1E61" w:rsidP="00EC1E61">
      <w:pPr>
        <w:autoSpaceDE w:val="0"/>
        <w:autoSpaceDN w:val="0"/>
        <w:spacing w:before="240" w:after="240"/>
        <w:jc w:val="center"/>
        <w:rPr>
          <w:b/>
          <w:bCs/>
          <w:sz w:val="26"/>
          <w:szCs w:val="26"/>
        </w:rPr>
      </w:pPr>
    </w:p>
    <w:p w:rsidR="00EC1E61" w:rsidRPr="004402CC" w:rsidRDefault="00EC1E61" w:rsidP="00EC1E61">
      <w:pPr>
        <w:autoSpaceDE w:val="0"/>
        <w:autoSpaceDN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EC1E61" w:rsidRPr="004402CC" w:rsidRDefault="00EC1E61" w:rsidP="00EC1E61">
      <w:pPr>
        <w:autoSpaceDE w:val="0"/>
        <w:autoSpaceDN w:val="0"/>
      </w:pPr>
    </w:p>
    <w:p w:rsidR="00EC1E61" w:rsidRPr="004402CC" w:rsidRDefault="00EC1E61" w:rsidP="00EC1E61">
      <w:pPr>
        <w:pBdr>
          <w:top w:val="single" w:sz="4" w:space="1" w:color="auto"/>
        </w:pBdr>
        <w:autoSpaceDE w:val="0"/>
        <w:autoSpaceDN w:val="0"/>
        <w:jc w:val="center"/>
        <w:rPr>
          <w:sz w:val="20"/>
          <w:szCs w:val="20"/>
        </w:rPr>
      </w:pPr>
      <w:proofErr w:type="gramStart"/>
      <w:r w:rsidRPr="004402CC">
        <w:rPr>
          <w:sz w:val="20"/>
          <w:szCs w:val="20"/>
        </w:rPr>
        <w:t>(полное наименование органа местного самоуправления,</w:t>
      </w:r>
      <w:proofErr w:type="gramEnd"/>
    </w:p>
    <w:p w:rsidR="00EC1E61" w:rsidRPr="004402CC" w:rsidRDefault="00EC1E61" w:rsidP="00EC1E61">
      <w:pPr>
        <w:tabs>
          <w:tab w:val="right" w:pos="10205"/>
        </w:tabs>
        <w:autoSpaceDE w:val="0"/>
        <w:autoSpaceDN w:val="0"/>
      </w:pPr>
      <w:r w:rsidRPr="004402CC">
        <w:tab/>
        <w:t>,</w:t>
      </w:r>
    </w:p>
    <w:p w:rsidR="00EC1E61" w:rsidRPr="004402CC" w:rsidRDefault="00EC1E61" w:rsidP="00EC1E61">
      <w:pPr>
        <w:pBdr>
          <w:top w:val="single" w:sz="4" w:space="1" w:color="auto"/>
        </w:pBdr>
        <w:autoSpaceDE w:val="0"/>
        <w:autoSpaceDN w:val="0"/>
        <w:ind w:right="113"/>
        <w:jc w:val="center"/>
        <w:rPr>
          <w:sz w:val="20"/>
          <w:szCs w:val="20"/>
        </w:rPr>
      </w:pPr>
      <w:r w:rsidRPr="004402CC">
        <w:rPr>
          <w:sz w:val="20"/>
          <w:szCs w:val="20"/>
        </w:rPr>
        <w:t>осуществляющего перевод помещения)</w:t>
      </w:r>
    </w:p>
    <w:p w:rsidR="00EC1E61" w:rsidRPr="004402CC" w:rsidRDefault="00EC1E61" w:rsidP="00EC1E61">
      <w:pPr>
        <w:tabs>
          <w:tab w:val="center" w:pos="7994"/>
          <w:tab w:val="right" w:pos="10205"/>
        </w:tabs>
        <w:autoSpaceDE w:val="0"/>
        <w:autoSpaceDN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tab/>
      </w:r>
      <w:r w:rsidRPr="004402CC">
        <w:tab/>
        <w:t>кв. м,</w:t>
      </w:r>
    </w:p>
    <w:p w:rsidR="00EC1E61" w:rsidRPr="004402CC" w:rsidRDefault="00EC1E61" w:rsidP="00EC1E61">
      <w:pPr>
        <w:pBdr>
          <w:top w:val="single" w:sz="4" w:space="1" w:color="auto"/>
        </w:pBdr>
        <w:autoSpaceDE w:val="0"/>
        <w:autoSpaceDN w:val="0"/>
        <w:ind w:left="6663" w:right="707"/>
        <w:rPr>
          <w:sz w:val="2"/>
          <w:szCs w:val="2"/>
        </w:rPr>
      </w:pPr>
    </w:p>
    <w:p w:rsidR="00EC1E61" w:rsidRPr="004402CC" w:rsidRDefault="00EC1E61" w:rsidP="00EC1E61">
      <w:pPr>
        <w:autoSpaceDE w:val="0"/>
        <w:autoSpaceDN w:val="0"/>
      </w:pPr>
      <w:proofErr w:type="gramStart"/>
      <w:r w:rsidRPr="004402CC">
        <w:t>находящегося</w:t>
      </w:r>
      <w:proofErr w:type="gramEnd"/>
      <w:r w:rsidRPr="004402CC">
        <w:t xml:space="preserve"> по адресу:</w:t>
      </w:r>
    </w:p>
    <w:p w:rsidR="00EC1E61" w:rsidRPr="004402CC" w:rsidRDefault="00EC1E61" w:rsidP="00EC1E61">
      <w:pPr>
        <w:autoSpaceDE w:val="0"/>
        <w:autoSpaceDN w:val="0"/>
      </w:pPr>
    </w:p>
    <w:p w:rsidR="00EC1E61" w:rsidRPr="004402CC" w:rsidRDefault="00EC1E61" w:rsidP="00EC1E61">
      <w:pPr>
        <w:pBdr>
          <w:top w:val="single" w:sz="4" w:space="1" w:color="auto"/>
        </w:pBdr>
        <w:autoSpaceDE w:val="0"/>
        <w:autoSpaceDN w:val="0"/>
        <w:jc w:val="center"/>
        <w:rPr>
          <w:sz w:val="20"/>
          <w:szCs w:val="20"/>
        </w:rPr>
      </w:pPr>
      <w:r w:rsidRPr="004402CC">
        <w:rPr>
          <w:sz w:val="20"/>
          <w:szCs w:val="20"/>
        </w:rPr>
        <w:t>(наименование городского или сельского поселения)</w:t>
      </w:r>
    </w:p>
    <w:p w:rsidR="00EC1E61" w:rsidRPr="004402CC" w:rsidRDefault="00EC1E61" w:rsidP="00EC1E61">
      <w:pPr>
        <w:autoSpaceDE w:val="0"/>
        <w:autoSpaceDN w:val="0"/>
      </w:pPr>
    </w:p>
    <w:p w:rsidR="00EC1E61" w:rsidRPr="004402CC" w:rsidRDefault="00EC1E61" w:rsidP="00EC1E61">
      <w:pPr>
        <w:pBdr>
          <w:top w:val="single" w:sz="4" w:space="1" w:color="auto"/>
        </w:pBdr>
        <w:autoSpaceDE w:val="0"/>
        <w:autoSpaceDN w:val="0"/>
        <w:jc w:val="center"/>
        <w:rPr>
          <w:sz w:val="20"/>
          <w:szCs w:val="20"/>
        </w:rPr>
      </w:pPr>
      <w:r w:rsidRPr="004402CC">
        <w:rPr>
          <w:sz w:val="20"/>
          <w:szCs w:val="20"/>
        </w:rPr>
        <w:t>(наименование улицы, площади, проспекта, бульвара, проезда и т.п.)</w:t>
      </w:r>
    </w:p>
    <w:tbl>
      <w:tblPr>
        <w:tblW w:w="10011" w:type="dxa"/>
        <w:tblLayout w:type="fixed"/>
        <w:tblCellMar>
          <w:left w:w="28" w:type="dxa"/>
          <w:right w:w="28" w:type="dxa"/>
        </w:tblCellMar>
        <w:tblLook w:val="0000" w:firstRow="0" w:lastRow="0" w:firstColumn="0" w:lastColumn="0" w:noHBand="0" w:noVBand="0"/>
      </w:tblPr>
      <w:tblGrid>
        <w:gridCol w:w="399"/>
        <w:gridCol w:w="468"/>
        <w:gridCol w:w="148"/>
        <w:gridCol w:w="2340"/>
        <w:gridCol w:w="2340"/>
        <w:gridCol w:w="425"/>
        <w:gridCol w:w="468"/>
        <w:gridCol w:w="148"/>
        <w:gridCol w:w="3275"/>
      </w:tblGrid>
      <w:tr w:rsidR="00EC1E61" w:rsidRPr="004402CC" w:rsidTr="0097729E">
        <w:trPr>
          <w:cantSplit/>
          <w:trHeight w:val="276"/>
        </w:trPr>
        <w:tc>
          <w:tcPr>
            <w:tcW w:w="399" w:type="dxa"/>
            <w:tcBorders>
              <w:top w:val="nil"/>
              <w:left w:val="nil"/>
              <w:bottom w:val="nil"/>
              <w:right w:val="nil"/>
            </w:tcBorders>
            <w:vAlign w:val="bottom"/>
          </w:tcPr>
          <w:p w:rsidR="00EC1E61" w:rsidRPr="004402CC" w:rsidRDefault="00EC1E61" w:rsidP="0097729E">
            <w:pPr>
              <w:autoSpaceDE w:val="0"/>
              <w:autoSpaceDN w:val="0"/>
            </w:pPr>
            <w:r w:rsidRPr="004402CC">
              <w:lastRenderedPageBreak/>
              <w:t>дом</w:t>
            </w:r>
          </w:p>
        </w:tc>
        <w:tc>
          <w:tcPr>
            <w:tcW w:w="468" w:type="dxa"/>
            <w:tcBorders>
              <w:top w:val="nil"/>
              <w:left w:val="nil"/>
              <w:bottom w:val="single" w:sz="4" w:space="0" w:color="auto"/>
              <w:right w:val="nil"/>
            </w:tcBorders>
            <w:vAlign w:val="bottom"/>
          </w:tcPr>
          <w:p w:rsidR="00EC1E61" w:rsidRPr="004402CC" w:rsidRDefault="00EC1E61" w:rsidP="0097729E">
            <w:pPr>
              <w:autoSpaceDE w:val="0"/>
              <w:autoSpaceDN w:val="0"/>
              <w:jc w:val="center"/>
            </w:pPr>
          </w:p>
        </w:tc>
        <w:tc>
          <w:tcPr>
            <w:tcW w:w="148" w:type="dxa"/>
            <w:tcBorders>
              <w:top w:val="nil"/>
              <w:left w:val="nil"/>
              <w:bottom w:val="nil"/>
              <w:right w:val="nil"/>
            </w:tcBorders>
            <w:vAlign w:val="bottom"/>
          </w:tcPr>
          <w:p w:rsidR="00EC1E61" w:rsidRPr="004402CC" w:rsidRDefault="00EC1E61" w:rsidP="0097729E">
            <w:pPr>
              <w:autoSpaceDE w:val="0"/>
              <w:autoSpaceDN w:val="0"/>
            </w:pPr>
            <w:r w:rsidRPr="004402CC">
              <w:t>,</w:t>
            </w:r>
          </w:p>
        </w:tc>
        <w:tc>
          <w:tcPr>
            <w:tcW w:w="2340" w:type="dxa"/>
            <w:tcBorders>
              <w:top w:val="nil"/>
              <w:left w:val="nil"/>
              <w:bottom w:val="single" w:sz="4" w:space="0" w:color="auto"/>
              <w:right w:val="nil"/>
            </w:tcBorders>
          </w:tcPr>
          <w:p w:rsidR="00EC1E61" w:rsidRPr="004402CC" w:rsidRDefault="00EC1E61" w:rsidP="0097729E">
            <w:pPr>
              <w:autoSpaceDE w:val="0"/>
              <w:autoSpaceDN w:val="0"/>
              <w:jc w:val="center"/>
            </w:pPr>
          </w:p>
        </w:tc>
        <w:tc>
          <w:tcPr>
            <w:tcW w:w="2340" w:type="dxa"/>
            <w:tcBorders>
              <w:top w:val="nil"/>
              <w:left w:val="nil"/>
              <w:bottom w:val="single" w:sz="4" w:space="0" w:color="auto"/>
              <w:right w:val="nil"/>
            </w:tcBorders>
            <w:vAlign w:val="bottom"/>
          </w:tcPr>
          <w:p w:rsidR="00EC1E61" w:rsidRPr="004402CC" w:rsidRDefault="00EC1E61" w:rsidP="0097729E">
            <w:pPr>
              <w:autoSpaceDE w:val="0"/>
              <w:autoSpaceDN w:val="0"/>
              <w:jc w:val="center"/>
            </w:pPr>
            <w:r w:rsidRPr="004402CC">
              <w:t>корпус (владение, строение)</w:t>
            </w:r>
          </w:p>
        </w:tc>
        <w:tc>
          <w:tcPr>
            <w:tcW w:w="425" w:type="dxa"/>
            <w:tcBorders>
              <w:top w:val="nil"/>
              <w:left w:val="nil"/>
              <w:bottom w:val="nil"/>
              <w:right w:val="nil"/>
            </w:tcBorders>
            <w:vAlign w:val="bottom"/>
          </w:tcPr>
          <w:p w:rsidR="00EC1E61" w:rsidRPr="004402CC" w:rsidRDefault="00EC1E61" w:rsidP="0097729E">
            <w:pPr>
              <w:autoSpaceDE w:val="0"/>
              <w:autoSpaceDN w:val="0"/>
            </w:pPr>
            <w:r w:rsidRPr="004402CC">
              <w:t>, кв.</w:t>
            </w:r>
          </w:p>
        </w:tc>
        <w:tc>
          <w:tcPr>
            <w:tcW w:w="468" w:type="dxa"/>
            <w:tcBorders>
              <w:top w:val="nil"/>
              <w:left w:val="nil"/>
              <w:bottom w:val="single" w:sz="4" w:space="0" w:color="auto"/>
              <w:right w:val="nil"/>
            </w:tcBorders>
            <w:vAlign w:val="bottom"/>
          </w:tcPr>
          <w:p w:rsidR="00EC1E61" w:rsidRPr="004402CC" w:rsidRDefault="00EC1E61" w:rsidP="0097729E">
            <w:pPr>
              <w:autoSpaceDE w:val="0"/>
              <w:autoSpaceDN w:val="0"/>
              <w:jc w:val="center"/>
            </w:pPr>
          </w:p>
        </w:tc>
        <w:tc>
          <w:tcPr>
            <w:tcW w:w="148" w:type="dxa"/>
            <w:tcBorders>
              <w:top w:val="nil"/>
              <w:left w:val="nil"/>
              <w:bottom w:val="nil"/>
              <w:right w:val="nil"/>
            </w:tcBorders>
            <w:vAlign w:val="bottom"/>
          </w:tcPr>
          <w:p w:rsidR="00EC1E61" w:rsidRPr="004402CC" w:rsidRDefault="00EC1E61" w:rsidP="0097729E">
            <w:pPr>
              <w:autoSpaceDE w:val="0"/>
              <w:autoSpaceDN w:val="0"/>
            </w:pPr>
            <w:r w:rsidRPr="004402CC">
              <w:t>,</w:t>
            </w:r>
          </w:p>
        </w:tc>
        <w:tc>
          <w:tcPr>
            <w:tcW w:w="3275" w:type="dxa"/>
            <w:tcBorders>
              <w:top w:val="nil"/>
              <w:left w:val="nil"/>
              <w:bottom w:val="single" w:sz="4" w:space="0" w:color="auto"/>
              <w:right w:val="nil"/>
            </w:tcBorders>
            <w:vAlign w:val="bottom"/>
          </w:tcPr>
          <w:p w:rsidR="00EC1E61" w:rsidRPr="004402CC" w:rsidRDefault="00EC1E61" w:rsidP="0097729E">
            <w:pPr>
              <w:autoSpaceDE w:val="0"/>
              <w:autoSpaceDN w:val="0"/>
              <w:jc w:val="right"/>
            </w:pPr>
            <w:r w:rsidRPr="004402CC">
              <w:t>из жилого (нежилого) в нежилое (жилое)</w:t>
            </w:r>
          </w:p>
        </w:tc>
      </w:tr>
      <w:tr w:rsidR="00EC1E61" w:rsidRPr="004402CC" w:rsidTr="0097729E">
        <w:trPr>
          <w:cantSplit/>
          <w:trHeight w:val="276"/>
        </w:trPr>
        <w:tc>
          <w:tcPr>
            <w:tcW w:w="399" w:type="dxa"/>
            <w:tcBorders>
              <w:top w:val="nil"/>
              <w:left w:val="nil"/>
              <w:bottom w:val="nil"/>
              <w:right w:val="nil"/>
            </w:tcBorders>
            <w:vAlign w:val="bottom"/>
          </w:tcPr>
          <w:p w:rsidR="00EC1E61" w:rsidRPr="004402CC" w:rsidRDefault="00EC1E61" w:rsidP="0097729E">
            <w:pPr>
              <w:autoSpaceDE w:val="0"/>
              <w:autoSpaceDN w:val="0"/>
            </w:pPr>
          </w:p>
        </w:tc>
        <w:tc>
          <w:tcPr>
            <w:tcW w:w="468" w:type="dxa"/>
            <w:tcBorders>
              <w:top w:val="nil"/>
              <w:left w:val="nil"/>
              <w:bottom w:val="single" w:sz="4" w:space="0" w:color="auto"/>
              <w:right w:val="nil"/>
            </w:tcBorders>
            <w:vAlign w:val="bottom"/>
          </w:tcPr>
          <w:p w:rsidR="00EC1E61" w:rsidRPr="004402CC" w:rsidRDefault="00EC1E61" w:rsidP="0097729E">
            <w:pPr>
              <w:autoSpaceDE w:val="0"/>
              <w:autoSpaceDN w:val="0"/>
              <w:jc w:val="center"/>
            </w:pPr>
          </w:p>
        </w:tc>
        <w:tc>
          <w:tcPr>
            <w:tcW w:w="148" w:type="dxa"/>
            <w:tcBorders>
              <w:top w:val="nil"/>
              <w:left w:val="nil"/>
              <w:bottom w:val="nil"/>
              <w:right w:val="nil"/>
            </w:tcBorders>
            <w:vAlign w:val="bottom"/>
          </w:tcPr>
          <w:p w:rsidR="00EC1E61" w:rsidRPr="004402CC" w:rsidRDefault="00EC1E61" w:rsidP="0097729E">
            <w:pPr>
              <w:autoSpaceDE w:val="0"/>
              <w:autoSpaceDN w:val="0"/>
            </w:pPr>
          </w:p>
        </w:tc>
        <w:tc>
          <w:tcPr>
            <w:tcW w:w="2340" w:type="dxa"/>
            <w:tcBorders>
              <w:top w:val="nil"/>
              <w:left w:val="nil"/>
              <w:bottom w:val="single" w:sz="4" w:space="0" w:color="auto"/>
              <w:right w:val="nil"/>
            </w:tcBorders>
          </w:tcPr>
          <w:p w:rsidR="00EC1E61" w:rsidRPr="004402CC" w:rsidRDefault="00EC1E61" w:rsidP="0097729E">
            <w:pPr>
              <w:autoSpaceDE w:val="0"/>
              <w:autoSpaceDN w:val="0"/>
              <w:jc w:val="center"/>
            </w:pPr>
          </w:p>
        </w:tc>
        <w:tc>
          <w:tcPr>
            <w:tcW w:w="2340" w:type="dxa"/>
            <w:tcBorders>
              <w:top w:val="nil"/>
              <w:left w:val="nil"/>
              <w:bottom w:val="single" w:sz="4" w:space="0" w:color="auto"/>
              <w:right w:val="nil"/>
            </w:tcBorders>
            <w:vAlign w:val="bottom"/>
          </w:tcPr>
          <w:p w:rsidR="00EC1E61" w:rsidRPr="004402CC" w:rsidRDefault="00EC1E61" w:rsidP="0097729E">
            <w:pPr>
              <w:autoSpaceDE w:val="0"/>
              <w:autoSpaceDN w:val="0"/>
              <w:jc w:val="center"/>
            </w:pPr>
          </w:p>
        </w:tc>
        <w:tc>
          <w:tcPr>
            <w:tcW w:w="425" w:type="dxa"/>
            <w:tcBorders>
              <w:top w:val="nil"/>
              <w:left w:val="nil"/>
              <w:bottom w:val="nil"/>
              <w:right w:val="nil"/>
            </w:tcBorders>
            <w:vAlign w:val="bottom"/>
          </w:tcPr>
          <w:p w:rsidR="00EC1E61" w:rsidRPr="004402CC" w:rsidRDefault="00EC1E61" w:rsidP="0097729E">
            <w:pPr>
              <w:autoSpaceDE w:val="0"/>
              <w:autoSpaceDN w:val="0"/>
            </w:pPr>
          </w:p>
        </w:tc>
        <w:tc>
          <w:tcPr>
            <w:tcW w:w="468" w:type="dxa"/>
            <w:tcBorders>
              <w:top w:val="nil"/>
              <w:left w:val="nil"/>
              <w:bottom w:val="single" w:sz="4" w:space="0" w:color="auto"/>
              <w:right w:val="nil"/>
            </w:tcBorders>
            <w:vAlign w:val="bottom"/>
          </w:tcPr>
          <w:p w:rsidR="00EC1E61" w:rsidRPr="004402CC" w:rsidRDefault="00EC1E61" w:rsidP="0097729E">
            <w:pPr>
              <w:autoSpaceDE w:val="0"/>
              <w:autoSpaceDN w:val="0"/>
              <w:jc w:val="center"/>
            </w:pPr>
          </w:p>
        </w:tc>
        <w:tc>
          <w:tcPr>
            <w:tcW w:w="148" w:type="dxa"/>
            <w:tcBorders>
              <w:top w:val="nil"/>
              <w:left w:val="nil"/>
              <w:bottom w:val="nil"/>
              <w:right w:val="nil"/>
            </w:tcBorders>
            <w:vAlign w:val="bottom"/>
          </w:tcPr>
          <w:p w:rsidR="00EC1E61" w:rsidRPr="004402CC" w:rsidRDefault="00EC1E61" w:rsidP="0097729E">
            <w:pPr>
              <w:autoSpaceDE w:val="0"/>
              <w:autoSpaceDN w:val="0"/>
            </w:pPr>
          </w:p>
        </w:tc>
        <w:tc>
          <w:tcPr>
            <w:tcW w:w="3275" w:type="dxa"/>
            <w:tcBorders>
              <w:top w:val="nil"/>
              <w:left w:val="nil"/>
              <w:bottom w:val="single" w:sz="4" w:space="0" w:color="auto"/>
              <w:right w:val="nil"/>
            </w:tcBorders>
            <w:vAlign w:val="bottom"/>
          </w:tcPr>
          <w:p w:rsidR="00EC1E61" w:rsidRPr="004402CC" w:rsidRDefault="00EC1E61" w:rsidP="0097729E">
            <w:pPr>
              <w:autoSpaceDE w:val="0"/>
              <w:autoSpaceDN w:val="0"/>
              <w:jc w:val="right"/>
            </w:pPr>
          </w:p>
        </w:tc>
      </w:tr>
      <w:tr w:rsidR="00EC1E61" w:rsidRPr="004402CC" w:rsidTr="0097729E">
        <w:trPr>
          <w:cantSplit/>
          <w:trHeight w:val="226"/>
        </w:trPr>
        <w:tc>
          <w:tcPr>
            <w:tcW w:w="399" w:type="dxa"/>
            <w:tcBorders>
              <w:top w:val="nil"/>
              <w:left w:val="nil"/>
              <w:bottom w:val="nil"/>
              <w:right w:val="nil"/>
            </w:tcBorders>
          </w:tcPr>
          <w:p w:rsidR="00EC1E61" w:rsidRPr="004402CC" w:rsidRDefault="00EC1E61" w:rsidP="0097729E">
            <w:pPr>
              <w:autoSpaceDE w:val="0"/>
              <w:autoSpaceDN w:val="0"/>
              <w:rPr>
                <w:sz w:val="20"/>
                <w:szCs w:val="20"/>
              </w:rPr>
            </w:pPr>
          </w:p>
        </w:tc>
        <w:tc>
          <w:tcPr>
            <w:tcW w:w="468" w:type="dxa"/>
            <w:tcBorders>
              <w:top w:val="nil"/>
              <w:left w:val="nil"/>
              <w:bottom w:val="nil"/>
              <w:right w:val="nil"/>
            </w:tcBorders>
          </w:tcPr>
          <w:p w:rsidR="00EC1E61" w:rsidRPr="004402CC" w:rsidRDefault="00EC1E61" w:rsidP="0097729E">
            <w:pPr>
              <w:autoSpaceDE w:val="0"/>
              <w:autoSpaceDN w:val="0"/>
              <w:jc w:val="center"/>
              <w:rPr>
                <w:sz w:val="20"/>
                <w:szCs w:val="20"/>
              </w:rPr>
            </w:pPr>
          </w:p>
        </w:tc>
        <w:tc>
          <w:tcPr>
            <w:tcW w:w="148" w:type="dxa"/>
            <w:tcBorders>
              <w:top w:val="nil"/>
              <w:left w:val="nil"/>
              <w:bottom w:val="nil"/>
              <w:right w:val="nil"/>
            </w:tcBorders>
          </w:tcPr>
          <w:p w:rsidR="00EC1E61" w:rsidRPr="004402CC" w:rsidRDefault="00EC1E61" w:rsidP="0097729E">
            <w:pPr>
              <w:autoSpaceDE w:val="0"/>
              <w:autoSpaceDN w:val="0"/>
              <w:rPr>
                <w:sz w:val="20"/>
                <w:szCs w:val="20"/>
              </w:rPr>
            </w:pPr>
          </w:p>
        </w:tc>
        <w:tc>
          <w:tcPr>
            <w:tcW w:w="2340" w:type="dxa"/>
            <w:tcBorders>
              <w:top w:val="nil"/>
              <w:left w:val="nil"/>
              <w:bottom w:val="nil"/>
              <w:right w:val="nil"/>
            </w:tcBorders>
          </w:tcPr>
          <w:p w:rsidR="00EC1E61" w:rsidRPr="004402CC" w:rsidRDefault="00EC1E61" w:rsidP="0097729E">
            <w:pPr>
              <w:autoSpaceDE w:val="0"/>
              <w:autoSpaceDN w:val="0"/>
              <w:jc w:val="center"/>
              <w:rPr>
                <w:sz w:val="20"/>
                <w:szCs w:val="20"/>
              </w:rPr>
            </w:pPr>
          </w:p>
        </w:tc>
        <w:tc>
          <w:tcPr>
            <w:tcW w:w="2340" w:type="dxa"/>
            <w:tcBorders>
              <w:top w:val="nil"/>
              <w:left w:val="nil"/>
              <w:bottom w:val="nil"/>
              <w:right w:val="nil"/>
            </w:tcBorders>
          </w:tcPr>
          <w:p w:rsidR="00EC1E61" w:rsidRPr="004402CC" w:rsidRDefault="00EC1E61" w:rsidP="0097729E">
            <w:pPr>
              <w:autoSpaceDE w:val="0"/>
              <w:autoSpaceDN w:val="0"/>
              <w:jc w:val="center"/>
              <w:rPr>
                <w:sz w:val="20"/>
                <w:szCs w:val="20"/>
              </w:rPr>
            </w:pPr>
            <w:r w:rsidRPr="004402CC">
              <w:rPr>
                <w:sz w:val="20"/>
                <w:szCs w:val="20"/>
              </w:rPr>
              <w:t>(ненужное зачеркнуть)</w:t>
            </w:r>
          </w:p>
        </w:tc>
        <w:tc>
          <w:tcPr>
            <w:tcW w:w="425" w:type="dxa"/>
            <w:tcBorders>
              <w:top w:val="nil"/>
              <w:left w:val="nil"/>
              <w:bottom w:val="nil"/>
              <w:right w:val="nil"/>
            </w:tcBorders>
          </w:tcPr>
          <w:p w:rsidR="00EC1E61" w:rsidRPr="004402CC" w:rsidRDefault="00EC1E61" w:rsidP="0097729E">
            <w:pPr>
              <w:autoSpaceDE w:val="0"/>
              <w:autoSpaceDN w:val="0"/>
              <w:rPr>
                <w:sz w:val="20"/>
                <w:szCs w:val="20"/>
              </w:rPr>
            </w:pPr>
          </w:p>
        </w:tc>
        <w:tc>
          <w:tcPr>
            <w:tcW w:w="468" w:type="dxa"/>
            <w:tcBorders>
              <w:top w:val="nil"/>
              <w:left w:val="nil"/>
              <w:bottom w:val="nil"/>
              <w:right w:val="nil"/>
            </w:tcBorders>
          </w:tcPr>
          <w:p w:rsidR="00EC1E61" w:rsidRPr="004402CC" w:rsidRDefault="00EC1E61" w:rsidP="0097729E">
            <w:pPr>
              <w:autoSpaceDE w:val="0"/>
              <w:autoSpaceDN w:val="0"/>
              <w:jc w:val="center"/>
              <w:rPr>
                <w:sz w:val="20"/>
                <w:szCs w:val="20"/>
              </w:rPr>
            </w:pPr>
          </w:p>
        </w:tc>
        <w:tc>
          <w:tcPr>
            <w:tcW w:w="148" w:type="dxa"/>
            <w:tcBorders>
              <w:top w:val="nil"/>
              <w:left w:val="nil"/>
              <w:bottom w:val="nil"/>
              <w:right w:val="nil"/>
            </w:tcBorders>
          </w:tcPr>
          <w:p w:rsidR="00EC1E61" w:rsidRPr="004402CC" w:rsidRDefault="00EC1E61" w:rsidP="0097729E">
            <w:pPr>
              <w:autoSpaceDE w:val="0"/>
              <w:autoSpaceDN w:val="0"/>
              <w:jc w:val="center"/>
              <w:rPr>
                <w:sz w:val="20"/>
                <w:szCs w:val="20"/>
              </w:rPr>
            </w:pPr>
          </w:p>
        </w:tc>
        <w:tc>
          <w:tcPr>
            <w:tcW w:w="3275" w:type="dxa"/>
            <w:tcBorders>
              <w:top w:val="nil"/>
              <w:left w:val="nil"/>
              <w:bottom w:val="nil"/>
              <w:right w:val="nil"/>
            </w:tcBorders>
          </w:tcPr>
          <w:p w:rsidR="00EC1E61" w:rsidRPr="004402CC" w:rsidRDefault="00EC1E61" w:rsidP="0097729E">
            <w:pPr>
              <w:autoSpaceDE w:val="0"/>
              <w:autoSpaceDN w:val="0"/>
              <w:jc w:val="center"/>
              <w:rPr>
                <w:sz w:val="20"/>
                <w:szCs w:val="20"/>
              </w:rPr>
            </w:pPr>
            <w:r w:rsidRPr="004402CC">
              <w:rPr>
                <w:sz w:val="20"/>
                <w:szCs w:val="20"/>
              </w:rPr>
              <w:t>(ненужное зачеркнуть)</w:t>
            </w:r>
          </w:p>
        </w:tc>
      </w:tr>
    </w:tbl>
    <w:p w:rsidR="00EC1E61" w:rsidRPr="004402CC" w:rsidRDefault="00EC1E61" w:rsidP="00EC1E61">
      <w:pPr>
        <w:autoSpaceDE w:val="0"/>
        <w:autoSpaceDN w:val="0"/>
      </w:pPr>
      <w:r w:rsidRPr="004402CC">
        <w:t xml:space="preserve">в целях использования помещения в качестве  </w:t>
      </w:r>
    </w:p>
    <w:p w:rsidR="00EC1E61" w:rsidRPr="004402CC" w:rsidRDefault="00EC1E61" w:rsidP="00EC1E61">
      <w:pPr>
        <w:pBdr>
          <w:top w:val="single" w:sz="4" w:space="1" w:color="auto"/>
        </w:pBdr>
        <w:autoSpaceDE w:val="0"/>
        <w:autoSpaceDN w:val="0"/>
        <w:ind w:left="4763"/>
        <w:jc w:val="center"/>
        <w:rPr>
          <w:sz w:val="20"/>
          <w:szCs w:val="20"/>
        </w:rPr>
      </w:pPr>
      <w:proofErr w:type="gramStart"/>
      <w:r w:rsidRPr="004402CC">
        <w:rPr>
          <w:sz w:val="20"/>
          <w:szCs w:val="20"/>
        </w:rPr>
        <w:t>(вид использования помещения в соответствии</w:t>
      </w:r>
      <w:proofErr w:type="gramEnd"/>
    </w:p>
    <w:p w:rsidR="00EC1E61" w:rsidRPr="004402CC" w:rsidRDefault="00EC1E61" w:rsidP="00EC1E61">
      <w:pPr>
        <w:tabs>
          <w:tab w:val="right" w:pos="10205"/>
        </w:tabs>
        <w:autoSpaceDE w:val="0"/>
        <w:autoSpaceDN w:val="0"/>
      </w:pPr>
      <w:r w:rsidRPr="004402CC">
        <w:tab/>
        <w:t>,</w:t>
      </w:r>
    </w:p>
    <w:p w:rsidR="00EC1E61" w:rsidRPr="004402CC" w:rsidRDefault="00EC1E61" w:rsidP="00EC1E61">
      <w:pPr>
        <w:pBdr>
          <w:top w:val="single" w:sz="4" w:space="1" w:color="auto"/>
        </w:pBdr>
        <w:autoSpaceDE w:val="0"/>
        <w:autoSpaceDN w:val="0"/>
        <w:spacing w:after="240"/>
        <w:ind w:right="113"/>
        <w:jc w:val="center"/>
        <w:rPr>
          <w:sz w:val="20"/>
          <w:szCs w:val="20"/>
        </w:rPr>
      </w:pPr>
      <w:r w:rsidRPr="004402CC">
        <w:rPr>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EC1E61" w:rsidRPr="004402CC" w:rsidTr="0097729E">
        <w:trPr>
          <w:cantSplit/>
        </w:trPr>
        <w:tc>
          <w:tcPr>
            <w:tcW w:w="1063" w:type="dxa"/>
            <w:tcBorders>
              <w:top w:val="nil"/>
              <w:left w:val="nil"/>
              <w:bottom w:val="nil"/>
              <w:right w:val="nil"/>
            </w:tcBorders>
            <w:vAlign w:val="bottom"/>
          </w:tcPr>
          <w:p w:rsidR="00EC1E61" w:rsidRPr="004402CC" w:rsidRDefault="00EC1E61" w:rsidP="0097729E">
            <w:pPr>
              <w:autoSpaceDE w:val="0"/>
              <w:autoSpaceDN w:val="0"/>
            </w:pPr>
            <w:proofErr w:type="gramStart"/>
            <w:r w:rsidRPr="004402CC">
              <w:t>РЕШИЛ (</w:t>
            </w:r>
            <w:proofErr w:type="gramEnd"/>
          </w:p>
        </w:tc>
        <w:tc>
          <w:tcPr>
            <w:tcW w:w="8959" w:type="dxa"/>
            <w:tcBorders>
              <w:top w:val="nil"/>
              <w:left w:val="nil"/>
              <w:bottom w:val="single" w:sz="4" w:space="0" w:color="auto"/>
              <w:right w:val="nil"/>
            </w:tcBorders>
            <w:vAlign w:val="bottom"/>
          </w:tcPr>
          <w:p w:rsidR="00EC1E61" w:rsidRPr="004402CC" w:rsidRDefault="00EC1E61" w:rsidP="0097729E">
            <w:pPr>
              <w:autoSpaceDE w:val="0"/>
              <w:autoSpaceDN w:val="0"/>
              <w:jc w:val="center"/>
            </w:pPr>
          </w:p>
        </w:tc>
        <w:tc>
          <w:tcPr>
            <w:tcW w:w="212" w:type="dxa"/>
            <w:tcBorders>
              <w:top w:val="nil"/>
              <w:left w:val="nil"/>
              <w:bottom w:val="nil"/>
              <w:right w:val="nil"/>
            </w:tcBorders>
            <w:vAlign w:val="bottom"/>
          </w:tcPr>
          <w:p w:rsidR="00EC1E61" w:rsidRPr="004402CC" w:rsidRDefault="00EC1E61" w:rsidP="0097729E">
            <w:pPr>
              <w:autoSpaceDE w:val="0"/>
              <w:autoSpaceDN w:val="0"/>
              <w:jc w:val="right"/>
            </w:pPr>
            <w:r w:rsidRPr="004402CC">
              <w:t>):</w:t>
            </w:r>
          </w:p>
        </w:tc>
      </w:tr>
      <w:tr w:rsidR="00EC1E61" w:rsidRPr="004402CC" w:rsidTr="0097729E">
        <w:trPr>
          <w:cantSplit/>
        </w:trPr>
        <w:tc>
          <w:tcPr>
            <w:tcW w:w="1063" w:type="dxa"/>
            <w:tcBorders>
              <w:top w:val="nil"/>
              <w:left w:val="nil"/>
              <w:bottom w:val="nil"/>
              <w:right w:val="nil"/>
            </w:tcBorders>
          </w:tcPr>
          <w:p w:rsidR="00EC1E61" w:rsidRPr="004402CC" w:rsidRDefault="00EC1E61" w:rsidP="0097729E">
            <w:pPr>
              <w:autoSpaceDE w:val="0"/>
              <w:autoSpaceDN w:val="0"/>
              <w:jc w:val="center"/>
              <w:rPr>
                <w:sz w:val="20"/>
                <w:szCs w:val="20"/>
              </w:rPr>
            </w:pPr>
          </w:p>
        </w:tc>
        <w:tc>
          <w:tcPr>
            <w:tcW w:w="8959" w:type="dxa"/>
            <w:tcBorders>
              <w:top w:val="nil"/>
              <w:left w:val="nil"/>
              <w:bottom w:val="nil"/>
              <w:right w:val="nil"/>
            </w:tcBorders>
          </w:tcPr>
          <w:p w:rsidR="00EC1E61" w:rsidRPr="004402CC" w:rsidRDefault="00EC1E61" w:rsidP="0097729E">
            <w:pPr>
              <w:autoSpaceDE w:val="0"/>
              <w:autoSpaceDN w:val="0"/>
              <w:jc w:val="center"/>
              <w:rPr>
                <w:sz w:val="20"/>
                <w:szCs w:val="20"/>
              </w:rPr>
            </w:pPr>
            <w:r w:rsidRPr="004402CC">
              <w:rPr>
                <w:sz w:val="20"/>
                <w:szCs w:val="20"/>
              </w:rPr>
              <w:t>(наименование акта, дата его принятия и номер)</w:t>
            </w:r>
          </w:p>
        </w:tc>
        <w:tc>
          <w:tcPr>
            <w:tcW w:w="212" w:type="dxa"/>
            <w:tcBorders>
              <w:top w:val="nil"/>
              <w:left w:val="nil"/>
              <w:bottom w:val="nil"/>
              <w:right w:val="nil"/>
            </w:tcBorders>
          </w:tcPr>
          <w:p w:rsidR="00EC1E61" w:rsidRPr="004402CC" w:rsidRDefault="00EC1E61" w:rsidP="0097729E">
            <w:pPr>
              <w:autoSpaceDE w:val="0"/>
              <w:autoSpaceDN w:val="0"/>
              <w:jc w:val="center"/>
              <w:rPr>
                <w:sz w:val="20"/>
                <w:szCs w:val="20"/>
              </w:rPr>
            </w:pPr>
          </w:p>
        </w:tc>
      </w:tr>
    </w:tbl>
    <w:p w:rsidR="00EC1E61" w:rsidRPr="004402CC" w:rsidRDefault="00EC1E61" w:rsidP="00EC1E61">
      <w:pPr>
        <w:autoSpaceDE w:val="0"/>
        <w:autoSpaceDN w:val="0"/>
        <w:ind w:firstLine="567"/>
      </w:pPr>
      <w:r w:rsidRPr="004402CC">
        <w:t>1. Помещение на основании приложенных к заявлению документов:</w:t>
      </w:r>
    </w:p>
    <w:tbl>
      <w:tblPr>
        <w:tblW w:w="10384" w:type="dxa"/>
        <w:tblLayout w:type="fixed"/>
        <w:tblCellMar>
          <w:left w:w="28" w:type="dxa"/>
          <w:right w:w="28" w:type="dxa"/>
        </w:tblCellMar>
        <w:tblLook w:val="0000" w:firstRow="0" w:lastRow="0" w:firstColumn="0" w:lastColumn="0" w:noHBand="0" w:noVBand="0"/>
      </w:tblPr>
      <w:tblGrid>
        <w:gridCol w:w="2330"/>
        <w:gridCol w:w="4085"/>
        <w:gridCol w:w="3969"/>
      </w:tblGrid>
      <w:tr w:rsidR="00EC1E61" w:rsidRPr="004402CC" w:rsidTr="00EC1E61">
        <w:trPr>
          <w:trHeight w:val="175"/>
        </w:trPr>
        <w:tc>
          <w:tcPr>
            <w:tcW w:w="2330" w:type="dxa"/>
            <w:vAlign w:val="bottom"/>
          </w:tcPr>
          <w:p w:rsidR="00EC1E61" w:rsidRPr="004402CC" w:rsidRDefault="00EC1E61" w:rsidP="0097729E">
            <w:pPr>
              <w:autoSpaceDE w:val="0"/>
              <w:autoSpaceDN w:val="0"/>
              <w:ind w:left="567"/>
            </w:pPr>
            <w:r w:rsidRPr="004402CC">
              <w:t>а) перевести из</w:t>
            </w:r>
          </w:p>
        </w:tc>
        <w:tc>
          <w:tcPr>
            <w:tcW w:w="4085" w:type="dxa"/>
            <w:vAlign w:val="bottom"/>
          </w:tcPr>
          <w:p w:rsidR="00EC1E61" w:rsidRPr="004402CC" w:rsidRDefault="00EC1E61" w:rsidP="0097729E">
            <w:pPr>
              <w:autoSpaceDE w:val="0"/>
              <w:autoSpaceDN w:val="0"/>
              <w:jc w:val="center"/>
            </w:pPr>
            <w:r w:rsidRPr="004402CC">
              <w:t>жилого (нежилого) в нежилое (жилое)</w:t>
            </w:r>
          </w:p>
        </w:tc>
        <w:tc>
          <w:tcPr>
            <w:tcW w:w="3969" w:type="dxa"/>
            <w:vAlign w:val="bottom"/>
          </w:tcPr>
          <w:p w:rsidR="00EC1E61" w:rsidRPr="004402CC" w:rsidRDefault="00EC1E61" w:rsidP="0097729E">
            <w:pPr>
              <w:autoSpaceDE w:val="0"/>
              <w:autoSpaceDN w:val="0"/>
            </w:pPr>
            <w:r w:rsidRPr="004402CC">
              <w:t xml:space="preserve"> без предварительных условий;</w:t>
            </w:r>
          </w:p>
        </w:tc>
      </w:tr>
      <w:tr w:rsidR="00EC1E61" w:rsidRPr="004402CC" w:rsidTr="00EC1E61">
        <w:trPr>
          <w:trHeight w:val="264"/>
        </w:trPr>
        <w:tc>
          <w:tcPr>
            <w:tcW w:w="2330" w:type="dxa"/>
            <w:vAlign w:val="bottom"/>
          </w:tcPr>
          <w:p w:rsidR="00EC1E61" w:rsidRPr="004402CC" w:rsidRDefault="00EC1E61" w:rsidP="0097729E">
            <w:pPr>
              <w:autoSpaceDE w:val="0"/>
              <w:autoSpaceDN w:val="0"/>
              <w:ind w:left="567"/>
              <w:rPr>
                <w:sz w:val="20"/>
                <w:szCs w:val="20"/>
              </w:rPr>
            </w:pPr>
          </w:p>
        </w:tc>
        <w:tc>
          <w:tcPr>
            <w:tcW w:w="4085" w:type="dxa"/>
            <w:vAlign w:val="bottom"/>
          </w:tcPr>
          <w:p w:rsidR="00EC1E61" w:rsidRDefault="00EC1E61" w:rsidP="0097729E">
            <w:pPr>
              <w:autoSpaceDE w:val="0"/>
              <w:autoSpaceDN w:val="0"/>
              <w:jc w:val="center"/>
              <w:rPr>
                <w:sz w:val="20"/>
                <w:szCs w:val="20"/>
              </w:rPr>
            </w:pPr>
            <w:r w:rsidRPr="004402CC">
              <w:rPr>
                <w:sz w:val="20"/>
                <w:szCs w:val="20"/>
              </w:rPr>
              <w:t>(ненужное зачеркнуть)</w:t>
            </w:r>
          </w:p>
          <w:p w:rsidR="00EC1E61" w:rsidRPr="005E44E1" w:rsidRDefault="00EC1E61" w:rsidP="0097729E">
            <w:pPr>
              <w:autoSpaceDE w:val="0"/>
              <w:autoSpaceDN w:val="0"/>
              <w:jc w:val="center"/>
              <w:rPr>
                <w:sz w:val="20"/>
                <w:szCs w:val="20"/>
              </w:rPr>
            </w:pPr>
          </w:p>
        </w:tc>
        <w:tc>
          <w:tcPr>
            <w:tcW w:w="3969" w:type="dxa"/>
            <w:vAlign w:val="bottom"/>
          </w:tcPr>
          <w:p w:rsidR="00EC1E61" w:rsidRPr="004402CC" w:rsidRDefault="00EC1E61" w:rsidP="0097729E">
            <w:pPr>
              <w:autoSpaceDE w:val="0"/>
              <w:autoSpaceDN w:val="0"/>
              <w:rPr>
                <w:sz w:val="20"/>
                <w:szCs w:val="20"/>
              </w:rPr>
            </w:pPr>
          </w:p>
        </w:tc>
      </w:tr>
    </w:tbl>
    <w:p w:rsidR="00EC1E61" w:rsidRDefault="00EC1E61" w:rsidP="00EC1E61">
      <w:pPr>
        <w:widowControl w:val="0"/>
        <w:autoSpaceDE w:val="0"/>
        <w:autoSpaceDN w:val="0"/>
        <w:jc w:val="both"/>
      </w:pPr>
    </w:p>
    <w:p w:rsidR="00EC1E61" w:rsidRDefault="00EC1E61" w:rsidP="00EC1E61">
      <w:pPr>
        <w:widowControl w:val="0"/>
        <w:autoSpaceDE w:val="0"/>
        <w:autoSpaceDN w:val="0"/>
        <w:ind w:firstLine="567"/>
        <w:jc w:val="both"/>
      </w:pPr>
      <w:r w:rsidRPr="004402CC">
        <w:t xml:space="preserve">б) перевести из жилого (нежилого) в </w:t>
      </w:r>
      <w:proofErr w:type="gramStart"/>
      <w:r w:rsidRPr="004402CC">
        <w:t>нежилое</w:t>
      </w:r>
      <w:proofErr w:type="gramEnd"/>
      <w:r w:rsidRPr="004402CC">
        <w:t xml:space="preserve"> (жилое) при условии проведения в установленном порядке следующих видов работ:</w:t>
      </w:r>
    </w:p>
    <w:p w:rsidR="00EC1E61" w:rsidRPr="004402CC" w:rsidRDefault="00EC1E61" w:rsidP="00EC1E61">
      <w:pPr>
        <w:widowControl w:val="0"/>
        <w:autoSpaceDE w:val="0"/>
        <w:autoSpaceDN w:val="0"/>
      </w:pPr>
    </w:p>
    <w:p w:rsidR="00EC1E61" w:rsidRPr="004402CC" w:rsidRDefault="00EC1E61" w:rsidP="00EC1E61">
      <w:pPr>
        <w:widowControl w:val="0"/>
        <w:pBdr>
          <w:top w:val="single" w:sz="4" w:space="1" w:color="auto"/>
        </w:pBdr>
        <w:autoSpaceDE w:val="0"/>
        <w:autoSpaceDN w:val="0"/>
        <w:jc w:val="center"/>
        <w:rPr>
          <w:sz w:val="20"/>
          <w:szCs w:val="20"/>
        </w:rPr>
      </w:pPr>
      <w:proofErr w:type="gramStart"/>
      <w:r w:rsidRPr="004402CC">
        <w:rPr>
          <w:sz w:val="20"/>
          <w:szCs w:val="20"/>
        </w:rPr>
        <w:t>(перечень работ по переустройству</w:t>
      </w:r>
      <w:proofErr w:type="gramEnd"/>
    </w:p>
    <w:p w:rsidR="00EC1E61" w:rsidRPr="004402CC" w:rsidRDefault="00EC1E61" w:rsidP="00EC1E61">
      <w:pPr>
        <w:widowControl w:val="0"/>
        <w:autoSpaceDE w:val="0"/>
        <w:autoSpaceDN w:val="0"/>
      </w:pPr>
    </w:p>
    <w:p w:rsidR="00EC1E61" w:rsidRPr="004402CC" w:rsidRDefault="00EC1E61" w:rsidP="00EC1E61">
      <w:pPr>
        <w:widowControl w:val="0"/>
        <w:pBdr>
          <w:top w:val="single" w:sz="4" w:space="1" w:color="auto"/>
        </w:pBdr>
        <w:autoSpaceDE w:val="0"/>
        <w:autoSpaceDN w:val="0"/>
        <w:jc w:val="center"/>
        <w:rPr>
          <w:sz w:val="20"/>
          <w:szCs w:val="20"/>
        </w:rPr>
      </w:pPr>
      <w:r w:rsidRPr="004402CC">
        <w:rPr>
          <w:sz w:val="20"/>
          <w:szCs w:val="20"/>
        </w:rPr>
        <w:t>(перепланировке) помещения</w:t>
      </w:r>
    </w:p>
    <w:p w:rsidR="00EC1E61" w:rsidRPr="004402CC" w:rsidRDefault="00EC1E61" w:rsidP="00EC1E61">
      <w:pPr>
        <w:widowControl w:val="0"/>
        <w:autoSpaceDE w:val="0"/>
        <w:autoSpaceDN w:val="0"/>
      </w:pPr>
    </w:p>
    <w:p w:rsidR="00EC1E61" w:rsidRPr="004402CC" w:rsidRDefault="00EC1E61" w:rsidP="00EC1E61">
      <w:pPr>
        <w:widowControl w:val="0"/>
        <w:pBdr>
          <w:top w:val="single" w:sz="4" w:space="1" w:color="auto"/>
        </w:pBdr>
        <w:autoSpaceDE w:val="0"/>
        <w:autoSpaceDN w:val="0"/>
        <w:jc w:val="center"/>
        <w:rPr>
          <w:sz w:val="20"/>
          <w:szCs w:val="20"/>
        </w:rPr>
      </w:pPr>
      <w:r w:rsidRPr="004402CC">
        <w:rPr>
          <w:sz w:val="20"/>
          <w:szCs w:val="20"/>
        </w:rPr>
        <w:t>или иных необходимых работ по ремонту, реконструкции, реставрации помещения)</w:t>
      </w:r>
    </w:p>
    <w:p w:rsidR="00EC1E61" w:rsidRPr="004402CC" w:rsidRDefault="00EC1E61" w:rsidP="00EC1E61">
      <w:pPr>
        <w:widowControl w:val="0"/>
        <w:tabs>
          <w:tab w:val="right" w:pos="10205"/>
        </w:tabs>
        <w:autoSpaceDE w:val="0"/>
        <w:autoSpaceDN w:val="0"/>
      </w:pPr>
      <w:r w:rsidRPr="004402CC">
        <w:tab/>
        <w:t>.</w:t>
      </w:r>
    </w:p>
    <w:p w:rsidR="00EC1E61" w:rsidRPr="004402CC" w:rsidRDefault="00EC1E61" w:rsidP="00EC1E61">
      <w:pPr>
        <w:widowControl w:val="0"/>
        <w:pBdr>
          <w:top w:val="single" w:sz="4" w:space="1" w:color="auto"/>
        </w:pBdr>
        <w:autoSpaceDE w:val="0"/>
        <w:autoSpaceDN w:val="0"/>
        <w:rPr>
          <w:sz w:val="2"/>
          <w:szCs w:val="2"/>
        </w:rPr>
      </w:pPr>
    </w:p>
    <w:p w:rsidR="00EC1E61" w:rsidRPr="004402CC" w:rsidRDefault="00EC1E61" w:rsidP="00EC1E61">
      <w:pPr>
        <w:widowControl w:val="0"/>
        <w:autoSpaceDE w:val="0"/>
        <w:autoSpaceDN w:val="0"/>
        <w:ind w:firstLine="567"/>
        <w:jc w:val="both"/>
      </w:pPr>
      <w:r w:rsidRPr="004402CC">
        <w:t xml:space="preserve">2. Отказать в переводе указанного помещения из жилого (нежилого) в </w:t>
      </w:r>
      <w:proofErr w:type="gramStart"/>
      <w:r w:rsidRPr="004402CC">
        <w:t>нежилое</w:t>
      </w:r>
      <w:proofErr w:type="gramEnd"/>
      <w:r w:rsidRPr="004402CC">
        <w:t xml:space="preserve"> (жилое)</w:t>
      </w:r>
      <w:r w:rsidRPr="004402CC">
        <w:br/>
        <w:t xml:space="preserve">в связи с  </w:t>
      </w:r>
    </w:p>
    <w:p w:rsidR="00EC1E61" w:rsidRPr="004402CC" w:rsidRDefault="00EC1E61" w:rsidP="00EC1E61">
      <w:pPr>
        <w:widowControl w:val="0"/>
        <w:pBdr>
          <w:top w:val="single" w:sz="4" w:space="1" w:color="auto"/>
        </w:pBdr>
        <w:autoSpaceDE w:val="0"/>
        <w:autoSpaceDN w:val="0"/>
        <w:jc w:val="center"/>
        <w:rPr>
          <w:sz w:val="20"/>
          <w:szCs w:val="20"/>
        </w:rPr>
      </w:pPr>
      <w:r w:rsidRPr="004402CC">
        <w:rPr>
          <w:sz w:val="20"/>
          <w:szCs w:val="20"/>
        </w:rPr>
        <w:t>(основани</w:t>
      </w:r>
      <w:proofErr w:type="gramStart"/>
      <w:r w:rsidRPr="004402CC">
        <w:rPr>
          <w:sz w:val="20"/>
          <w:szCs w:val="20"/>
        </w:rPr>
        <w:t>е(</w:t>
      </w:r>
      <w:proofErr w:type="gramEnd"/>
      <w:r w:rsidRPr="004402CC">
        <w:rPr>
          <w:sz w:val="20"/>
          <w:szCs w:val="20"/>
        </w:rPr>
        <w:t>я), установленное частью 1 статьи 24 Жилищного кодекса Российской Федерации)</w:t>
      </w:r>
    </w:p>
    <w:p w:rsidR="00EC1E61" w:rsidRPr="004402CC" w:rsidRDefault="00EC1E61" w:rsidP="00EC1E61">
      <w:pPr>
        <w:widowControl w:val="0"/>
        <w:autoSpaceDE w:val="0"/>
        <w:autoSpaceDN w:val="0"/>
      </w:pPr>
    </w:p>
    <w:p w:rsidR="00EC1E61" w:rsidRPr="004402CC" w:rsidRDefault="00EC1E61" w:rsidP="00EC1E61">
      <w:pPr>
        <w:widowControl w:val="0"/>
        <w:pBdr>
          <w:top w:val="single" w:sz="4" w:space="1" w:color="auto"/>
        </w:pBdr>
        <w:autoSpaceDE w:val="0"/>
        <w:autoSpaceDN w:val="0"/>
        <w:rPr>
          <w:sz w:val="2"/>
          <w:szCs w:val="2"/>
        </w:rPr>
      </w:pPr>
    </w:p>
    <w:p w:rsidR="00EC1E61" w:rsidRPr="004402CC" w:rsidRDefault="00EC1E61" w:rsidP="00EC1E61">
      <w:pPr>
        <w:widowControl w:val="0"/>
        <w:autoSpaceDE w:val="0"/>
        <w:autoSpaceDN w:val="0"/>
      </w:pPr>
    </w:p>
    <w:p w:rsidR="00EC1E61" w:rsidRPr="004402CC" w:rsidRDefault="00EC1E61" w:rsidP="00EC1E61">
      <w:pPr>
        <w:widowControl w:val="0"/>
        <w:pBdr>
          <w:top w:val="single" w:sz="4" w:space="1" w:color="auto"/>
        </w:pBd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C1E61" w:rsidRPr="004402CC" w:rsidTr="0097729E">
        <w:tc>
          <w:tcPr>
            <w:tcW w:w="4139" w:type="dxa"/>
            <w:tcBorders>
              <w:top w:val="nil"/>
              <w:left w:val="nil"/>
              <w:bottom w:val="single" w:sz="4" w:space="0" w:color="auto"/>
              <w:right w:val="nil"/>
            </w:tcBorders>
            <w:vAlign w:val="bottom"/>
          </w:tcPr>
          <w:p w:rsidR="00EC1E61" w:rsidRPr="004402CC" w:rsidRDefault="00EC1E61" w:rsidP="00EC1E61">
            <w:pPr>
              <w:widowControl w:val="0"/>
              <w:autoSpaceDE w:val="0"/>
              <w:autoSpaceDN w:val="0"/>
              <w:jc w:val="center"/>
            </w:pPr>
          </w:p>
        </w:tc>
        <w:tc>
          <w:tcPr>
            <w:tcW w:w="284" w:type="dxa"/>
            <w:tcBorders>
              <w:top w:val="nil"/>
              <w:left w:val="nil"/>
              <w:bottom w:val="nil"/>
              <w:right w:val="nil"/>
            </w:tcBorders>
            <w:vAlign w:val="bottom"/>
          </w:tcPr>
          <w:p w:rsidR="00EC1E61" w:rsidRPr="004402CC" w:rsidRDefault="00EC1E61" w:rsidP="00EC1E61">
            <w:pPr>
              <w:widowControl w:val="0"/>
              <w:autoSpaceDE w:val="0"/>
              <w:autoSpaceDN w:val="0"/>
              <w:jc w:val="center"/>
            </w:pPr>
          </w:p>
        </w:tc>
        <w:tc>
          <w:tcPr>
            <w:tcW w:w="1984" w:type="dxa"/>
            <w:tcBorders>
              <w:top w:val="nil"/>
              <w:left w:val="nil"/>
              <w:bottom w:val="single" w:sz="4" w:space="0" w:color="auto"/>
              <w:right w:val="nil"/>
            </w:tcBorders>
            <w:vAlign w:val="bottom"/>
          </w:tcPr>
          <w:p w:rsidR="00EC1E61" w:rsidRPr="004402CC" w:rsidRDefault="00EC1E61" w:rsidP="00EC1E61">
            <w:pPr>
              <w:widowControl w:val="0"/>
              <w:autoSpaceDE w:val="0"/>
              <w:autoSpaceDN w:val="0"/>
              <w:jc w:val="center"/>
            </w:pPr>
          </w:p>
        </w:tc>
        <w:tc>
          <w:tcPr>
            <w:tcW w:w="284" w:type="dxa"/>
            <w:tcBorders>
              <w:top w:val="nil"/>
              <w:left w:val="nil"/>
              <w:bottom w:val="nil"/>
              <w:right w:val="nil"/>
            </w:tcBorders>
            <w:vAlign w:val="bottom"/>
          </w:tcPr>
          <w:p w:rsidR="00EC1E61" w:rsidRPr="004402CC" w:rsidRDefault="00EC1E61" w:rsidP="00EC1E61">
            <w:pPr>
              <w:widowControl w:val="0"/>
              <w:autoSpaceDE w:val="0"/>
              <w:autoSpaceDN w:val="0"/>
              <w:jc w:val="center"/>
            </w:pPr>
          </w:p>
        </w:tc>
        <w:tc>
          <w:tcPr>
            <w:tcW w:w="3543" w:type="dxa"/>
            <w:tcBorders>
              <w:top w:val="nil"/>
              <w:left w:val="nil"/>
              <w:bottom w:val="single" w:sz="4" w:space="0" w:color="auto"/>
              <w:right w:val="nil"/>
            </w:tcBorders>
            <w:vAlign w:val="bottom"/>
          </w:tcPr>
          <w:p w:rsidR="00EC1E61" w:rsidRPr="004402CC" w:rsidRDefault="00EC1E61" w:rsidP="00EC1E61">
            <w:pPr>
              <w:widowControl w:val="0"/>
              <w:autoSpaceDE w:val="0"/>
              <w:autoSpaceDN w:val="0"/>
              <w:jc w:val="center"/>
            </w:pPr>
          </w:p>
        </w:tc>
      </w:tr>
      <w:tr w:rsidR="00EC1E61" w:rsidRPr="004402CC" w:rsidTr="0097729E">
        <w:tc>
          <w:tcPr>
            <w:tcW w:w="4139" w:type="dxa"/>
            <w:tcBorders>
              <w:top w:val="nil"/>
              <w:left w:val="nil"/>
              <w:bottom w:val="nil"/>
              <w:right w:val="nil"/>
            </w:tcBorders>
          </w:tcPr>
          <w:p w:rsidR="00EC1E61" w:rsidRPr="004402CC" w:rsidRDefault="00EC1E61" w:rsidP="00EC1E61">
            <w:pPr>
              <w:widowControl w:val="0"/>
              <w:autoSpaceDE w:val="0"/>
              <w:autoSpaceDN w:val="0"/>
              <w:jc w:val="center"/>
              <w:rPr>
                <w:sz w:val="20"/>
                <w:szCs w:val="20"/>
              </w:rPr>
            </w:pPr>
            <w:r w:rsidRPr="004402CC">
              <w:rPr>
                <w:sz w:val="20"/>
                <w:szCs w:val="20"/>
              </w:rPr>
              <w:t>(должность лица,</w:t>
            </w:r>
            <w:r w:rsidRPr="004402CC">
              <w:rPr>
                <w:sz w:val="20"/>
                <w:szCs w:val="20"/>
                <w:lang w:val="en-US"/>
              </w:rPr>
              <w:t xml:space="preserve"> </w:t>
            </w:r>
            <w:r w:rsidRPr="004402CC">
              <w:rPr>
                <w:sz w:val="20"/>
                <w:szCs w:val="20"/>
              </w:rPr>
              <w:t>подписавшего уведомление)</w:t>
            </w:r>
          </w:p>
        </w:tc>
        <w:tc>
          <w:tcPr>
            <w:tcW w:w="284" w:type="dxa"/>
            <w:tcBorders>
              <w:top w:val="nil"/>
              <w:left w:val="nil"/>
              <w:bottom w:val="nil"/>
              <w:right w:val="nil"/>
            </w:tcBorders>
          </w:tcPr>
          <w:p w:rsidR="00EC1E61" w:rsidRPr="004402CC" w:rsidRDefault="00EC1E61" w:rsidP="00EC1E61">
            <w:pPr>
              <w:widowControl w:val="0"/>
              <w:autoSpaceDE w:val="0"/>
              <w:autoSpaceDN w:val="0"/>
              <w:jc w:val="center"/>
              <w:rPr>
                <w:sz w:val="20"/>
                <w:szCs w:val="20"/>
              </w:rPr>
            </w:pPr>
          </w:p>
        </w:tc>
        <w:tc>
          <w:tcPr>
            <w:tcW w:w="1984" w:type="dxa"/>
            <w:tcBorders>
              <w:top w:val="nil"/>
              <w:left w:val="nil"/>
              <w:bottom w:val="nil"/>
              <w:right w:val="nil"/>
            </w:tcBorders>
          </w:tcPr>
          <w:p w:rsidR="00EC1E61" w:rsidRPr="004402CC" w:rsidRDefault="00EC1E61" w:rsidP="00EC1E61">
            <w:pPr>
              <w:widowControl w:val="0"/>
              <w:autoSpaceDE w:val="0"/>
              <w:autoSpaceDN w:val="0"/>
              <w:jc w:val="center"/>
              <w:rPr>
                <w:sz w:val="20"/>
                <w:szCs w:val="20"/>
              </w:rPr>
            </w:pPr>
            <w:r w:rsidRPr="004402CC">
              <w:rPr>
                <w:sz w:val="20"/>
                <w:szCs w:val="20"/>
              </w:rPr>
              <w:t>(подпись)</w:t>
            </w:r>
          </w:p>
        </w:tc>
        <w:tc>
          <w:tcPr>
            <w:tcW w:w="284" w:type="dxa"/>
            <w:tcBorders>
              <w:top w:val="nil"/>
              <w:left w:val="nil"/>
              <w:bottom w:val="nil"/>
              <w:right w:val="nil"/>
            </w:tcBorders>
          </w:tcPr>
          <w:p w:rsidR="00EC1E61" w:rsidRPr="004402CC" w:rsidRDefault="00EC1E61" w:rsidP="00EC1E61">
            <w:pPr>
              <w:widowControl w:val="0"/>
              <w:autoSpaceDE w:val="0"/>
              <w:autoSpaceDN w:val="0"/>
              <w:jc w:val="center"/>
              <w:rPr>
                <w:sz w:val="20"/>
                <w:szCs w:val="20"/>
              </w:rPr>
            </w:pPr>
          </w:p>
        </w:tc>
        <w:tc>
          <w:tcPr>
            <w:tcW w:w="3543" w:type="dxa"/>
            <w:tcBorders>
              <w:top w:val="nil"/>
              <w:left w:val="nil"/>
              <w:bottom w:val="nil"/>
              <w:right w:val="nil"/>
            </w:tcBorders>
          </w:tcPr>
          <w:p w:rsidR="00EC1E61" w:rsidRPr="004402CC" w:rsidRDefault="00EC1E61" w:rsidP="00EC1E61">
            <w:pPr>
              <w:widowControl w:val="0"/>
              <w:autoSpaceDE w:val="0"/>
              <w:autoSpaceDN w:val="0"/>
              <w:jc w:val="center"/>
              <w:rPr>
                <w:sz w:val="20"/>
                <w:szCs w:val="20"/>
              </w:rPr>
            </w:pPr>
            <w:r w:rsidRPr="004402CC">
              <w:rPr>
                <w:sz w:val="20"/>
                <w:szCs w:val="20"/>
              </w:rPr>
              <w:t>(расшифровка подписи)</w:t>
            </w:r>
          </w:p>
        </w:tc>
      </w:tr>
    </w:tbl>
    <w:p w:rsidR="00EC1E61" w:rsidRPr="004402CC" w:rsidRDefault="00EC1E61" w:rsidP="00EC1E61">
      <w:pPr>
        <w:widowControl w:val="0"/>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C1E61" w:rsidRPr="004402CC" w:rsidTr="0097729E">
        <w:tc>
          <w:tcPr>
            <w:tcW w:w="170" w:type="dxa"/>
            <w:tcBorders>
              <w:top w:val="nil"/>
              <w:left w:val="nil"/>
              <w:bottom w:val="nil"/>
              <w:right w:val="nil"/>
            </w:tcBorders>
            <w:vAlign w:val="bottom"/>
          </w:tcPr>
          <w:p w:rsidR="00EC1E61" w:rsidRPr="004402CC" w:rsidRDefault="00EC1E61" w:rsidP="00EC1E61">
            <w:pPr>
              <w:widowControl w:val="0"/>
              <w:autoSpaceDE w:val="0"/>
              <w:autoSpaceDN w:val="0"/>
            </w:pPr>
            <w:r w:rsidRPr="004402CC">
              <w:t>“</w:t>
            </w:r>
          </w:p>
        </w:tc>
        <w:tc>
          <w:tcPr>
            <w:tcW w:w="425" w:type="dxa"/>
            <w:tcBorders>
              <w:top w:val="nil"/>
              <w:left w:val="nil"/>
              <w:bottom w:val="single" w:sz="4" w:space="0" w:color="auto"/>
              <w:right w:val="nil"/>
            </w:tcBorders>
            <w:vAlign w:val="bottom"/>
          </w:tcPr>
          <w:p w:rsidR="00EC1E61" w:rsidRPr="004402CC" w:rsidRDefault="00EC1E61" w:rsidP="00EC1E61">
            <w:pPr>
              <w:widowControl w:val="0"/>
              <w:autoSpaceDE w:val="0"/>
              <w:autoSpaceDN w:val="0"/>
              <w:jc w:val="center"/>
            </w:pPr>
          </w:p>
        </w:tc>
        <w:tc>
          <w:tcPr>
            <w:tcW w:w="284" w:type="dxa"/>
            <w:tcBorders>
              <w:top w:val="nil"/>
              <w:left w:val="nil"/>
              <w:bottom w:val="nil"/>
              <w:right w:val="nil"/>
            </w:tcBorders>
            <w:vAlign w:val="bottom"/>
          </w:tcPr>
          <w:p w:rsidR="00EC1E61" w:rsidRPr="004402CC" w:rsidRDefault="00EC1E61" w:rsidP="00EC1E61">
            <w:pPr>
              <w:widowControl w:val="0"/>
              <w:autoSpaceDE w:val="0"/>
              <w:autoSpaceDN w:val="0"/>
            </w:pPr>
            <w:r w:rsidRPr="004402CC">
              <w:t>”</w:t>
            </w:r>
          </w:p>
        </w:tc>
        <w:tc>
          <w:tcPr>
            <w:tcW w:w="1984" w:type="dxa"/>
            <w:tcBorders>
              <w:top w:val="nil"/>
              <w:left w:val="nil"/>
              <w:bottom w:val="single" w:sz="4" w:space="0" w:color="auto"/>
              <w:right w:val="nil"/>
            </w:tcBorders>
            <w:vAlign w:val="bottom"/>
          </w:tcPr>
          <w:p w:rsidR="00EC1E61" w:rsidRPr="004402CC" w:rsidRDefault="00EC1E61" w:rsidP="00EC1E61">
            <w:pPr>
              <w:widowControl w:val="0"/>
              <w:autoSpaceDE w:val="0"/>
              <w:autoSpaceDN w:val="0"/>
              <w:jc w:val="center"/>
            </w:pPr>
          </w:p>
        </w:tc>
        <w:tc>
          <w:tcPr>
            <w:tcW w:w="510" w:type="dxa"/>
            <w:tcBorders>
              <w:top w:val="nil"/>
              <w:left w:val="nil"/>
              <w:bottom w:val="nil"/>
              <w:right w:val="nil"/>
            </w:tcBorders>
            <w:vAlign w:val="bottom"/>
          </w:tcPr>
          <w:p w:rsidR="00EC1E61" w:rsidRPr="004402CC" w:rsidRDefault="00EC1E61" w:rsidP="00EC1E61">
            <w:pPr>
              <w:widowControl w:val="0"/>
              <w:autoSpaceDE w:val="0"/>
              <w:autoSpaceDN w:val="0"/>
              <w:jc w:val="right"/>
            </w:pPr>
            <w:r w:rsidRPr="004402CC">
              <w:t>20</w:t>
            </w:r>
            <w:r>
              <w:t xml:space="preserve"> </w:t>
            </w:r>
          </w:p>
        </w:tc>
        <w:tc>
          <w:tcPr>
            <w:tcW w:w="227" w:type="dxa"/>
            <w:tcBorders>
              <w:top w:val="nil"/>
              <w:left w:val="nil"/>
              <w:bottom w:val="single" w:sz="4" w:space="0" w:color="auto"/>
              <w:right w:val="nil"/>
            </w:tcBorders>
            <w:vAlign w:val="bottom"/>
          </w:tcPr>
          <w:p w:rsidR="00EC1E61" w:rsidRPr="004402CC" w:rsidRDefault="00EC1E61" w:rsidP="00EC1E61">
            <w:pPr>
              <w:widowControl w:val="0"/>
              <w:autoSpaceDE w:val="0"/>
              <w:autoSpaceDN w:val="0"/>
            </w:pPr>
          </w:p>
        </w:tc>
        <w:tc>
          <w:tcPr>
            <w:tcW w:w="6634" w:type="dxa"/>
            <w:tcBorders>
              <w:top w:val="nil"/>
              <w:left w:val="nil"/>
              <w:bottom w:val="nil"/>
              <w:right w:val="nil"/>
            </w:tcBorders>
            <w:vAlign w:val="bottom"/>
          </w:tcPr>
          <w:p w:rsidR="00EC1E61" w:rsidRPr="004402CC" w:rsidRDefault="00EC1E61" w:rsidP="00EC1E61">
            <w:pPr>
              <w:widowControl w:val="0"/>
              <w:autoSpaceDE w:val="0"/>
              <w:autoSpaceDN w:val="0"/>
            </w:pPr>
            <w:r w:rsidRPr="004402CC">
              <w:t xml:space="preserve"> </w:t>
            </w:r>
            <w:proofErr w:type="gramStart"/>
            <w:r w:rsidRPr="004402CC">
              <w:t>г</w:t>
            </w:r>
            <w:proofErr w:type="gramEnd"/>
            <w:r w:rsidRPr="004402CC">
              <w:t>.</w:t>
            </w:r>
          </w:p>
        </w:tc>
      </w:tr>
    </w:tbl>
    <w:p w:rsidR="00EC1E61" w:rsidRDefault="00EC1E61" w:rsidP="00EC1E61">
      <w:pPr>
        <w:widowControl w:val="0"/>
        <w:autoSpaceDE w:val="0"/>
        <w:autoSpaceDN w:val="0"/>
      </w:pPr>
    </w:p>
    <w:p w:rsidR="00EC1E61" w:rsidRDefault="00EC1E61" w:rsidP="00EC1E61">
      <w:pPr>
        <w:widowControl w:val="0"/>
        <w:autoSpaceDE w:val="0"/>
        <w:autoSpaceDN w:val="0"/>
      </w:pPr>
      <w:r w:rsidRPr="004402CC">
        <w:t>М.П.</w:t>
      </w:r>
    </w:p>
    <w:p w:rsidR="00DC235E" w:rsidRDefault="00DC235E">
      <w:pPr>
        <w:rPr>
          <w:sz w:val="22"/>
          <w:szCs w:val="22"/>
        </w:rPr>
      </w:pPr>
    </w:p>
    <w:sectPr w:rsidR="00DC235E" w:rsidSect="004A682C">
      <w:footerReference w:type="even" r:id="rId15"/>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B9" w:rsidRDefault="008925B9">
      <w:r>
        <w:separator/>
      </w:r>
    </w:p>
  </w:endnote>
  <w:endnote w:type="continuationSeparator" w:id="0">
    <w:p w:rsidR="008925B9" w:rsidRDefault="008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B9" w:rsidRDefault="008925B9">
      <w:r>
        <w:separator/>
      </w:r>
    </w:p>
  </w:footnote>
  <w:footnote w:type="continuationSeparator" w:id="0">
    <w:p w:rsidR="008925B9" w:rsidRDefault="0089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12"/>
  </w:num>
  <w:num w:numId="3">
    <w:abstractNumId w:val="25"/>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2"/>
  </w:num>
  <w:num w:numId="10">
    <w:abstractNumId w:val="24"/>
  </w:num>
  <w:num w:numId="11">
    <w:abstractNumId w:val="0"/>
  </w:num>
  <w:num w:numId="12">
    <w:abstractNumId w:val="11"/>
  </w:num>
  <w:num w:numId="13">
    <w:abstractNumId w:val="16"/>
  </w:num>
  <w:num w:numId="14">
    <w:abstractNumId w:val="3"/>
  </w:num>
  <w:num w:numId="15">
    <w:abstractNumId w:val="18"/>
  </w:num>
  <w:num w:numId="16">
    <w:abstractNumId w:val="15"/>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1"/>
  </w:num>
  <w:num w:numId="23">
    <w:abstractNumId w:val="14"/>
  </w:num>
  <w:num w:numId="24">
    <w:abstractNumId w:val="13"/>
  </w:num>
  <w:num w:numId="25">
    <w:abstractNumId w:val="6"/>
  </w:num>
  <w:num w:numId="26">
    <w:abstractNumId w:val="7"/>
  </w:num>
  <w:num w:numId="27">
    <w:abstractNumId w:val="26"/>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856E2"/>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0F2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3EC0"/>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66F0"/>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25B9"/>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7FB5"/>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0219"/>
    <w:rsid w:val="00CE3307"/>
    <w:rsid w:val="00CE7324"/>
    <w:rsid w:val="00CF1488"/>
    <w:rsid w:val="00CF18C6"/>
    <w:rsid w:val="00CF1EAD"/>
    <w:rsid w:val="00CF4080"/>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35E"/>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1E61"/>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uiPriority w:val="22"/>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67E3-D8CD-4C53-9EE1-FF18558E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12996</Words>
  <Characters>74079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2022-03-02T13:23:00Z</cp:lastPrinted>
  <dcterms:created xsi:type="dcterms:W3CDTF">2022-03-02T13:27:00Z</dcterms:created>
  <dcterms:modified xsi:type="dcterms:W3CDTF">2022-03-02T13:27:00Z</dcterms:modified>
</cp:coreProperties>
</file>