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68B47639" wp14:editId="6E285BF2">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73422E">
        <w:rPr>
          <w:sz w:val="26"/>
          <w:szCs w:val="26"/>
          <w:u w:val="single"/>
        </w:rPr>
        <w:t>15</w:t>
      </w:r>
      <w:r w:rsidRPr="00D04D44">
        <w:rPr>
          <w:sz w:val="26"/>
          <w:szCs w:val="26"/>
          <w:u w:val="single"/>
        </w:rPr>
        <w:t xml:space="preserve"> </w:t>
      </w:r>
      <w:r w:rsidR="0025703C">
        <w:rPr>
          <w:sz w:val="26"/>
          <w:szCs w:val="26"/>
          <w:u w:val="single"/>
        </w:rPr>
        <w:t>феврал</w:t>
      </w:r>
      <w:r w:rsidR="000A5B9E">
        <w:rPr>
          <w:sz w:val="26"/>
          <w:szCs w:val="26"/>
          <w:u w:val="single"/>
        </w:rPr>
        <w:t>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73422E">
        <w:rPr>
          <w:sz w:val="26"/>
          <w:szCs w:val="26"/>
          <w:u w:val="single"/>
        </w:rPr>
        <w:t>134</w:t>
      </w:r>
    </w:p>
    <w:p w:rsidR="00C7504B" w:rsidRDefault="00C7504B" w:rsidP="009D1F3A">
      <w:pPr>
        <w:jc w:val="both"/>
        <w:rPr>
          <w:sz w:val="26"/>
          <w:szCs w:val="26"/>
        </w:rPr>
      </w:pPr>
    </w:p>
    <w:p w:rsidR="004A682C" w:rsidRDefault="004A682C" w:rsidP="009D1F3A">
      <w:pPr>
        <w:jc w:val="both"/>
        <w:rPr>
          <w:sz w:val="26"/>
          <w:szCs w:val="26"/>
        </w:rPr>
      </w:pPr>
    </w:p>
    <w:p w:rsidR="0073422E" w:rsidRPr="0073422E" w:rsidRDefault="0073422E" w:rsidP="0073422E">
      <w:pPr>
        <w:jc w:val="center"/>
        <w:rPr>
          <w:b/>
          <w:sz w:val="26"/>
          <w:szCs w:val="26"/>
        </w:rPr>
      </w:pPr>
      <w:r w:rsidRPr="0073422E">
        <w:rPr>
          <w:b/>
          <w:sz w:val="26"/>
          <w:szCs w:val="26"/>
        </w:rPr>
        <w:t xml:space="preserve">О внесении изменений в постановление администрации городского округа </w:t>
      </w:r>
      <w:r>
        <w:rPr>
          <w:b/>
          <w:sz w:val="26"/>
          <w:szCs w:val="26"/>
        </w:rPr>
        <w:br/>
      </w:r>
      <w:r w:rsidRPr="0073422E">
        <w:rPr>
          <w:b/>
          <w:sz w:val="26"/>
          <w:szCs w:val="26"/>
        </w:rPr>
        <w:t xml:space="preserve">город Шахунья Нижегородской области от 27.10.2020 № 995 «Об утверждении муниципальной программы «Управление муниципальным имуществом городского округа город Шахунья Нижегородской области»  </w:t>
      </w:r>
    </w:p>
    <w:p w:rsidR="0073422E" w:rsidRDefault="0073422E" w:rsidP="0073422E">
      <w:pPr>
        <w:jc w:val="center"/>
        <w:rPr>
          <w:sz w:val="26"/>
          <w:szCs w:val="26"/>
        </w:rPr>
      </w:pPr>
    </w:p>
    <w:p w:rsidR="0073422E" w:rsidRPr="0073422E" w:rsidRDefault="0073422E" w:rsidP="0073422E">
      <w:pPr>
        <w:jc w:val="center"/>
        <w:rPr>
          <w:sz w:val="26"/>
          <w:szCs w:val="26"/>
        </w:rPr>
      </w:pPr>
    </w:p>
    <w:p w:rsidR="0073422E" w:rsidRPr="0073422E" w:rsidRDefault="0073422E" w:rsidP="0073422E">
      <w:pPr>
        <w:spacing w:line="360" w:lineRule="auto"/>
        <w:ind w:firstLine="851"/>
        <w:jc w:val="both"/>
        <w:rPr>
          <w:sz w:val="26"/>
          <w:szCs w:val="26"/>
        </w:rPr>
      </w:pPr>
      <w:r w:rsidRPr="0073422E">
        <w:rPr>
          <w:sz w:val="26"/>
          <w:szCs w:val="26"/>
        </w:rPr>
        <w:t xml:space="preserve">Администрация городского округа город Шахунья Нижегородской области </w:t>
      </w:r>
      <w:r>
        <w:rPr>
          <w:sz w:val="26"/>
          <w:szCs w:val="26"/>
        </w:rPr>
        <w:br/>
      </w:r>
      <w:proofErr w:type="gramStart"/>
      <w:r w:rsidRPr="0073422E">
        <w:rPr>
          <w:b/>
          <w:sz w:val="26"/>
          <w:szCs w:val="26"/>
        </w:rPr>
        <w:t>п</w:t>
      </w:r>
      <w:proofErr w:type="gramEnd"/>
      <w:r>
        <w:rPr>
          <w:b/>
          <w:sz w:val="26"/>
          <w:szCs w:val="26"/>
        </w:rPr>
        <w:t xml:space="preserve"> </w:t>
      </w:r>
      <w:r w:rsidRPr="0073422E">
        <w:rPr>
          <w:b/>
          <w:sz w:val="26"/>
          <w:szCs w:val="26"/>
        </w:rPr>
        <w:t>о</w:t>
      </w:r>
      <w:r>
        <w:rPr>
          <w:b/>
          <w:sz w:val="26"/>
          <w:szCs w:val="26"/>
        </w:rPr>
        <w:t xml:space="preserve"> </w:t>
      </w:r>
      <w:r w:rsidRPr="0073422E">
        <w:rPr>
          <w:b/>
          <w:sz w:val="26"/>
          <w:szCs w:val="26"/>
        </w:rPr>
        <w:t>с</w:t>
      </w:r>
      <w:r>
        <w:rPr>
          <w:b/>
          <w:sz w:val="26"/>
          <w:szCs w:val="26"/>
        </w:rPr>
        <w:t xml:space="preserve"> </w:t>
      </w:r>
      <w:r w:rsidRPr="0073422E">
        <w:rPr>
          <w:b/>
          <w:sz w:val="26"/>
          <w:szCs w:val="26"/>
        </w:rPr>
        <w:t>т</w:t>
      </w:r>
      <w:r>
        <w:rPr>
          <w:b/>
          <w:sz w:val="26"/>
          <w:szCs w:val="26"/>
        </w:rPr>
        <w:t xml:space="preserve"> </w:t>
      </w:r>
      <w:r w:rsidRPr="0073422E">
        <w:rPr>
          <w:b/>
          <w:sz w:val="26"/>
          <w:szCs w:val="26"/>
        </w:rPr>
        <w:t>а</w:t>
      </w:r>
      <w:r>
        <w:rPr>
          <w:b/>
          <w:sz w:val="26"/>
          <w:szCs w:val="26"/>
        </w:rPr>
        <w:t xml:space="preserve"> </w:t>
      </w:r>
      <w:r w:rsidRPr="0073422E">
        <w:rPr>
          <w:b/>
          <w:sz w:val="26"/>
          <w:szCs w:val="26"/>
        </w:rPr>
        <w:t>н</w:t>
      </w:r>
      <w:r>
        <w:rPr>
          <w:b/>
          <w:sz w:val="26"/>
          <w:szCs w:val="26"/>
        </w:rPr>
        <w:t xml:space="preserve"> </w:t>
      </w:r>
      <w:r w:rsidRPr="0073422E">
        <w:rPr>
          <w:b/>
          <w:sz w:val="26"/>
          <w:szCs w:val="26"/>
        </w:rPr>
        <w:t>о</w:t>
      </w:r>
      <w:r>
        <w:rPr>
          <w:b/>
          <w:sz w:val="26"/>
          <w:szCs w:val="26"/>
        </w:rPr>
        <w:t xml:space="preserve"> </w:t>
      </w:r>
      <w:r w:rsidRPr="0073422E">
        <w:rPr>
          <w:b/>
          <w:sz w:val="26"/>
          <w:szCs w:val="26"/>
        </w:rPr>
        <w:t>в</w:t>
      </w:r>
      <w:r>
        <w:rPr>
          <w:b/>
          <w:sz w:val="26"/>
          <w:szCs w:val="26"/>
        </w:rPr>
        <w:t xml:space="preserve"> </w:t>
      </w:r>
      <w:r w:rsidRPr="0073422E">
        <w:rPr>
          <w:b/>
          <w:sz w:val="26"/>
          <w:szCs w:val="26"/>
        </w:rPr>
        <w:t>л</w:t>
      </w:r>
      <w:r>
        <w:rPr>
          <w:b/>
          <w:sz w:val="26"/>
          <w:szCs w:val="26"/>
        </w:rPr>
        <w:t xml:space="preserve"> </w:t>
      </w:r>
      <w:r w:rsidRPr="0073422E">
        <w:rPr>
          <w:b/>
          <w:sz w:val="26"/>
          <w:szCs w:val="26"/>
        </w:rPr>
        <w:t>я</w:t>
      </w:r>
      <w:r>
        <w:rPr>
          <w:b/>
          <w:sz w:val="26"/>
          <w:szCs w:val="26"/>
        </w:rPr>
        <w:t xml:space="preserve"> </w:t>
      </w:r>
      <w:r w:rsidRPr="0073422E">
        <w:rPr>
          <w:b/>
          <w:sz w:val="26"/>
          <w:szCs w:val="26"/>
        </w:rPr>
        <w:t>е</w:t>
      </w:r>
      <w:r>
        <w:rPr>
          <w:b/>
          <w:sz w:val="26"/>
          <w:szCs w:val="26"/>
        </w:rPr>
        <w:t xml:space="preserve"> </w:t>
      </w:r>
      <w:r w:rsidRPr="0073422E">
        <w:rPr>
          <w:b/>
          <w:sz w:val="26"/>
          <w:szCs w:val="26"/>
        </w:rPr>
        <w:t>т</w:t>
      </w:r>
      <w:r>
        <w:rPr>
          <w:b/>
          <w:sz w:val="26"/>
          <w:szCs w:val="26"/>
        </w:rPr>
        <w:t xml:space="preserve"> </w:t>
      </w:r>
      <w:r w:rsidRPr="0073422E">
        <w:rPr>
          <w:b/>
          <w:sz w:val="26"/>
          <w:szCs w:val="26"/>
        </w:rPr>
        <w:t>:</w:t>
      </w:r>
    </w:p>
    <w:p w:rsidR="0073422E" w:rsidRPr="0073422E" w:rsidRDefault="0073422E" w:rsidP="0073422E">
      <w:pPr>
        <w:numPr>
          <w:ilvl w:val="0"/>
          <w:numId w:val="23"/>
        </w:numPr>
        <w:tabs>
          <w:tab w:val="left" w:pos="1276"/>
        </w:tabs>
        <w:spacing w:line="360" w:lineRule="auto"/>
        <w:ind w:left="0" w:firstLine="900"/>
        <w:jc w:val="both"/>
        <w:rPr>
          <w:sz w:val="26"/>
          <w:szCs w:val="26"/>
        </w:rPr>
      </w:pPr>
      <w:r w:rsidRPr="0073422E">
        <w:rPr>
          <w:sz w:val="26"/>
          <w:szCs w:val="26"/>
        </w:rPr>
        <w:t>В постановление администрации городского округа город Шахунья Нижегородской области от 27.10.2020 № 995 «Об утверждении муниципальной программы «Управление муниципальным имуществом городского округа город Шахунья Нижегородской области» (с изменениями, внесенными постановлением от 15.03.2021 № 266) внести изменения, изложив муниципальную программу в новой редакции, согласно приложению к настоящему постановлению.</w:t>
      </w:r>
    </w:p>
    <w:p w:rsidR="0073422E" w:rsidRPr="0073422E" w:rsidRDefault="0073422E" w:rsidP="0073422E">
      <w:pPr>
        <w:spacing w:line="360" w:lineRule="auto"/>
        <w:ind w:firstLine="900"/>
        <w:jc w:val="both"/>
        <w:rPr>
          <w:sz w:val="26"/>
          <w:szCs w:val="26"/>
        </w:rPr>
      </w:pPr>
      <w:r w:rsidRPr="0073422E">
        <w:rPr>
          <w:sz w:val="26"/>
          <w:szCs w:val="26"/>
        </w:rPr>
        <w:t>2.</w:t>
      </w:r>
      <w:r w:rsidR="00F00132">
        <w:rPr>
          <w:sz w:val="26"/>
          <w:szCs w:val="26"/>
        </w:rPr>
        <w:t xml:space="preserve"> </w:t>
      </w:r>
      <w:r w:rsidRPr="0073422E">
        <w:rPr>
          <w:sz w:val="26"/>
          <w:szCs w:val="26"/>
        </w:rPr>
        <w:t>Начальнику общего отдела администрации городского округа город Шахунья обеспечить размещение настоящего постановления на официальном Интернет сайте администрации городского округа город Шахунья Нижегородской области и в газете «Знамя труда».</w:t>
      </w:r>
    </w:p>
    <w:p w:rsidR="0073422E" w:rsidRPr="0073422E" w:rsidRDefault="0073422E" w:rsidP="0073422E">
      <w:pPr>
        <w:spacing w:line="360" w:lineRule="auto"/>
        <w:ind w:firstLine="900"/>
        <w:jc w:val="both"/>
        <w:rPr>
          <w:sz w:val="26"/>
          <w:szCs w:val="26"/>
        </w:rPr>
      </w:pPr>
      <w:r w:rsidRPr="0073422E">
        <w:rPr>
          <w:sz w:val="26"/>
          <w:szCs w:val="26"/>
        </w:rPr>
        <w:t>3.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газете «Знамя труда».</w:t>
      </w:r>
    </w:p>
    <w:p w:rsidR="0073422E" w:rsidRPr="0073422E" w:rsidRDefault="0073422E" w:rsidP="0073422E">
      <w:pPr>
        <w:spacing w:line="360" w:lineRule="auto"/>
        <w:ind w:firstLine="900"/>
        <w:jc w:val="both"/>
        <w:rPr>
          <w:sz w:val="26"/>
          <w:szCs w:val="26"/>
        </w:rPr>
      </w:pPr>
      <w:r w:rsidRPr="0073422E">
        <w:rPr>
          <w:sz w:val="26"/>
          <w:szCs w:val="26"/>
        </w:rPr>
        <w:t xml:space="preserve">4. С момента принятия настоящего постановления признать утратившим силу постановление администрации городского округа город Шахунья Нижегородской области от 15.03.2021 № 266 «О внесении изменений в постановление администрации </w:t>
      </w:r>
      <w:r w:rsidRPr="0073422E">
        <w:rPr>
          <w:sz w:val="26"/>
          <w:szCs w:val="26"/>
        </w:rPr>
        <w:lastRenderedPageBreak/>
        <w:t>городского округа город Шахунья Нижегородской области от 27.10.2020 № 995 «Об утверждении муниципальной программы «Управление муниципальным имуществом городского округа город</w:t>
      </w:r>
      <w:r w:rsidR="00E87F60">
        <w:rPr>
          <w:sz w:val="26"/>
          <w:szCs w:val="26"/>
        </w:rPr>
        <w:t xml:space="preserve"> Шахунья Нижегородской области».</w:t>
      </w:r>
    </w:p>
    <w:p w:rsidR="0073422E" w:rsidRPr="0073422E" w:rsidRDefault="0073422E" w:rsidP="0073422E">
      <w:pPr>
        <w:spacing w:line="360" w:lineRule="auto"/>
        <w:ind w:firstLine="900"/>
        <w:jc w:val="both"/>
        <w:rPr>
          <w:sz w:val="26"/>
          <w:szCs w:val="26"/>
        </w:rPr>
      </w:pPr>
      <w:r w:rsidRPr="0073422E">
        <w:rPr>
          <w:sz w:val="26"/>
          <w:szCs w:val="26"/>
        </w:rPr>
        <w:t xml:space="preserve">5. </w:t>
      </w:r>
      <w:proofErr w:type="gramStart"/>
      <w:r w:rsidRPr="0073422E">
        <w:rPr>
          <w:sz w:val="26"/>
          <w:szCs w:val="26"/>
        </w:rPr>
        <w:t>Контроль за</w:t>
      </w:r>
      <w:proofErr w:type="gramEnd"/>
      <w:r w:rsidRPr="0073422E">
        <w:rPr>
          <w:sz w:val="26"/>
          <w:szCs w:val="26"/>
        </w:rPr>
        <w:t xml:space="preserve"> исполнением настоящего постановления возложить на начальника Управления экономики, прогнозирования, инвестиционной политики и муниципального имущества городского округа город Шахунья Нижегородской области Козлову Е.Л.</w:t>
      </w:r>
    </w:p>
    <w:p w:rsidR="0073422E" w:rsidRDefault="0073422E" w:rsidP="00D42498">
      <w:pPr>
        <w:jc w:val="both"/>
        <w:rPr>
          <w:sz w:val="26"/>
          <w:szCs w:val="26"/>
        </w:rPr>
      </w:pPr>
    </w:p>
    <w:p w:rsidR="0073422E" w:rsidRDefault="0073422E" w:rsidP="00D42498">
      <w:pPr>
        <w:jc w:val="both"/>
        <w:rPr>
          <w:sz w:val="26"/>
          <w:szCs w:val="26"/>
        </w:rPr>
      </w:pPr>
    </w:p>
    <w:p w:rsidR="0073422E" w:rsidRDefault="0073422E" w:rsidP="00D42498">
      <w:pPr>
        <w:jc w:val="both"/>
        <w:rPr>
          <w:sz w:val="26"/>
          <w:szCs w:val="26"/>
        </w:rPr>
      </w:pPr>
    </w:p>
    <w:p w:rsidR="0073422E" w:rsidRDefault="0073422E" w:rsidP="00D42498">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73422E" w:rsidRDefault="0073422E" w:rsidP="004D2212">
      <w:pPr>
        <w:jc w:val="both"/>
        <w:rPr>
          <w:sz w:val="22"/>
          <w:szCs w:val="22"/>
        </w:rPr>
      </w:pPr>
    </w:p>
    <w:p w:rsidR="0073422E" w:rsidRDefault="0073422E" w:rsidP="004D2212">
      <w:pPr>
        <w:jc w:val="both"/>
        <w:rPr>
          <w:sz w:val="22"/>
          <w:szCs w:val="22"/>
        </w:rPr>
      </w:pPr>
    </w:p>
    <w:p w:rsidR="0073422E" w:rsidRDefault="0073422E" w:rsidP="004D2212">
      <w:pPr>
        <w:jc w:val="both"/>
        <w:rPr>
          <w:sz w:val="22"/>
          <w:szCs w:val="22"/>
        </w:rPr>
      </w:pPr>
    </w:p>
    <w:p w:rsidR="0073422E" w:rsidRDefault="0073422E" w:rsidP="004D2212">
      <w:pPr>
        <w:jc w:val="both"/>
        <w:rPr>
          <w:sz w:val="22"/>
          <w:szCs w:val="22"/>
        </w:rPr>
      </w:pPr>
    </w:p>
    <w:p w:rsidR="0073422E" w:rsidRDefault="0073422E" w:rsidP="004D2212">
      <w:pPr>
        <w:jc w:val="both"/>
        <w:rPr>
          <w:sz w:val="22"/>
          <w:szCs w:val="22"/>
        </w:rPr>
      </w:pPr>
    </w:p>
    <w:p w:rsidR="0073422E" w:rsidRDefault="0073422E" w:rsidP="004D2212">
      <w:pPr>
        <w:jc w:val="both"/>
        <w:rPr>
          <w:sz w:val="22"/>
          <w:szCs w:val="22"/>
        </w:rPr>
      </w:pPr>
    </w:p>
    <w:p w:rsidR="0073422E" w:rsidRDefault="0073422E" w:rsidP="004D2212">
      <w:pPr>
        <w:jc w:val="both"/>
        <w:rPr>
          <w:sz w:val="22"/>
          <w:szCs w:val="22"/>
        </w:rPr>
      </w:pPr>
    </w:p>
    <w:p w:rsidR="0073422E" w:rsidRDefault="0073422E" w:rsidP="004D2212">
      <w:pPr>
        <w:jc w:val="both"/>
        <w:rPr>
          <w:sz w:val="22"/>
          <w:szCs w:val="22"/>
        </w:rPr>
      </w:pPr>
    </w:p>
    <w:p w:rsidR="0073422E" w:rsidRDefault="0073422E" w:rsidP="004D2212">
      <w:pPr>
        <w:jc w:val="both"/>
        <w:rPr>
          <w:sz w:val="22"/>
          <w:szCs w:val="22"/>
        </w:rPr>
      </w:pPr>
    </w:p>
    <w:p w:rsidR="0073422E" w:rsidRDefault="0073422E" w:rsidP="004D2212">
      <w:pPr>
        <w:jc w:val="both"/>
        <w:rPr>
          <w:sz w:val="22"/>
          <w:szCs w:val="22"/>
        </w:rPr>
      </w:pPr>
    </w:p>
    <w:p w:rsidR="0073422E" w:rsidRDefault="0073422E" w:rsidP="004D2212">
      <w:pPr>
        <w:jc w:val="both"/>
        <w:rPr>
          <w:sz w:val="22"/>
          <w:szCs w:val="22"/>
        </w:rPr>
      </w:pPr>
    </w:p>
    <w:p w:rsidR="0073422E" w:rsidRDefault="0073422E" w:rsidP="004D2212">
      <w:pPr>
        <w:jc w:val="both"/>
        <w:rPr>
          <w:sz w:val="22"/>
          <w:szCs w:val="22"/>
        </w:rPr>
      </w:pPr>
    </w:p>
    <w:p w:rsidR="0073422E" w:rsidRDefault="0073422E" w:rsidP="004D2212">
      <w:pPr>
        <w:jc w:val="both"/>
        <w:rPr>
          <w:sz w:val="22"/>
          <w:szCs w:val="22"/>
        </w:rPr>
      </w:pPr>
    </w:p>
    <w:p w:rsidR="0073422E" w:rsidRDefault="0073422E" w:rsidP="004D2212">
      <w:pPr>
        <w:jc w:val="both"/>
        <w:rPr>
          <w:sz w:val="22"/>
          <w:szCs w:val="22"/>
        </w:rPr>
      </w:pPr>
    </w:p>
    <w:p w:rsidR="0073422E" w:rsidRDefault="0073422E" w:rsidP="004D2212">
      <w:pPr>
        <w:jc w:val="both"/>
        <w:rPr>
          <w:sz w:val="22"/>
          <w:szCs w:val="22"/>
        </w:rPr>
      </w:pPr>
    </w:p>
    <w:p w:rsidR="00F0267D" w:rsidRDefault="00F0267D" w:rsidP="004D2212">
      <w:pPr>
        <w:jc w:val="both"/>
        <w:rPr>
          <w:sz w:val="22"/>
          <w:szCs w:val="22"/>
        </w:rPr>
      </w:pPr>
    </w:p>
    <w:p w:rsidR="0073422E" w:rsidRDefault="0073422E" w:rsidP="0073422E">
      <w:pPr>
        <w:jc w:val="both"/>
        <w:rPr>
          <w:sz w:val="22"/>
          <w:szCs w:val="28"/>
        </w:rPr>
      </w:pPr>
      <w:bookmarkStart w:id="0" w:name="_GoBack"/>
      <w:bookmarkEnd w:id="0"/>
      <w:r>
        <w:rPr>
          <w:sz w:val="22"/>
          <w:szCs w:val="28"/>
        </w:rPr>
        <w:br w:type="page"/>
      </w:r>
    </w:p>
    <w:p w:rsidR="00E87F60" w:rsidRDefault="00E87F60" w:rsidP="00F0267D">
      <w:pPr>
        <w:jc w:val="both"/>
        <w:rPr>
          <w:sz w:val="22"/>
          <w:szCs w:val="28"/>
        </w:rPr>
        <w:sectPr w:rsidR="00E87F60" w:rsidSect="004A682C">
          <w:footerReference w:type="even" r:id="rId10"/>
          <w:pgSz w:w="11906" w:h="16838"/>
          <w:pgMar w:top="993" w:right="707" w:bottom="993" w:left="1276" w:header="720" w:footer="720" w:gutter="0"/>
          <w:cols w:space="720"/>
          <w:noEndnote/>
        </w:sectPr>
      </w:pPr>
    </w:p>
    <w:p w:rsidR="00E87F60" w:rsidRPr="00721569" w:rsidRDefault="00E87F60" w:rsidP="00E87F60">
      <w:pPr>
        <w:pStyle w:val="1"/>
        <w:keepNext w:val="0"/>
        <w:widowControl w:val="0"/>
        <w:spacing w:before="0" w:after="0"/>
        <w:ind w:left="10773"/>
        <w:jc w:val="center"/>
        <w:rPr>
          <w:rFonts w:ascii="Times New Roman" w:hAnsi="Times New Roman" w:cs="Times New Roman"/>
          <w:b w:val="0"/>
          <w:sz w:val="24"/>
          <w:szCs w:val="24"/>
        </w:rPr>
      </w:pPr>
      <w:bookmarkStart w:id="1" w:name="Par1"/>
      <w:bookmarkStart w:id="2" w:name="Par29"/>
      <w:bookmarkStart w:id="3" w:name="Par34"/>
      <w:bookmarkEnd w:id="1"/>
      <w:bookmarkEnd w:id="2"/>
      <w:bookmarkEnd w:id="3"/>
      <w:r w:rsidRPr="00721569">
        <w:rPr>
          <w:rFonts w:ascii="Times New Roman" w:hAnsi="Times New Roman" w:cs="Times New Roman"/>
          <w:b w:val="0"/>
          <w:sz w:val="24"/>
          <w:szCs w:val="24"/>
        </w:rPr>
        <w:lastRenderedPageBreak/>
        <w:t>Утвержден</w:t>
      </w:r>
      <w:r>
        <w:rPr>
          <w:rFonts w:ascii="Times New Roman" w:hAnsi="Times New Roman" w:cs="Times New Roman"/>
          <w:b w:val="0"/>
          <w:sz w:val="24"/>
          <w:szCs w:val="24"/>
        </w:rPr>
        <w:t>а</w:t>
      </w:r>
    </w:p>
    <w:p w:rsidR="00E87F60" w:rsidRDefault="00E87F60" w:rsidP="00E87F60">
      <w:pPr>
        <w:widowControl w:val="0"/>
        <w:ind w:left="10773"/>
        <w:jc w:val="center"/>
      </w:pPr>
      <w:r>
        <w:t>п</w:t>
      </w:r>
      <w:r w:rsidRPr="00721569">
        <w:t>остановлением</w:t>
      </w:r>
      <w:r>
        <w:t xml:space="preserve"> администрации</w:t>
      </w:r>
    </w:p>
    <w:p w:rsidR="00E87F60" w:rsidRDefault="00E87F60" w:rsidP="00E87F60">
      <w:pPr>
        <w:widowControl w:val="0"/>
        <w:ind w:left="10773"/>
        <w:jc w:val="center"/>
      </w:pPr>
      <w:r>
        <w:t>городского округа город Шахунья</w:t>
      </w:r>
    </w:p>
    <w:p w:rsidR="00E87F60" w:rsidRDefault="00E87F60" w:rsidP="00E87F60">
      <w:pPr>
        <w:widowControl w:val="0"/>
        <w:ind w:left="10773"/>
        <w:jc w:val="center"/>
      </w:pPr>
      <w:r>
        <w:t>Нижегородской области</w:t>
      </w:r>
    </w:p>
    <w:p w:rsidR="00E87F60" w:rsidRDefault="00E87F60" w:rsidP="00E87F60">
      <w:pPr>
        <w:widowControl w:val="0"/>
        <w:ind w:left="10773"/>
        <w:jc w:val="center"/>
      </w:pPr>
      <w:r>
        <w:t>15.02.2022 г. № 134</w:t>
      </w:r>
    </w:p>
    <w:p w:rsidR="00E87F60" w:rsidRDefault="00E87F60" w:rsidP="00E87F60">
      <w:pPr>
        <w:jc w:val="right"/>
        <w:rPr>
          <w:b/>
          <w:bCs/>
        </w:rPr>
      </w:pPr>
    </w:p>
    <w:p w:rsidR="00E87F60" w:rsidRDefault="00E87F60" w:rsidP="00E87F60">
      <w:pPr>
        <w:jc w:val="center"/>
        <w:rPr>
          <w:rFonts w:eastAsia="Calibri"/>
          <w:lang w:eastAsia="en-US"/>
        </w:rPr>
      </w:pPr>
      <w:r w:rsidRPr="003E042E">
        <w:rPr>
          <w:bCs/>
          <w:sz w:val="26"/>
          <w:szCs w:val="26"/>
        </w:rPr>
        <w:t>М</w:t>
      </w:r>
      <w:r w:rsidRPr="00B44FB3">
        <w:rPr>
          <w:rFonts w:eastAsia="Calibri"/>
          <w:lang w:eastAsia="en-US"/>
        </w:rPr>
        <w:t>униципальн</w:t>
      </w:r>
      <w:r>
        <w:rPr>
          <w:rFonts w:eastAsia="Calibri"/>
          <w:lang w:eastAsia="en-US"/>
        </w:rPr>
        <w:t>ая</w:t>
      </w:r>
      <w:r w:rsidRPr="00B44FB3">
        <w:rPr>
          <w:rFonts w:eastAsia="Calibri"/>
          <w:lang w:eastAsia="en-US"/>
        </w:rPr>
        <w:t xml:space="preserve"> программ</w:t>
      </w:r>
      <w:r>
        <w:rPr>
          <w:rFonts w:eastAsia="Calibri"/>
          <w:lang w:eastAsia="en-US"/>
        </w:rPr>
        <w:t xml:space="preserve">а «Управление муниципальным имуществом городского округа город Шахунья Нижегородской области» </w:t>
      </w:r>
    </w:p>
    <w:p w:rsidR="00E87F60" w:rsidRDefault="00E87F60" w:rsidP="00E87F60">
      <w:pPr>
        <w:jc w:val="center"/>
      </w:pPr>
      <w:r w:rsidRPr="005300BC">
        <w:t>(далее - муниципальная программа)</w:t>
      </w:r>
    </w:p>
    <w:p w:rsidR="00E87F60" w:rsidRPr="00B44FB3" w:rsidRDefault="00E87F60" w:rsidP="00E87F60">
      <w:pPr>
        <w:jc w:val="center"/>
        <w:rPr>
          <w:rFonts w:eastAsia="Calibri"/>
          <w:lang w:eastAsia="en-US"/>
        </w:rPr>
      </w:pPr>
    </w:p>
    <w:p w:rsidR="00E87F60" w:rsidRPr="00CD3D90" w:rsidRDefault="00E87F60" w:rsidP="00E87F60">
      <w:pPr>
        <w:jc w:val="center"/>
        <w:rPr>
          <w:b/>
        </w:rPr>
      </w:pPr>
      <w:r w:rsidRPr="00C35BD2">
        <w:br/>
      </w:r>
      <w:r w:rsidRPr="00CD3D90">
        <w:rPr>
          <w:b/>
        </w:rPr>
        <w:t xml:space="preserve">Паспорт муниципальной программы </w:t>
      </w:r>
    </w:p>
    <w:p w:rsidR="00E87F60" w:rsidRDefault="00E87F60" w:rsidP="00E87F60">
      <w:pPr>
        <w:jc w:val="center"/>
        <w:rPr>
          <w:b/>
        </w:rPr>
      </w:pPr>
      <w:r w:rsidRPr="00CD3D90">
        <w:rPr>
          <w:b/>
        </w:rPr>
        <w:t xml:space="preserve">«Управление муниципальным имуществом </w:t>
      </w:r>
      <w:r>
        <w:rPr>
          <w:b/>
        </w:rPr>
        <w:t>городского округа город Шахунья Нижегородской области</w:t>
      </w:r>
      <w:r w:rsidRPr="00CD3D90">
        <w:rPr>
          <w:b/>
        </w:rPr>
        <w:t>»</w:t>
      </w:r>
    </w:p>
    <w:p w:rsidR="00E87F60" w:rsidRDefault="00E87F60" w:rsidP="00E87F60">
      <w:pPr>
        <w:widowControl w:val="0"/>
        <w:autoSpaceDE w:val="0"/>
        <w:autoSpaceDN w:val="0"/>
        <w:adjustRightInd w:val="0"/>
        <w:jc w:val="both"/>
      </w:pPr>
    </w:p>
    <w:p w:rsidR="00E87F60" w:rsidRDefault="00E87F60" w:rsidP="00E87F60">
      <w:pPr>
        <w:widowControl w:val="0"/>
        <w:autoSpaceDE w:val="0"/>
        <w:autoSpaceDN w:val="0"/>
        <w:adjustRightInd w:val="0"/>
        <w:ind w:firstLine="540"/>
        <w:jc w:val="both"/>
      </w:pP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1620"/>
        <w:gridCol w:w="1304"/>
        <w:gridCol w:w="1077"/>
        <w:gridCol w:w="2324"/>
        <w:gridCol w:w="1472"/>
        <w:gridCol w:w="1134"/>
        <w:gridCol w:w="1085"/>
        <w:gridCol w:w="1243"/>
        <w:gridCol w:w="1134"/>
        <w:gridCol w:w="1134"/>
        <w:gridCol w:w="1499"/>
      </w:tblGrid>
      <w:tr w:rsidR="00E87F60" w:rsidTr="001517F5">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Муниципальный  заказчик - координатор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rsidRPr="00EE521E">
              <w:t>Управление  экономики, прогнозирования, инвестиционной политики и муниципального имущества</w:t>
            </w:r>
            <w:r>
              <w:t xml:space="preserve"> </w:t>
            </w:r>
            <w:r w:rsidRPr="00EE521E">
              <w:t>городского округа город Шахунья Нижегородской области</w:t>
            </w:r>
            <w:r>
              <w:t xml:space="preserve"> (далее – Управление экономики и муниципального имущества)</w:t>
            </w:r>
          </w:p>
        </w:tc>
      </w:tr>
      <w:tr w:rsidR="00E87F60" w:rsidTr="001517F5">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Соисполнители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Администрация городского округа город Шахунья Нижегородской области</w:t>
            </w:r>
          </w:p>
        </w:tc>
      </w:tr>
      <w:tr w:rsidR="00E87F60" w:rsidTr="001517F5">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Подпрограммы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отсутствуют</w:t>
            </w:r>
          </w:p>
        </w:tc>
      </w:tr>
      <w:tr w:rsidR="00E87F60" w:rsidTr="001517F5">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Цель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Эффективное управление и распоряжение муниципальным имуществом и земельными ресурсами городского округа город Шахунья Нижегородской области, обеспечение его сохранности и целевого использования</w:t>
            </w:r>
          </w:p>
        </w:tc>
      </w:tr>
      <w:tr w:rsidR="00E87F60" w:rsidTr="001517F5">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Задачи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1. Совершенствование учета и разграничения муниципального имущества городского округа город Шахунья Нижегородской области.</w:t>
            </w:r>
          </w:p>
          <w:p w:rsidR="00E87F60" w:rsidRDefault="00E87F60" w:rsidP="001517F5">
            <w:pPr>
              <w:widowControl w:val="0"/>
              <w:autoSpaceDE w:val="0"/>
              <w:autoSpaceDN w:val="0"/>
              <w:adjustRightInd w:val="0"/>
              <w:jc w:val="both"/>
            </w:pPr>
            <w:r>
              <w:t>2. Вовлечение муниципального имущества в хозяйственный оборот, обеспечение увеличения поступлений в бюджет городского округа город Шахунья Нижегородской области доходов и средств от использования и продажи муниципального имущества и земельных ресурсов.</w:t>
            </w:r>
          </w:p>
          <w:p w:rsidR="00E87F60" w:rsidRDefault="00E87F60" w:rsidP="001517F5">
            <w:pPr>
              <w:widowControl w:val="0"/>
              <w:autoSpaceDE w:val="0"/>
              <w:autoSpaceDN w:val="0"/>
              <w:adjustRightInd w:val="0"/>
              <w:jc w:val="both"/>
            </w:pPr>
            <w:r>
              <w:t>3. Проведение сбалансированной политики в сфере приватизации муниципального имущества и продажи земельных участков.</w:t>
            </w:r>
          </w:p>
        </w:tc>
      </w:tr>
      <w:tr w:rsidR="00E87F60" w:rsidTr="001517F5">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Этапы и сроки реализации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Программа реализуется в один этап.</w:t>
            </w:r>
          </w:p>
          <w:p w:rsidR="00E87F60" w:rsidRDefault="00E87F60" w:rsidP="001517F5">
            <w:pPr>
              <w:widowControl w:val="0"/>
              <w:autoSpaceDE w:val="0"/>
              <w:autoSpaceDN w:val="0"/>
              <w:adjustRightInd w:val="0"/>
              <w:jc w:val="both"/>
            </w:pPr>
            <w:r>
              <w:t>Срок реализации Программы - 2020 - 2025 годы</w:t>
            </w:r>
          </w:p>
        </w:tc>
      </w:tr>
      <w:tr w:rsidR="00E87F60" w:rsidTr="001517F5">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outlineLvl w:val="2"/>
            </w:pPr>
            <w:bookmarkStart w:id="4" w:name="Par61"/>
            <w:bookmarkEnd w:id="4"/>
            <w:r>
              <w:t>Объемы бюджетных ассигнований Программы за счет средств бюджета городского округа город Шахунья Нижегородской области</w:t>
            </w:r>
          </w:p>
        </w:tc>
      </w:tr>
      <w:tr w:rsidR="00E87F60" w:rsidTr="001517F5">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lastRenderedPageBreak/>
              <w:t>Статус</w:t>
            </w:r>
          </w:p>
        </w:tc>
        <w:tc>
          <w:tcPr>
            <w:tcW w:w="238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t>Наименование  программы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p>
        </w:tc>
        <w:tc>
          <w:tcPr>
            <w:tcW w:w="72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t>Годы</w:t>
            </w:r>
          </w:p>
        </w:tc>
        <w:tc>
          <w:tcPr>
            <w:tcW w:w="14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t>Всего за период реализации Программы</w:t>
            </w:r>
          </w:p>
        </w:tc>
      </w:tr>
      <w:tr w:rsidR="00E87F60" w:rsidTr="001517F5">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ind w:firstLine="540"/>
              <w:jc w:val="both"/>
            </w:pPr>
          </w:p>
        </w:tc>
        <w:tc>
          <w:tcPr>
            <w:tcW w:w="238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t>Источники финансирования</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t>2021</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t>2022</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t>2023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t>2025</w:t>
            </w:r>
          </w:p>
        </w:tc>
        <w:tc>
          <w:tcPr>
            <w:tcW w:w="14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p>
        </w:tc>
      </w:tr>
      <w:tr w:rsidR="00E87F60" w:rsidTr="001517F5">
        <w:tc>
          <w:tcPr>
            <w:tcW w:w="16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87F60" w:rsidRPr="00D505F6" w:rsidRDefault="00484C23" w:rsidP="001517F5">
            <w:pPr>
              <w:widowControl w:val="0"/>
              <w:autoSpaceDE w:val="0"/>
              <w:autoSpaceDN w:val="0"/>
              <w:adjustRightInd w:val="0"/>
              <w:jc w:val="both"/>
            </w:pPr>
            <w:hyperlink w:anchor="Par921" w:history="1">
              <w:r w:rsidR="00E87F60" w:rsidRPr="00D505F6">
                <w:t>Программа</w:t>
              </w:r>
            </w:hyperlink>
          </w:p>
        </w:tc>
        <w:tc>
          <w:tcPr>
            <w:tcW w:w="2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rsidRPr="0086085F">
              <w:t>Управление экономики и муниципального имущества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Всего, тыс. руб., в том числе:</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A6B66" w:rsidRDefault="00E87F60" w:rsidP="001517F5">
            <w:pPr>
              <w:jc w:val="center"/>
            </w:pPr>
            <w:r>
              <w:t>5 635,10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A6B66" w:rsidRDefault="00E87F60" w:rsidP="001517F5">
            <w:pPr>
              <w:jc w:val="center"/>
            </w:pPr>
            <w:r>
              <w:t>4 658,43</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jc w:val="center"/>
            </w:pPr>
            <w:r>
              <w:t>4 700,00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t>3 700,00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t>4 100,00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t>12 700,00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t>35 493,53</w:t>
            </w:r>
          </w:p>
        </w:tc>
      </w:tr>
      <w:tr w:rsidR="00E87F60" w:rsidTr="001517F5">
        <w:trPr>
          <w:trHeight w:val="642"/>
        </w:trPr>
        <w:tc>
          <w:tcPr>
            <w:tcW w:w="1620" w:type="dxa"/>
            <w:vMerge/>
            <w:tcBorders>
              <w:left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ind w:firstLine="540"/>
              <w:jc w:val="both"/>
            </w:pPr>
          </w:p>
        </w:tc>
        <w:tc>
          <w:tcPr>
            <w:tcW w:w="2381" w:type="dxa"/>
            <w:gridSpan w:val="2"/>
            <w:vMerge/>
            <w:tcBorders>
              <w:left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Расходы федерального бюджета</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jc w:val="center"/>
            </w:pPr>
            <w:r w:rsidRPr="003950DD">
              <w:t>0,0</w:t>
            </w:r>
            <w:r>
              <w:t>0</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jc w:val="center"/>
            </w:pPr>
            <w:r w:rsidRPr="003950DD">
              <w:t>0,0</w:t>
            </w:r>
            <w:r>
              <w:t>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jc w:val="center"/>
            </w:pPr>
            <w:r w:rsidRPr="003950DD">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jc w:val="center"/>
            </w:pPr>
            <w:r w:rsidRPr="003950DD">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jc w:val="center"/>
            </w:pPr>
            <w:r w:rsidRPr="003950DD">
              <w:t>0,0</w:t>
            </w:r>
            <w:r>
              <w:t>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jc w:val="center"/>
            </w:pPr>
            <w:r w:rsidRPr="003950DD">
              <w:t>0,0</w:t>
            </w:r>
            <w:r>
              <w:t>0</w:t>
            </w:r>
          </w:p>
        </w:tc>
      </w:tr>
      <w:tr w:rsidR="00E87F60" w:rsidTr="001517F5">
        <w:trPr>
          <w:trHeight w:val="579"/>
        </w:trPr>
        <w:tc>
          <w:tcPr>
            <w:tcW w:w="1620" w:type="dxa"/>
            <w:vMerge/>
            <w:tcBorders>
              <w:left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ind w:firstLine="540"/>
              <w:jc w:val="both"/>
            </w:pPr>
          </w:p>
        </w:tc>
        <w:tc>
          <w:tcPr>
            <w:tcW w:w="2381" w:type="dxa"/>
            <w:gridSpan w:val="2"/>
            <w:vMerge/>
            <w:tcBorders>
              <w:left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Расходы областного бюджета</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jc w:val="center"/>
            </w:pPr>
            <w:r w:rsidRPr="00590D16">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jc w:val="center"/>
            </w:pPr>
            <w:r w:rsidRPr="00590D16">
              <w:t>0,0</w:t>
            </w:r>
            <w:r>
              <w:t>0</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jc w:val="center"/>
            </w:pPr>
            <w:r w:rsidRPr="00590D16">
              <w:t>0,0</w:t>
            </w:r>
            <w:r>
              <w:t>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jc w:val="center"/>
            </w:pPr>
            <w:r w:rsidRPr="00590D16">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jc w:val="center"/>
            </w:pPr>
            <w:r w:rsidRPr="00590D16">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jc w:val="center"/>
            </w:pPr>
            <w:r w:rsidRPr="00590D16">
              <w:t>0,0</w:t>
            </w:r>
            <w:r>
              <w:t>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jc w:val="center"/>
            </w:pPr>
            <w:r w:rsidRPr="00590D16">
              <w:t>0,0</w:t>
            </w:r>
            <w:r>
              <w:t>0</w:t>
            </w:r>
          </w:p>
        </w:tc>
      </w:tr>
      <w:tr w:rsidR="00E87F60" w:rsidTr="001517F5">
        <w:trPr>
          <w:trHeight w:val="579"/>
        </w:trPr>
        <w:tc>
          <w:tcPr>
            <w:tcW w:w="16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ind w:firstLine="540"/>
              <w:jc w:val="both"/>
            </w:pPr>
          </w:p>
        </w:tc>
        <w:tc>
          <w:tcPr>
            <w:tcW w:w="2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Расходы бюджета городского округа город Шахунья</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590D16" w:rsidRDefault="00E87F60" w:rsidP="001517F5">
            <w:pPr>
              <w:jc w:val="center"/>
            </w:pPr>
            <w:r>
              <w:t>5 635,10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590D16" w:rsidRDefault="00E87F60" w:rsidP="001517F5">
            <w:pPr>
              <w:jc w:val="center"/>
            </w:pPr>
            <w:r>
              <w:t>4 658,43</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590D16" w:rsidRDefault="00E87F60" w:rsidP="001517F5">
            <w:pPr>
              <w:jc w:val="center"/>
            </w:pPr>
            <w:r>
              <w:t>4 700,00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590D16" w:rsidRDefault="00E87F60" w:rsidP="001517F5">
            <w:pPr>
              <w:jc w:val="center"/>
            </w:pPr>
            <w:r>
              <w:t>3 700,00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590D16" w:rsidRDefault="00E87F60" w:rsidP="001517F5">
            <w:pPr>
              <w:jc w:val="center"/>
            </w:pPr>
            <w:r>
              <w:t>4 100,00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590D16" w:rsidRDefault="00E87F60" w:rsidP="001517F5">
            <w:pPr>
              <w:jc w:val="center"/>
            </w:pPr>
            <w:r>
              <w:t>12 700,00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590D16" w:rsidRDefault="00E87F60" w:rsidP="001517F5">
            <w:pPr>
              <w:jc w:val="center"/>
            </w:pPr>
            <w:r>
              <w:t>35 493,53</w:t>
            </w:r>
          </w:p>
        </w:tc>
      </w:tr>
      <w:tr w:rsidR="00E87F60" w:rsidTr="001517F5">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outlineLvl w:val="2"/>
            </w:pPr>
            <w:bookmarkStart w:id="5" w:name="Par126"/>
            <w:bookmarkEnd w:id="5"/>
            <w:r>
              <w:t>Индикаторы достижения цели и показатели непосредственных результатов</w:t>
            </w:r>
          </w:p>
        </w:tc>
      </w:tr>
      <w:tr w:rsidR="00E87F60" w:rsidTr="001517F5">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both"/>
            </w:pPr>
            <w:r>
              <w:t>Индикаторы достижения цели к 2025 году:</w:t>
            </w:r>
          </w:p>
          <w:p w:rsidR="00E87F60" w:rsidRDefault="00E87F60" w:rsidP="001517F5">
            <w:pPr>
              <w:widowControl w:val="0"/>
              <w:autoSpaceDE w:val="0"/>
              <w:autoSpaceDN w:val="0"/>
              <w:adjustRightInd w:val="0"/>
              <w:jc w:val="both"/>
            </w:pPr>
            <w:r>
              <w:t>1. Доля объектов недвижимого имущества, на которое зарегистрировано право муниципальной собственности городского округа город Шахунья Нижегородской области, к общему количеству объектов недвижимого имущества, учтенных в реестре имущества муниципальной собственности городского округа город Шахунья Нижегородской области (2025 год – 49 %).</w:t>
            </w:r>
          </w:p>
          <w:p w:rsidR="00E87F60" w:rsidRDefault="00E87F60" w:rsidP="001517F5">
            <w:pPr>
              <w:widowControl w:val="0"/>
              <w:autoSpaceDE w:val="0"/>
              <w:autoSpaceDN w:val="0"/>
              <w:adjustRightInd w:val="0"/>
              <w:jc w:val="both"/>
            </w:pPr>
            <w:r>
              <w:t>2. Доля объектов муниципальной собственности городского округа город Шахунья Нижегородской области, выставленного на торги, к общему количеству объектов муниципальной собственности городского округа город Шахунья Нижегородской области, включенных в прогнозный план приватизации муниципальной собственности городского округа город Шахунья Нижегородской области (2025 год – 100 %).</w:t>
            </w:r>
          </w:p>
          <w:p w:rsidR="00E87F60" w:rsidRDefault="00E87F60" w:rsidP="001517F5">
            <w:pPr>
              <w:widowControl w:val="0"/>
              <w:autoSpaceDE w:val="0"/>
              <w:autoSpaceDN w:val="0"/>
              <w:adjustRightInd w:val="0"/>
              <w:jc w:val="both"/>
            </w:pPr>
            <w:r>
              <w:t>3. Процент выполнения плана по арендной плате и продаже муниципального имущества и земельных ресурсов (2025 год – 100 %)</w:t>
            </w:r>
          </w:p>
        </w:tc>
      </w:tr>
    </w:tbl>
    <w:p w:rsidR="00E87F60" w:rsidRDefault="00E87F60" w:rsidP="00E87F60">
      <w:pPr>
        <w:widowControl w:val="0"/>
        <w:autoSpaceDE w:val="0"/>
        <w:autoSpaceDN w:val="0"/>
        <w:adjustRightInd w:val="0"/>
        <w:ind w:firstLine="540"/>
        <w:jc w:val="both"/>
        <w:sectPr w:rsidR="00E87F60" w:rsidSect="00731CB1">
          <w:pgSz w:w="16838" w:h="11905" w:orient="landscape"/>
          <w:pgMar w:top="899" w:right="1134" w:bottom="850" w:left="1134" w:header="720" w:footer="720" w:gutter="0"/>
          <w:cols w:space="720"/>
          <w:noEndnote/>
        </w:sectPr>
      </w:pPr>
    </w:p>
    <w:p w:rsidR="00E87F60" w:rsidRDefault="00E87F60" w:rsidP="00E87F60">
      <w:pPr>
        <w:widowControl w:val="0"/>
        <w:autoSpaceDE w:val="0"/>
        <w:autoSpaceDN w:val="0"/>
        <w:adjustRightInd w:val="0"/>
        <w:jc w:val="center"/>
        <w:outlineLvl w:val="1"/>
      </w:pPr>
      <w:bookmarkStart w:id="6" w:name="Par136"/>
      <w:bookmarkEnd w:id="6"/>
      <w:r>
        <w:lastRenderedPageBreak/>
        <w:t>2. Текстовая часть Программы</w:t>
      </w: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jc w:val="center"/>
        <w:outlineLvl w:val="2"/>
      </w:pPr>
      <w:bookmarkStart w:id="7" w:name="Par138"/>
      <w:bookmarkEnd w:id="7"/>
      <w:r>
        <w:t>2.1. Характеристика текущего состояния</w:t>
      </w: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ind w:firstLine="540"/>
        <w:jc w:val="both"/>
      </w:pPr>
      <w:r>
        <w:t>Управление муниципальным  имуществом является неотъемлемой частью деятельности администрации городского округа город Шахунья Нижегородской области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E87F60" w:rsidRDefault="00E87F60" w:rsidP="00E87F60">
      <w:pPr>
        <w:widowControl w:val="0"/>
        <w:autoSpaceDE w:val="0"/>
        <w:autoSpaceDN w:val="0"/>
        <w:adjustRightInd w:val="0"/>
        <w:ind w:firstLine="540"/>
        <w:jc w:val="both"/>
      </w:pPr>
      <w:r>
        <w:t>От эффективности управления и распоряжения муниципальным имуществом и земельными ресурсами городского округа в значительной степени зависят объемы поступлений в бюджет городского округа город Шахунья Нижегородской области. Поступления от управления муниципальным имуществом относятся к неналоговым доходам бюджета городского округа город Шахунья Нижегородской области.</w:t>
      </w:r>
    </w:p>
    <w:p w:rsidR="00E87F60" w:rsidRDefault="00E87F60" w:rsidP="00E87F60">
      <w:pPr>
        <w:widowControl w:val="0"/>
        <w:autoSpaceDE w:val="0"/>
        <w:autoSpaceDN w:val="0"/>
        <w:adjustRightInd w:val="0"/>
        <w:ind w:firstLine="540"/>
        <w:jc w:val="both"/>
      </w:pPr>
      <w:proofErr w:type="gramStart"/>
      <w:r>
        <w:t>Одной из составляющих поступлений в бюджет городского округа город Шахунья Нижегородской области доходов от управления муниципальным имуществом являются доходы от сделок с земельными участками, которые поступают в виде перечислений за аренду, продажи права аренды на земельные участки, находящихся в муниципальной собственности городского округа город Шахунья Нижегородской области и неразграниченных в правах.</w:t>
      </w:r>
      <w:proofErr w:type="gramEnd"/>
      <w:r>
        <w:t xml:space="preserve"> Их доля в общем объеме поступлений от управления муниципальным имуществом по итогам 2018 года </w:t>
      </w:r>
      <w:r w:rsidRPr="00E75701">
        <w:t>составляет 37,4 %.</w:t>
      </w:r>
      <w:r>
        <w:t xml:space="preserve">  Доля доходов от сделок с объектами</w:t>
      </w:r>
      <w:r w:rsidRPr="00E75701">
        <w:t xml:space="preserve"> недвижимого и движимого имущества</w:t>
      </w:r>
      <w:r>
        <w:t xml:space="preserve"> </w:t>
      </w:r>
      <w:r w:rsidRPr="00E75701">
        <w:t>в общем объеме поступлений от управления муниципальным имуществом по итогам 2018 года составляет</w:t>
      </w:r>
      <w:r>
        <w:t xml:space="preserve"> 47,1 %.</w:t>
      </w:r>
    </w:p>
    <w:p w:rsidR="00E87F60" w:rsidRDefault="00E87F60" w:rsidP="00E87F60">
      <w:pPr>
        <w:widowControl w:val="0"/>
        <w:autoSpaceDE w:val="0"/>
        <w:autoSpaceDN w:val="0"/>
        <w:adjustRightInd w:val="0"/>
        <w:ind w:firstLine="540"/>
        <w:jc w:val="both"/>
      </w:pPr>
      <w:r>
        <w:t>Прогноз повышения доходности от распоряжения муниципальной собственностью городского округа город Шахунья возможен благодаря реализации программных мероприятий, которые позволят повысить эффективность управления муниципальным имуществом.</w:t>
      </w:r>
    </w:p>
    <w:p w:rsidR="00E87F60" w:rsidRDefault="00E87F60" w:rsidP="00E87F60">
      <w:pPr>
        <w:widowControl w:val="0"/>
        <w:autoSpaceDE w:val="0"/>
        <w:autoSpaceDN w:val="0"/>
        <w:adjustRightInd w:val="0"/>
        <w:ind w:firstLine="540"/>
        <w:jc w:val="both"/>
      </w:pPr>
      <w:r w:rsidRPr="00DE1A99">
        <w:t>В реестре муниципальной собственности городского округа город Шахунья на 01</w:t>
      </w:r>
      <w:r>
        <w:t>.</w:t>
      </w:r>
      <w:r w:rsidRPr="00DE1A99">
        <w:t>01.2019 года находится 16 615 объектов движимого и недвижимого имущества балансовой стоимостью 2 015,36 тыс. рублей и 52 204 га земель стоимостью 1 309,5 тыс. рублей. Указанная стоимость в период действия Программы существенно увеличится, в том числе, за счет включения в хозяйственный оборот бесхозяйного имущества.</w:t>
      </w:r>
    </w:p>
    <w:p w:rsidR="00E87F60" w:rsidRPr="00DE1A99" w:rsidRDefault="00E87F60" w:rsidP="00E87F60">
      <w:pPr>
        <w:widowControl w:val="0"/>
        <w:autoSpaceDE w:val="0"/>
        <w:autoSpaceDN w:val="0"/>
        <w:adjustRightInd w:val="0"/>
        <w:ind w:firstLine="540"/>
        <w:jc w:val="both"/>
      </w:pPr>
      <w:r w:rsidRPr="00F12854">
        <w:t xml:space="preserve">Для качественного учета объектов недвижимого и движимого имущества, </w:t>
      </w:r>
      <w:r>
        <w:t>в целях</w:t>
      </w:r>
      <w:r w:rsidRPr="00F12854">
        <w:t xml:space="preserve"> включения в реестр муниципального имущества, требуется проведение их инвентаризации, изготовление кадастровых планов и паспортов и так далее, для чего необходимо предусмотреть соответствующие расходы бюджета городского округа город Шахунья Нижегородской области.</w:t>
      </w:r>
    </w:p>
    <w:p w:rsidR="00E87F60" w:rsidRDefault="00E87F60" w:rsidP="00E87F60">
      <w:pPr>
        <w:widowControl w:val="0"/>
        <w:autoSpaceDE w:val="0"/>
        <w:autoSpaceDN w:val="0"/>
        <w:adjustRightInd w:val="0"/>
        <w:ind w:firstLine="540"/>
        <w:jc w:val="both"/>
      </w:pPr>
      <w:r>
        <w:t xml:space="preserve">Решение </w:t>
      </w:r>
      <w:proofErr w:type="gramStart"/>
      <w:r>
        <w:t>вопроса физического износа объектов недвижимого имущества муниципальной собственности</w:t>
      </w:r>
      <w:proofErr w:type="gramEnd"/>
      <w:r>
        <w:t xml:space="preserve"> возможно за счет расширения перечня объектов, на которых будут проведены работы по их капитальному ремонту либо капитальному ремонту отдельных частей их инженерной инфраструктуры. Без проведения таких работ качественный состав объектов недвижимости, находящихся в муниципальной собственности будет ухудшаться и, в некоторых случаях, может привести к утрате объектов недвижимости.</w:t>
      </w:r>
    </w:p>
    <w:p w:rsidR="00E87F60" w:rsidRDefault="00E87F60" w:rsidP="00E87F60">
      <w:pPr>
        <w:widowControl w:val="0"/>
        <w:autoSpaceDE w:val="0"/>
        <w:autoSpaceDN w:val="0"/>
        <w:adjustRightInd w:val="0"/>
        <w:ind w:firstLine="540"/>
        <w:jc w:val="both"/>
      </w:pPr>
      <w:r>
        <w:t xml:space="preserve">В течение срока реализации Программы планируется провести на территории городского округа город Шахунья Нижегородской области государственную кадастровую оценку земель сельскохозяйственного назначения и земель иных категорий, установление границ населённых пунктов. Указанная работа будет проводиться в тесном взаимодействии с управлением федеральной службы регистрации, кадастра и картографии по Нижегородской области (далее - </w:t>
      </w:r>
      <w:proofErr w:type="spellStart"/>
      <w:r>
        <w:t>Росреестр</w:t>
      </w:r>
      <w:proofErr w:type="spellEnd"/>
      <w:r>
        <w:t>).</w:t>
      </w:r>
    </w:p>
    <w:p w:rsidR="00E87F60" w:rsidRDefault="00E87F60" w:rsidP="00E87F60">
      <w:pPr>
        <w:widowControl w:val="0"/>
        <w:autoSpaceDE w:val="0"/>
        <w:autoSpaceDN w:val="0"/>
        <w:adjustRightInd w:val="0"/>
        <w:ind w:firstLine="540"/>
        <w:jc w:val="both"/>
      </w:pPr>
      <w: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имущественными ресурсами на территории городского округа.</w:t>
      </w:r>
    </w:p>
    <w:p w:rsidR="00E87F60" w:rsidRDefault="00E87F60" w:rsidP="00E87F60">
      <w:pPr>
        <w:widowControl w:val="0"/>
        <w:autoSpaceDE w:val="0"/>
        <w:autoSpaceDN w:val="0"/>
        <w:adjustRightInd w:val="0"/>
        <w:ind w:firstLine="540"/>
        <w:jc w:val="both"/>
      </w:pPr>
      <w:r>
        <w:lastRenderedPageBreak/>
        <w:t>Решение вышеуказанных проблем в рамках муниципальной программы позволит увеличить доходную часть бюджета городского округа город Шахунья, а также значительно повысит эффективность расходования бюджетных средств, качество управления муниципальной собственностью.</w:t>
      </w:r>
    </w:p>
    <w:p w:rsidR="00E87F60" w:rsidRDefault="00E87F60" w:rsidP="00E87F60">
      <w:pPr>
        <w:widowControl w:val="0"/>
        <w:autoSpaceDE w:val="0"/>
        <w:autoSpaceDN w:val="0"/>
        <w:adjustRightInd w:val="0"/>
        <w:ind w:firstLine="540"/>
        <w:jc w:val="both"/>
      </w:pPr>
      <w:r>
        <w:t>Выполнению поставленных задач могут препятствовать кризисные явления в экономике: недостаточные объёмы финансирования мероприятий муниципальной программы, несвоевременно принятые нормативные правовые акты, изменения нормативов отчислений доходов от сдачи в аренду и продажи имущества, неисполнение договорных обязательств арендаторами и прочие обстоятельства</w:t>
      </w: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jc w:val="center"/>
        <w:outlineLvl w:val="2"/>
      </w:pPr>
      <w:bookmarkStart w:id="8" w:name="Par153"/>
      <w:bookmarkEnd w:id="8"/>
      <w:r>
        <w:t>2.2. Цели, задачи Программы</w:t>
      </w: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ind w:firstLine="540"/>
        <w:jc w:val="both"/>
      </w:pPr>
      <w:r>
        <w:t>Целью Программы является э</w:t>
      </w:r>
      <w:r w:rsidRPr="003050AF">
        <w:t>ффективное управление и распоряжение муниципальным имуществом и земельными ресурсами городского округа город Шахунья Нижегородской области, обеспечение его сохранности и целевого использования</w:t>
      </w:r>
      <w:r>
        <w:t>.</w:t>
      </w:r>
    </w:p>
    <w:p w:rsidR="00E87F60" w:rsidRDefault="00E87F60" w:rsidP="00E87F60">
      <w:pPr>
        <w:widowControl w:val="0"/>
        <w:autoSpaceDE w:val="0"/>
        <w:autoSpaceDN w:val="0"/>
        <w:adjustRightInd w:val="0"/>
        <w:ind w:firstLine="540"/>
        <w:jc w:val="both"/>
      </w:pPr>
      <w:r>
        <w:t>Для достижения поставленной цели будут решаться следующие задачи:</w:t>
      </w:r>
    </w:p>
    <w:p w:rsidR="00E87F60" w:rsidRDefault="00E87F60" w:rsidP="00E87F60">
      <w:pPr>
        <w:widowControl w:val="0"/>
        <w:autoSpaceDE w:val="0"/>
        <w:autoSpaceDN w:val="0"/>
        <w:adjustRightInd w:val="0"/>
        <w:ind w:firstLine="540"/>
        <w:jc w:val="both"/>
      </w:pPr>
      <w:r>
        <w:t xml:space="preserve">1. </w:t>
      </w:r>
      <w:r w:rsidRPr="003050AF">
        <w:t>Совершенствование учета и разграничения муниципального имущества городского округа город Шахунья Нижегородской области</w:t>
      </w:r>
      <w:r>
        <w:t>.</w:t>
      </w:r>
    </w:p>
    <w:p w:rsidR="00E87F60" w:rsidRDefault="00E87F60" w:rsidP="00E87F60">
      <w:pPr>
        <w:widowControl w:val="0"/>
        <w:autoSpaceDE w:val="0"/>
        <w:autoSpaceDN w:val="0"/>
        <w:adjustRightInd w:val="0"/>
        <w:ind w:firstLine="540"/>
        <w:jc w:val="both"/>
      </w:pPr>
      <w:r>
        <w:t xml:space="preserve">2. </w:t>
      </w:r>
      <w:r w:rsidRPr="003050AF">
        <w:t>Вовлечение муниципального имущества в хозяйственный оборот, обеспечение увеличения поступлений в бюджет городского округа город Шахунья Нижегородской области доходов и средств от использования и продажи муниципального имущества и земельных ресурсов</w:t>
      </w:r>
      <w:r>
        <w:t>.</w:t>
      </w:r>
    </w:p>
    <w:p w:rsidR="00E87F60" w:rsidRDefault="00E87F60" w:rsidP="00E87F60">
      <w:pPr>
        <w:widowControl w:val="0"/>
        <w:autoSpaceDE w:val="0"/>
        <w:autoSpaceDN w:val="0"/>
        <w:adjustRightInd w:val="0"/>
        <w:ind w:firstLine="540"/>
        <w:jc w:val="both"/>
      </w:pPr>
      <w:r>
        <w:t xml:space="preserve">3. </w:t>
      </w:r>
      <w:r w:rsidRPr="003050AF">
        <w:t>Проведение сбалансированной политики в сфере приватизации муниципального имущества и продажи земельных участков</w:t>
      </w:r>
      <w:r>
        <w:t>.</w:t>
      </w:r>
    </w:p>
    <w:p w:rsidR="00E87F60" w:rsidRDefault="00E87F60" w:rsidP="00E87F60">
      <w:pPr>
        <w:widowControl w:val="0"/>
        <w:autoSpaceDE w:val="0"/>
        <w:autoSpaceDN w:val="0"/>
        <w:adjustRightInd w:val="0"/>
        <w:ind w:firstLine="540"/>
        <w:jc w:val="both"/>
      </w:pPr>
      <w:r>
        <w:t>Задача по совершенствованию</w:t>
      </w:r>
      <w:r w:rsidRPr="00F87F5B">
        <w:t xml:space="preserve"> учета и разграничения муниципального имущества городского округа город Шахунья Нижегородской области</w:t>
      </w:r>
      <w:r>
        <w:t xml:space="preserve"> реализуется за счет мероприятия:</w:t>
      </w:r>
    </w:p>
    <w:p w:rsidR="00E87F60" w:rsidRDefault="00E87F60" w:rsidP="00E87F60">
      <w:pPr>
        <w:widowControl w:val="0"/>
        <w:autoSpaceDE w:val="0"/>
        <w:autoSpaceDN w:val="0"/>
        <w:adjustRightInd w:val="0"/>
        <w:ind w:firstLine="540"/>
        <w:jc w:val="both"/>
      </w:pPr>
      <w:r>
        <w:t>- о</w:t>
      </w:r>
      <w:r w:rsidRPr="00F87F5B">
        <w:t>рганизация учета, разграничения и перераспределения муниципального имущества городского округа город Шахунья Нижегородской области</w:t>
      </w:r>
      <w:r>
        <w:t>.</w:t>
      </w:r>
    </w:p>
    <w:p w:rsidR="00E87F60" w:rsidRDefault="00E87F60" w:rsidP="00E87F60">
      <w:pPr>
        <w:widowControl w:val="0"/>
        <w:autoSpaceDE w:val="0"/>
        <w:autoSpaceDN w:val="0"/>
        <w:adjustRightInd w:val="0"/>
        <w:ind w:firstLine="540"/>
        <w:jc w:val="both"/>
      </w:pPr>
      <w:r>
        <w:t>Задача по в</w:t>
      </w:r>
      <w:r w:rsidRPr="00F87F5B">
        <w:t>овлече</w:t>
      </w:r>
      <w:r>
        <w:t>нию</w:t>
      </w:r>
      <w:r w:rsidRPr="00F87F5B">
        <w:t xml:space="preserve"> муниципального имущества в х</w:t>
      </w:r>
      <w:r>
        <w:t>озяйственный оборот, обеспечению</w:t>
      </w:r>
      <w:r w:rsidRPr="00F87F5B">
        <w:t xml:space="preserve"> увеличения поступлений в бюджет городского округа город Шахунья Нижегородской области доходов и средств от использования и продажи муниципального имущества и земельных ресурсов</w:t>
      </w:r>
      <w:r>
        <w:t xml:space="preserve"> реализуется за счет следующих мероприятий:</w:t>
      </w:r>
    </w:p>
    <w:p w:rsidR="00E87F60" w:rsidRDefault="00E87F60" w:rsidP="00E87F60">
      <w:pPr>
        <w:widowControl w:val="0"/>
        <w:autoSpaceDE w:val="0"/>
        <w:autoSpaceDN w:val="0"/>
        <w:adjustRightInd w:val="0"/>
        <w:ind w:firstLine="540"/>
        <w:jc w:val="both"/>
      </w:pPr>
      <w:r>
        <w:t>- у</w:t>
      </w:r>
      <w:r w:rsidRPr="00F87F5B">
        <w:t>становление границ населённых пунктов городского округа горо</w:t>
      </w:r>
      <w:r>
        <w:t>д Шахунья Нижегородской области;</w:t>
      </w:r>
    </w:p>
    <w:p w:rsidR="00E87F60" w:rsidRDefault="00E87F60" w:rsidP="00E87F60">
      <w:pPr>
        <w:widowControl w:val="0"/>
        <w:autoSpaceDE w:val="0"/>
        <w:autoSpaceDN w:val="0"/>
        <w:adjustRightInd w:val="0"/>
        <w:ind w:firstLine="540"/>
        <w:jc w:val="both"/>
      </w:pPr>
      <w:r>
        <w:t>- п</w:t>
      </w:r>
      <w:r w:rsidRPr="00F87F5B">
        <w:t>риобретение в муниципальную собственность городского округа город Шахунья Нижегородской области объектов недвижимости и земельных участков</w:t>
      </w:r>
      <w:r>
        <w:t>;</w:t>
      </w:r>
    </w:p>
    <w:p w:rsidR="00E87F60" w:rsidRDefault="00E87F60" w:rsidP="00E87F60">
      <w:pPr>
        <w:widowControl w:val="0"/>
        <w:autoSpaceDE w:val="0"/>
        <w:autoSpaceDN w:val="0"/>
        <w:adjustRightInd w:val="0"/>
        <w:ind w:firstLine="540"/>
        <w:jc w:val="both"/>
      </w:pPr>
      <w:r>
        <w:t>- с</w:t>
      </w:r>
      <w:r w:rsidRPr="00F87F5B">
        <w:t>одержание и оформление имущества, составляющего казну городского округа город Шахунья Нижегородской области</w:t>
      </w:r>
      <w:r>
        <w:t>;</w:t>
      </w:r>
    </w:p>
    <w:p w:rsidR="00E87F60" w:rsidRDefault="00E87F60" w:rsidP="00E87F60">
      <w:pPr>
        <w:widowControl w:val="0"/>
        <w:autoSpaceDE w:val="0"/>
        <w:autoSpaceDN w:val="0"/>
        <w:adjustRightInd w:val="0"/>
        <w:ind w:firstLine="540"/>
        <w:jc w:val="both"/>
      </w:pPr>
      <w:r>
        <w:t>- п</w:t>
      </w:r>
      <w:r w:rsidRPr="00337EDE">
        <w:t>роведение кадастровых и оценочных работ по земельным участкам</w:t>
      </w:r>
      <w:r>
        <w:t>.</w:t>
      </w:r>
    </w:p>
    <w:p w:rsidR="00E87F60" w:rsidRDefault="00E87F60" w:rsidP="00E87F60">
      <w:pPr>
        <w:widowControl w:val="0"/>
        <w:autoSpaceDE w:val="0"/>
        <w:autoSpaceDN w:val="0"/>
        <w:adjustRightInd w:val="0"/>
        <w:ind w:firstLine="540"/>
        <w:jc w:val="both"/>
      </w:pPr>
      <w:r>
        <w:t>Задача по проведению</w:t>
      </w:r>
      <w:r w:rsidRPr="00067716">
        <w:t xml:space="preserve"> сбалансированной политики в сфере приватизации муниципального имущества и продажи земельных участков</w:t>
      </w:r>
      <w:r>
        <w:t xml:space="preserve"> реализуется за счет следующего мероприятия:</w:t>
      </w:r>
    </w:p>
    <w:p w:rsidR="00E87F60" w:rsidRDefault="00E87F60" w:rsidP="00E87F60">
      <w:pPr>
        <w:widowControl w:val="0"/>
        <w:autoSpaceDE w:val="0"/>
        <w:autoSpaceDN w:val="0"/>
        <w:adjustRightInd w:val="0"/>
        <w:ind w:firstLine="540"/>
        <w:jc w:val="both"/>
      </w:pPr>
      <w:r>
        <w:t>- п</w:t>
      </w:r>
      <w:r w:rsidRPr="00067716">
        <w:t>роведение оценки, инвентаризации и паспортизации муниципального имущества</w:t>
      </w:r>
      <w:r>
        <w:t>.</w:t>
      </w: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jc w:val="center"/>
        <w:outlineLvl w:val="2"/>
      </w:pPr>
      <w:bookmarkStart w:id="9" w:name="Par165"/>
      <w:bookmarkEnd w:id="9"/>
      <w:r>
        <w:t>2.3. Сроки и этапы реализации Программы</w:t>
      </w:r>
    </w:p>
    <w:p w:rsidR="00E87F60" w:rsidRDefault="00E87F60" w:rsidP="00E87F60">
      <w:pPr>
        <w:widowControl w:val="0"/>
        <w:autoSpaceDE w:val="0"/>
        <w:autoSpaceDN w:val="0"/>
        <w:adjustRightInd w:val="0"/>
        <w:jc w:val="center"/>
        <w:outlineLvl w:val="2"/>
      </w:pPr>
    </w:p>
    <w:p w:rsidR="00E87F60" w:rsidRDefault="00E87F60" w:rsidP="00E87F60">
      <w:pPr>
        <w:widowControl w:val="0"/>
        <w:autoSpaceDE w:val="0"/>
        <w:autoSpaceDN w:val="0"/>
        <w:adjustRightInd w:val="0"/>
        <w:ind w:firstLine="540"/>
        <w:jc w:val="both"/>
      </w:pPr>
      <w:r>
        <w:t xml:space="preserve">Муниципальная программа реализуется в один этап. </w:t>
      </w:r>
    </w:p>
    <w:p w:rsidR="00E87F60" w:rsidRDefault="00E87F60" w:rsidP="00E87F60">
      <w:pPr>
        <w:widowControl w:val="0"/>
        <w:autoSpaceDE w:val="0"/>
        <w:autoSpaceDN w:val="0"/>
        <w:adjustRightInd w:val="0"/>
        <w:ind w:firstLine="540"/>
        <w:jc w:val="both"/>
      </w:pPr>
      <w:r>
        <w:t>Срок реализации муниципальной программы с 2020 года по 2025 год</w:t>
      </w: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jc w:val="center"/>
        <w:outlineLvl w:val="2"/>
        <w:sectPr w:rsidR="00E87F60" w:rsidSect="00AD5D1B">
          <w:pgSz w:w="11905" w:h="16838"/>
          <w:pgMar w:top="1134" w:right="850" w:bottom="1134" w:left="1276" w:header="720" w:footer="720" w:gutter="0"/>
          <w:cols w:space="720"/>
          <w:noEndnote/>
        </w:sectPr>
      </w:pPr>
      <w:bookmarkStart w:id="10" w:name="Par170"/>
      <w:bookmarkEnd w:id="10"/>
    </w:p>
    <w:p w:rsidR="00E87F60" w:rsidRDefault="00E87F60" w:rsidP="00E87F60">
      <w:pPr>
        <w:widowControl w:val="0"/>
        <w:autoSpaceDE w:val="0"/>
        <w:autoSpaceDN w:val="0"/>
        <w:adjustRightInd w:val="0"/>
        <w:jc w:val="center"/>
        <w:outlineLvl w:val="2"/>
      </w:pPr>
      <w:r>
        <w:lastRenderedPageBreak/>
        <w:t>2.4. Перечень основных мероприятий муниципальной программы</w:t>
      </w: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ind w:firstLine="540"/>
        <w:jc w:val="both"/>
      </w:pPr>
      <w:r>
        <w:t xml:space="preserve">Достижение цели программы и решение поставленных в ней задач обеспечиваются реализацией программных мероприятий. </w:t>
      </w:r>
    </w:p>
    <w:p w:rsidR="00E87F60" w:rsidRDefault="00E87F60" w:rsidP="00E87F60">
      <w:pPr>
        <w:widowControl w:val="0"/>
        <w:autoSpaceDE w:val="0"/>
        <w:autoSpaceDN w:val="0"/>
        <w:adjustRightInd w:val="0"/>
        <w:ind w:firstLine="540"/>
        <w:jc w:val="both"/>
      </w:pPr>
      <w:r>
        <w:t>Полный перечень программных мероприятий в разрезе сроков реализации, исполнителей и объемов финансирования представлен в таблице 1 «Перечень основных мероприятий муниципальной программы».</w:t>
      </w: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ind w:firstLine="540"/>
        <w:jc w:val="right"/>
      </w:pPr>
      <w:r>
        <w:t>Таблица 1</w:t>
      </w:r>
    </w:p>
    <w:p w:rsidR="00E87F60" w:rsidRDefault="00E87F60" w:rsidP="00E87F60">
      <w:pPr>
        <w:widowControl w:val="0"/>
        <w:autoSpaceDE w:val="0"/>
        <w:autoSpaceDN w:val="0"/>
        <w:adjustRightInd w:val="0"/>
        <w:jc w:val="center"/>
      </w:pPr>
      <w:bookmarkStart w:id="11" w:name="Par174"/>
      <w:bookmarkEnd w:id="11"/>
      <w:r>
        <w:t>Перечень</w:t>
      </w:r>
    </w:p>
    <w:p w:rsidR="00E87F60" w:rsidRDefault="00E87F60" w:rsidP="00E87F60">
      <w:pPr>
        <w:widowControl w:val="0"/>
        <w:autoSpaceDE w:val="0"/>
        <w:autoSpaceDN w:val="0"/>
        <w:adjustRightInd w:val="0"/>
        <w:jc w:val="center"/>
      </w:pPr>
      <w:r>
        <w:t>основных мероприятий муниципальной программы</w:t>
      </w:r>
    </w:p>
    <w:p w:rsidR="00E87F60" w:rsidRDefault="00E87F60" w:rsidP="00E87F60">
      <w:pPr>
        <w:widowControl w:val="0"/>
        <w:autoSpaceDE w:val="0"/>
        <w:autoSpaceDN w:val="0"/>
        <w:adjustRightInd w:val="0"/>
        <w:ind w:firstLine="540"/>
        <w:jc w:val="both"/>
      </w:pPr>
    </w:p>
    <w:tbl>
      <w:tblPr>
        <w:tblW w:w="14720"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2070"/>
        <w:gridCol w:w="1275"/>
        <w:gridCol w:w="1276"/>
        <w:gridCol w:w="1701"/>
        <w:gridCol w:w="1134"/>
        <w:gridCol w:w="946"/>
        <w:gridCol w:w="1039"/>
        <w:gridCol w:w="1134"/>
        <w:gridCol w:w="1231"/>
        <w:gridCol w:w="1014"/>
        <w:gridCol w:w="1276"/>
      </w:tblGrid>
      <w:tr w:rsidR="00E87F60" w:rsidRPr="0086085F" w:rsidTr="001517F5">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 xml:space="preserve">N </w:t>
            </w:r>
            <w:proofErr w:type="gramStart"/>
            <w:r w:rsidRPr="009C537F">
              <w:rPr>
                <w:sz w:val="20"/>
                <w:szCs w:val="20"/>
              </w:rPr>
              <w:t>п</w:t>
            </w:r>
            <w:proofErr w:type="gramEnd"/>
            <w:r w:rsidRPr="009C537F">
              <w:rPr>
                <w:sz w:val="20"/>
                <w:szCs w:val="20"/>
              </w:rPr>
              <w:t>/п</w:t>
            </w:r>
          </w:p>
        </w:tc>
        <w:tc>
          <w:tcPr>
            <w:tcW w:w="20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Наименование мероприятия</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Категория расходов (капвложения НИОКР и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Сроки выполнения годы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Исполнители мероприятий</w:t>
            </w:r>
          </w:p>
        </w:tc>
        <w:tc>
          <w:tcPr>
            <w:tcW w:w="777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Объем финансирования, тыс. руб. (по годам, за счет средств местного бюджета)</w:t>
            </w:r>
          </w:p>
        </w:tc>
      </w:tr>
      <w:tr w:rsidR="00E87F60" w:rsidRPr="009C537F" w:rsidTr="001517F5">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ind w:firstLine="540"/>
              <w:jc w:val="both"/>
              <w:rPr>
                <w:sz w:val="20"/>
                <w:szCs w:val="20"/>
              </w:rPr>
            </w:pPr>
          </w:p>
        </w:tc>
        <w:tc>
          <w:tcPr>
            <w:tcW w:w="20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ind w:firstLine="540"/>
              <w:jc w:val="both"/>
              <w:rPr>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ind w:firstLine="54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ind w:firstLine="54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ind w:firstLine="54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2020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2021</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2023</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2024</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2025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b/>
                <w:sz w:val="20"/>
                <w:szCs w:val="20"/>
              </w:rPr>
            </w:pPr>
            <w:r w:rsidRPr="009C537F">
              <w:rPr>
                <w:b/>
                <w:sz w:val="20"/>
                <w:szCs w:val="20"/>
              </w:rPr>
              <w:t>Всего</w:t>
            </w:r>
          </w:p>
        </w:tc>
      </w:tr>
      <w:tr w:rsidR="00E87F60" w:rsidRPr="009C537F" w:rsidTr="001517F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both"/>
              <w:rPr>
                <w:sz w:val="20"/>
                <w:szCs w:val="20"/>
              </w:rPr>
            </w:pPr>
            <w:r w:rsidRPr="009C537F">
              <w:rPr>
                <w:sz w:val="20"/>
                <w:szCs w:val="20"/>
              </w:rPr>
              <w:t>1.1.</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both"/>
              <w:rPr>
                <w:sz w:val="20"/>
                <w:szCs w:val="20"/>
              </w:rPr>
            </w:pPr>
            <w:r w:rsidRPr="009C537F">
              <w:rPr>
                <w:sz w:val="20"/>
                <w:szCs w:val="20"/>
              </w:rPr>
              <w:t>Организация учета, разграничения и перераспределения муниципального имущества городского округа город Шахунья Нижегородской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0,0</w:t>
            </w:r>
            <w:r>
              <w:rPr>
                <w:sz w:val="20"/>
                <w:szCs w:val="20"/>
              </w:rPr>
              <w:t>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0,0</w:t>
            </w:r>
            <w:r>
              <w:rPr>
                <w:sz w:val="20"/>
                <w:szCs w:val="20"/>
              </w:rPr>
              <w:t>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0,0</w:t>
            </w:r>
            <w:r>
              <w:rPr>
                <w:sz w:val="20"/>
                <w:szCs w:val="20"/>
              </w:rPr>
              <w:t>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0,0</w:t>
            </w:r>
            <w:r>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0,0</w:t>
            </w:r>
            <w:r>
              <w:rPr>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b/>
                <w:sz w:val="20"/>
                <w:szCs w:val="20"/>
              </w:rPr>
            </w:pPr>
            <w:r w:rsidRPr="009C537F">
              <w:rPr>
                <w:b/>
                <w:sz w:val="20"/>
                <w:szCs w:val="20"/>
              </w:rPr>
              <w:t>0,0</w:t>
            </w:r>
            <w:r>
              <w:rPr>
                <w:b/>
                <w:sz w:val="20"/>
                <w:szCs w:val="20"/>
              </w:rPr>
              <w:t>0</w:t>
            </w:r>
          </w:p>
        </w:tc>
      </w:tr>
      <w:tr w:rsidR="00E87F60" w:rsidRPr="009C537F" w:rsidTr="001517F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both"/>
              <w:rPr>
                <w:sz w:val="20"/>
                <w:szCs w:val="20"/>
              </w:rPr>
            </w:pPr>
            <w:r w:rsidRPr="009C537F">
              <w:rPr>
                <w:sz w:val="20"/>
                <w:szCs w:val="20"/>
              </w:rPr>
              <w:t>1.2.</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both"/>
              <w:rPr>
                <w:sz w:val="20"/>
                <w:szCs w:val="20"/>
              </w:rPr>
            </w:pPr>
            <w:r w:rsidRPr="009C537F">
              <w:rPr>
                <w:sz w:val="20"/>
                <w:szCs w:val="20"/>
              </w:rPr>
              <w:t>Проведение оценки, инвентаризации и паспортизации муниципального имущества.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800,00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294,85</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900,00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900,00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900,00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1 700,00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b/>
                <w:sz w:val="20"/>
                <w:szCs w:val="20"/>
              </w:rPr>
            </w:pPr>
            <w:r>
              <w:rPr>
                <w:b/>
                <w:sz w:val="20"/>
                <w:szCs w:val="20"/>
              </w:rPr>
              <w:t>5 494,85</w:t>
            </w:r>
          </w:p>
        </w:tc>
      </w:tr>
      <w:tr w:rsidR="00E87F60" w:rsidRPr="009C537F" w:rsidTr="001517F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both"/>
              <w:rPr>
                <w:sz w:val="20"/>
                <w:szCs w:val="20"/>
              </w:rPr>
            </w:pPr>
            <w:r w:rsidRPr="009C537F">
              <w:rPr>
                <w:sz w:val="20"/>
                <w:szCs w:val="20"/>
              </w:rPr>
              <w:t>1.3.</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both"/>
              <w:rPr>
                <w:sz w:val="20"/>
                <w:szCs w:val="20"/>
              </w:rPr>
            </w:pPr>
            <w:r w:rsidRPr="009C537F">
              <w:rPr>
                <w:sz w:val="20"/>
                <w:szCs w:val="20"/>
              </w:rPr>
              <w:t>Установление границ населённых пунктов городского округа город Шахунья Нижегородской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203,80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0,00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450,00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ind w:left="-45" w:firstLine="45"/>
              <w:jc w:val="center"/>
              <w:rPr>
                <w:b/>
                <w:sz w:val="20"/>
                <w:szCs w:val="20"/>
              </w:rPr>
            </w:pPr>
            <w:r>
              <w:rPr>
                <w:b/>
                <w:sz w:val="20"/>
                <w:szCs w:val="20"/>
              </w:rPr>
              <w:t>653,80</w:t>
            </w:r>
          </w:p>
        </w:tc>
      </w:tr>
      <w:tr w:rsidR="00E87F60" w:rsidRPr="009C537F" w:rsidTr="001517F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both"/>
              <w:rPr>
                <w:sz w:val="20"/>
                <w:szCs w:val="20"/>
              </w:rPr>
            </w:pPr>
            <w:r w:rsidRPr="009C537F">
              <w:rPr>
                <w:sz w:val="20"/>
                <w:szCs w:val="20"/>
              </w:rPr>
              <w:lastRenderedPageBreak/>
              <w:t>1.4.</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both"/>
              <w:rPr>
                <w:sz w:val="20"/>
                <w:szCs w:val="20"/>
              </w:rPr>
            </w:pPr>
            <w:r w:rsidRPr="009C537F">
              <w:rPr>
                <w:sz w:val="20"/>
                <w:szCs w:val="20"/>
              </w:rPr>
              <w:t>Приобретение в муниципальную собственность городского округа город Шахунья Нижегородской области объектов недвижимости и земельных участков.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Администрация городского округа город Шахунья</w:t>
            </w:r>
          </w:p>
          <w:p w:rsidR="00E87F60" w:rsidRPr="009C537F" w:rsidRDefault="00E87F60" w:rsidP="001517F5">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0,00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0,00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b/>
                <w:sz w:val="20"/>
                <w:szCs w:val="20"/>
              </w:rPr>
            </w:pPr>
            <w:r w:rsidRPr="009C537F">
              <w:rPr>
                <w:b/>
                <w:sz w:val="20"/>
                <w:szCs w:val="20"/>
              </w:rPr>
              <w:t>0,00</w:t>
            </w:r>
          </w:p>
        </w:tc>
      </w:tr>
      <w:tr w:rsidR="00E87F60" w:rsidRPr="009C537F" w:rsidTr="001517F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both"/>
              <w:rPr>
                <w:sz w:val="20"/>
                <w:szCs w:val="20"/>
              </w:rPr>
            </w:pPr>
            <w:r w:rsidRPr="009C537F">
              <w:rPr>
                <w:sz w:val="20"/>
                <w:szCs w:val="20"/>
              </w:rPr>
              <w:t>1.5.</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both"/>
              <w:rPr>
                <w:sz w:val="20"/>
                <w:szCs w:val="20"/>
              </w:rPr>
            </w:pPr>
            <w:r w:rsidRPr="009C537F">
              <w:rPr>
                <w:sz w:val="20"/>
                <w:szCs w:val="20"/>
              </w:rPr>
              <w:t>Содержание и оформление имущества, составляющего казну городского округа город Шахунья Нижегородской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p w:rsidR="00E87F60" w:rsidRPr="009C537F" w:rsidRDefault="00E87F60" w:rsidP="001517F5">
            <w:pPr>
              <w:widowControl w:val="0"/>
              <w:autoSpaceDE w:val="0"/>
              <w:autoSpaceDN w:val="0"/>
              <w:adjustRightInd w:val="0"/>
              <w:jc w:val="center"/>
              <w:rPr>
                <w:sz w:val="20"/>
                <w:szCs w:val="20"/>
              </w:rPr>
            </w:pPr>
            <w:r w:rsidRPr="009C537F">
              <w:rPr>
                <w:sz w:val="20"/>
                <w:szCs w:val="20"/>
              </w:rPr>
              <w:t>Администрация городского округа город Шахунья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3 831,30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4 106,58</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 xml:space="preserve">2 200,00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1 000,00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1 300,00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9 000,00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b/>
                <w:sz w:val="20"/>
                <w:szCs w:val="20"/>
              </w:rPr>
            </w:pPr>
            <w:r>
              <w:rPr>
                <w:b/>
                <w:sz w:val="20"/>
                <w:szCs w:val="20"/>
              </w:rPr>
              <w:t>21 437,88</w:t>
            </w:r>
          </w:p>
        </w:tc>
      </w:tr>
      <w:tr w:rsidR="00E87F60" w:rsidRPr="009C537F" w:rsidTr="001517F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both"/>
              <w:rPr>
                <w:sz w:val="20"/>
                <w:szCs w:val="20"/>
              </w:rPr>
            </w:pPr>
            <w:r w:rsidRPr="009C537F">
              <w:rPr>
                <w:sz w:val="20"/>
                <w:szCs w:val="20"/>
              </w:rPr>
              <w:t>1.6.</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both"/>
              <w:rPr>
                <w:sz w:val="20"/>
                <w:szCs w:val="20"/>
              </w:rPr>
            </w:pPr>
            <w:r w:rsidRPr="009C537F">
              <w:rPr>
                <w:sz w:val="20"/>
                <w:szCs w:val="20"/>
              </w:rPr>
              <w:t xml:space="preserve">Проведение кадастровых и оценочных работ по земельным участкам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sidRPr="009C537F">
              <w:rPr>
                <w:sz w:val="20"/>
                <w:szCs w:val="20"/>
              </w:rPr>
              <w:t>Управление экономики 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800,00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257,00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1 150,00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1 800,00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1 900,00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sz w:val="20"/>
                <w:szCs w:val="20"/>
              </w:rPr>
            </w:pPr>
            <w:r>
              <w:rPr>
                <w:sz w:val="20"/>
                <w:szCs w:val="20"/>
              </w:rPr>
              <w:t>2 000,00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b/>
                <w:sz w:val="20"/>
                <w:szCs w:val="20"/>
              </w:rPr>
            </w:pPr>
            <w:r>
              <w:rPr>
                <w:b/>
                <w:sz w:val="20"/>
                <w:szCs w:val="20"/>
              </w:rPr>
              <w:t>7 907,00</w:t>
            </w:r>
          </w:p>
        </w:tc>
      </w:tr>
      <w:tr w:rsidR="00E87F60" w:rsidRPr="0086085F" w:rsidTr="001517F5">
        <w:trPr>
          <w:trHeight w:val="334"/>
        </w:trPr>
        <w:tc>
          <w:tcPr>
            <w:tcW w:w="69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both"/>
              <w:rPr>
                <w:b/>
                <w:sz w:val="20"/>
                <w:szCs w:val="20"/>
              </w:rPr>
            </w:pPr>
            <w:r w:rsidRPr="009C537F">
              <w:rPr>
                <w:b/>
                <w:sz w:val="20"/>
                <w:szCs w:val="20"/>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b/>
                <w:sz w:val="20"/>
                <w:szCs w:val="20"/>
              </w:rPr>
            </w:pPr>
            <w:r>
              <w:rPr>
                <w:b/>
                <w:sz w:val="20"/>
                <w:szCs w:val="20"/>
              </w:rPr>
              <w:t>5 635,10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b/>
                <w:sz w:val="20"/>
                <w:szCs w:val="20"/>
              </w:rPr>
            </w:pPr>
            <w:r>
              <w:rPr>
                <w:b/>
                <w:sz w:val="20"/>
                <w:szCs w:val="20"/>
              </w:rPr>
              <w:t>4 658,43</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b/>
                <w:sz w:val="20"/>
                <w:szCs w:val="20"/>
              </w:rPr>
            </w:pPr>
            <w:r>
              <w:rPr>
                <w:b/>
                <w:sz w:val="20"/>
                <w:szCs w:val="20"/>
              </w:rPr>
              <w:t>4 700,00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b/>
                <w:sz w:val="20"/>
                <w:szCs w:val="20"/>
              </w:rPr>
            </w:pPr>
            <w:r>
              <w:rPr>
                <w:b/>
                <w:sz w:val="20"/>
                <w:szCs w:val="20"/>
              </w:rPr>
              <w:t>3 700,00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b/>
                <w:sz w:val="20"/>
                <w:szCs w:val="20"/>
              </w:rPr>
            </w:pPr>
            <w:r>
              <w:rPr>
                <w:b/>
                <w:sz w:val="20"/>
                <w:szCs w:val="20"/>
              </w:rPr>
              <w:t>4 100,00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b/>
                <w:sz w:val="20"/>
                <w:szCs w:val="20"/>
              </w:rPr>
            </w:pPr>
            <w:r>
              <w:rPr>
                <w:b/>
                <w:sz w:val="20"/>
                <w:szCs w:val="20"/>
              </w:rPr>
              <w:t>12 700,00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9C537F" w:rsidRDefault="00E87F60" w:rsidP="001517F5">
            <w:pPr>
              <w:widowControl w:val="0"/>
              <w:autoSpaceDE w:val="0"/>
              <w:autoSpaceDN w:val="0"/>
              <w:adjustRightInd w:val="0"/>
              <w:jc w:val="center"/>
              <w:rPr>
                <w:b/>
                <w:sz w:val="20"/>
                <w:szCs w:val="20"/>
              </w:rPr>
            </w:pPr>
            <w:r>
              <w:rPr>
                <w:b/>
                <w:sz w:val="20"/>
                <w:szCs w:val="20"/>
              </w:rPr>
              <w:t>35 493,53</w:t>
            </w:r>
          </w:p>
        </w:tc>
      </w:tr>
    </w:tbl>
    <w:p w:rsidR="00E87F60" w:rsidRDefault="00E87F60" w:rsidP="00E87F60">
      <w:pPr>
        <w:widowControl w:val="0"/>
        <w:autoSpaceDE w:val="0"/>
        <w:autoSpaceDN w:val="0"/>
        <w:adjustRightInd w:val="0"/>
        <w:ind w:firstLine="540"/>
        <w:jc w:val="both"/>
      </w:pPr>
    </w:p>
    <w:p w:rsidR="00E87F60" w:rsidRDefault="00E87F60" w:rsidP="00E87F60"/>
    <w:p w:rsidR="00E87F60" w:rsidRDefault="00E87F60" w:rsidP="00E87F60">
      <w:pPr>
        <w:widowControl w:val="0"/>
        <w:autoSpaceDE w:val="0"/>
        <w:autoSpaceDN w:val="0"/>
        <w:adjustRightInd w:val="0"/>
        <w:jc w:val="center"/>
        <w:sectPr w:rsidR="00E87F60" w:rsidSect="00355241">
          <w:pgSz w:w="16838" w:h="11905" w:orient="landscape"/>
          <w:pgMar w:top="1276" w:right="1134" w:bottom="851" w:left="1134" w:header="720" w:footer="720" w:gutter="0"/>
          <w:cols w:space="720"/>
          <w:noEndnote/>
        </w:sectPr>
      </w:pPr>
    </w:p>
    <w:p w:rsidR="00E87F60" w:rsidRDefault="00E87F60" w:rsidP="00E87F60">
      <w:pPr>
        <w:widowControl w:val="0"/>
        <w:autoSpaceDE w:val="0"/>
        <w:autoSpaceDN w:val="0"/>
        <w:adjustRightInd w:val="0"/>
        <w:jc w:val="center"/>
        <w:outlineLvl w:val="2"/>
      </w:pPr>
      <w:r>
        <w:lastRenderedPageBreak/>
        <w:t>2.5. Индикаторы достижения цели реализации Программы</w:t>
      </w:r>
    </w:p>
    <w:p w:rsidR="00E87F60" w:rsidRDefault="00E87F60" w:rsidP="00E87F60">
      <w:pPr>
        <w:widowControl w:val="0"/>
        <w:autoSpaceDE w:val="0"/>
        <w:autoSpaceDN w:val="0"/>
        <w:adjustRightInd w:val="0"/>
        <w:jc w:val="center"/>
        <w:outlineLvl w:val="2"/>
      </w:pPr>
    </w:p>
    <w:p w:rsidR="00E87F60" w:rsidRDefault="00E87F60" w:rsidP="00E87F60">
      <w:pPr>
        <w:widowControl w:val="0"/>
        <w:autoSpaceDE w:val="0"/>
        <w:autoSpaceDN w:val="0"/>
        <w:adjustRightInd w:val="0"/>
        <w:ind w:firstLine="567"/>
        <w:jc w:val="both"/>
      </w:pPr>
      <w:r>
        <w:t>Индикаторы достижения цели реализации муниципальной программы представлены в таблице 2 «Индикаторы достижения цели реализации муниципальной программы»</w:t>
      </w: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ind w:firstLine="540"/>
        <w:jc w:val="right"/>
      </w:pPr>
      <w:r>
        <w:t>Таблица 2</w:t>
      </w:r>
    </w:p>
    <w:p w:rsidR="00E87F60" w:rsidRDefault="00E87F60" w:rsidP="00E87F60">
      <w:pPr>
        <w:widowControl w:val="0"/>
        <w:autoSpaceDE w:val="0"/>
        <w:autoSpaceDN w:val="0"/>
        <w:adjustRightInd w:val="0"/>
        <w:ind w:firstLine="540"/>
        <w:jc w:val="center"/>
      </w:pPr>
      <w:r>
        <w:t>Индикаторы достижения цели реализации Программы</w:t>
      </w:r>
    </w:p>
    <w:p w:rsidR="00E87F60" w:rsidRDefault="00E87F60" w:rsidP="00E87F60">
      <w:pPr>
        <w:widowControl w:val="0"/>
        <w:autoSpaceDE w:val="0"/>
        <w:autoSpaceDN w:val="0"/>
        <w:adjustRightInd w:val="0"/>
        <w:ind w:firstLine="540"/>
        <w:jc w:val="center"/>
      </w:pPr>
    </w:p>
    <w:tbl>
      <w:tblPr>
        <w:tblW w:w="15048"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3771"/>
        <w:gridCol w:w="1134"/>
        <w:gridCol w:w="1134"/>
        <w:gridCol w:w="1134"/>
        <w:gridCol w:w="961"/>
        <w:gridCol w:w="1165"/>
        <w:gridCol w:w="1000"/>
        <w:gridCol w:w="1551"/>
        <w:gridCol w:w="1264"/>
        <w:gridCol w:w="1310"/>
      </w:tblGrid>
      <w:tr w:rsidR="00E87F60" w:rsidTr="001517F5">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N</w:t>
            </w:r>
          </w:p>
          <w:p w:rsidR="00E87F60" w:rsidRPr="00FE4C58" w:rsidRDefault="00E87F60" w:rsidP="001517F5">
            <w:pPr>
              <w:widowControl w:val="0"/>
              <w:autoSpaceDE w:val="0"/>
              <w:autoSpaceDN w:val="0"/>
              <w:adjustRightInd w:val="0"/>
              <w:jc w:val="center"/>
              <w:rPr>
                <w:sz w:val="20"/>
                <w:szCs w:val="20"/>
              </w:rPr>
            </w:pPr>
            <w:proofErr w:type="gramStart"/>
            <w:r w:rsidRPr="00FE4C58">
              <w:rPr>
                <w:sz w:val="20"/>
                <w:szCs w:val="20"/>
              </w:rPr>
              <w:t>п</w:t>
            </w:r>
            <w:proofErr w:type="gramEnd"/>
            <w:r w:rsidRPr="00FE4C58">
              <w:rPr>
                <w:sz w:val="20"/>
                <w:szCs w:val="20"/>
              </w:rPr>
              <w:t>/п</w:t>
            </w:r>
          </w:p>
        </w:tc>
        <w:tc>
          <w:tcPr>
            <w:tcW w:w="37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Наименование индикатора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Единицы измерения</w:t>
            </w:r>
          </w:p>
        </w:tc>
        <w:tc>
          <w:tcPr>
            <w:tcW w:w="951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Значение индикатора</w:t>
            </w:r>
          </w:p>
        </w:tc>
      </w:tr>
      <w:tr w:rsidR="00E87F60" w:rsidTr="001517F5">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ind w:firstLine="540"/>
              <w:jc w:val="both"/>
              <w:rPr>
                <w:sz w:val="20"/>
                <w:szCs w:val="20"/>
              </w:rPr>
            </w:pPr>
          </w:p>
        </w:tc>
        <w:tc>
          <w:tcPr>
            <w:tcW w:w="37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ind w:firstLine="54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ind w:firstLine="54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rPr>
                <w:sz w:val="20"/>
                <w:szCs w:val="20"/>
              </w:rPr>
            </w:pPr>
            <w:r>
              <w:rPr>
                <w:sz w:val="20"/>
                <w:szCs w:val="20"/>
              </w:rPr>
              <w:t>2018</w:t>
            </w:r>
            <w:r w:rsidRPr="00FE4C58">
              <w:rPr>
                <w:sz w:val="20"/>
                <w:szCs w:val="20"/>
              </w:rPr>
              <w:t xml:space="preserve"> </w:t>
            </w:r>
            <w:r>
              <w:rPr>
                <w:sz w:val="20"/>
                <w:szCs w:val="20"/>
              </w:rPr>
              <w:t>год</w:t>
            </w:r>
          </w:p>
          <w:p w:rsidR="00E87F60" w:rsidRPr="00FE4C58" w:rsidRDefault="00E87F60" w:rsidP="001517F5">
            <w:pPr>
              <w:widowControl w:val="0"/>
              <w:autoSpaceDE w:val="0"/>
              <w:autoSpaceDN w:val="0"/>
              <w:adjustRightInd w:val="0"/>
              <w:jc w:val="center"/>
              <w:rPr>
                <w:sz w:val="20"/>
                <w:szCs w:val="20"/>
              </w:rPr>
            </w:pPr>
            <w:r>
              <w:rPr>
                <w:sz w:val="20"/>
                <w:szCs w:val="20"/>
              </w:rPr>
              <w:t>(отчет)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rPr>
                <w:sz w:val="20"/>
                <w:szCs w:val="20"/>
              </w:rPr>
            </w:pPr>
            <w:r>
              <w:rPr>
                <w:sz w:val="20"/>
                <w:szCs w:val="20"/>
              </w:rPr>
              <w:t>2019</w:t>
            </w:r>
            <w:r w:rsidRPr="00FE4C58">
              <w:rPr>
                <w:sz w:val="20"/>
                <w:szCs w:val="20"/>
              </w:rPr>
              <w:t xml:space="preserve"> </w:t>
            </w:r>
            <w:r>
              <w:rPr>
                <w:sz w:val="20"/>
                <w:szCs w:val="20"/>
              </w:rPr>
              <w:t>год</w:t>
            </w:r>
          </w:p>
          <w:p w:rsidR="00E87F60" w:rsidRPr="00FE4C58" w:rsidRDefault="00E87F60" w:rsidP="001517F5">
            <w:pPr>
              <w:widowControl w:val="0"/>
              <w:autoSpaceDE w:val="0"/>
              <w:autoSpaceDN w:val="0"/>
              <w:adjustRightInd w:val="0"/>
              <w:jc w:val="center"/>
              <w:rPr>
                <w:sz w:val="20"/>
                <w:szCs w:val="20"/>
              </w:rPr>
            </w:pPr>
            <w:r>
              <w:rPr>
                <w:sz w:val="20"/>
                <w:szCs w:val="20"/>
              </w:rPr>
              <w:t>(оценка)</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2020 год</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2</w:t>
            </w:r>
            <w:r>
              <w:rPr>
                <w:sz w:val="20"/>
                <w:szCs w:val="20"/>
              </w:rPr>
              <w:t>021</w:t>
            </w:r>
            <w:r w:rsidRPr="00FE4C58">
              <w:rPr>
                <w:sz w:val="20"/>
                <w:szCs w:val="20"/>
              </w:rPr>
              <w:t xml:space="preserve"> год</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2022</w:t>
            </w:r>
            <w:r w:rsidRPr="00FE4C58">
              <w:rPr>
                <w:sz w:val="20"/>
                <w:szCs w:val="20"/>
              </w:rPr>
              <w:t xml:space="preserve"> год</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2023</w:t>
            </w:r>
            <w:r w:rsidRPr="00FE4C58">
              <w:rPr>
                <w:sz w:val="20"/>
                <w:szCs w:val="20"/>
              </w:rPr>
              <w:t xml:space="preserve"> год</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2024</w:t>
            </w:r>
            <w:r w:rsidRPr="00FE4C58">
              <w:rPr>
                <w:sz w:val="20"/>
                <w:szCs w:val="20"/>
              </w:rPr>
              <w:t xml:space="preserve"> год</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2025</w:t>
            </w:r>
            <w:r w:rsidRPr="00FE4C58">
              <w:rPr>
                <w:sz w:val="20"/>
                <w:szCs w:val="20"/>
              </w:rPr>
              <w:t xml:space="preserve"> год</w:t>
            </w:r>
          </w:p>
        </w:tc>
      </w:tr>
      <w:tr w:rsidR="00E87F60" w:rsidTr="001517F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1</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5</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6</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7</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8</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9</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10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11</w:t>
            </w:r>
          </w:p>
        </w:tc>
      </w:tr>
      <w:tr w:rsidR="00E87F60" w:rsidTr="001517F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both"/>
              <w:rPr>
                <w:sz w:val="20"/>
                <w:szCs w:val="20"/>
              </w:rPr>
            </w:pPr>
            <w:bookmarkStart w:id="12" w:name="Par201"/>
            <w:bookmarkEnd w:id="12"/>
            <w:r w:rsidRPr="00FE4C58">
              <w:rPr>
                <w:sz w:val="20"/>
                <w:szCs w:val="20"/>
              </w:rPr>
              <w:t>1.</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both"/>
              <w:rPr>
                <w:sz w:val="20"/>
                <w:szCs w:val="20"/>
              </w:rPr>
            </w:pPr>
            <w:r w:rsidRPr="00FE4C58">
              <w:rPr>
                <w:sz w:val="20"/>
                <w:szCs w:val="20"/>
              </w:rPr>
              <w:t>Доля объектов недвижимого имущества, на которое зарегистрировано право муниципальной собственности городского округа город Шахунья  Нижегородской области, к общему количеству объектов недвижимого имущества, учтенных в реестре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37</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39</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41</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43</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45</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47</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49</w:t>
            </w:r>
          </w:p>
        </w:tc>
      </w:tr>
      <w:tr w:rsidR="00E87F60" w:rsidTr="001517F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both"/>
              <w:rPr>
                <w:sz w:val="20"/>
                <w:szCs w:val="20"/>
              </w:rPr>
            </w:pPr>
            <w:r w:rsidRPr="00FE4C58">
              <w:rPr>
                <w:sz w:val="20"/>
                <w:szCs w:val="20"/>
              </w:rPr>
              <w:t>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both"/>
              <w:rPr>
                <w:sz w:val="20"/>
                <w:szCs w:val="20"/>
              </w:rPr>
            </w:pPr>
            <w:r w:rsidRPr="007562F0">
              <w:rPr>
                <w:sz w:val="20"/>
                <w:szCs w:val="20"/>
              </w:rPr>
              <w:t>Доля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город Шахунья Нижегородской области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100</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100</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100</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100</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100</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100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100</w:t>
            </w:r>
          </w:p>
        </w:tc>
      </w:tr>
      <w:tr w:rsidR="00E87F60" w:rsidTr="001517F5">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both"/>
              <w:rPr>
                <w:sz w:val="20"/>
                <w:szCs w:val="20"/>
              </w:rPr>
            </w:pPr>
            <w:r w:rsidRPr="00FE4C58">
              <w:rPr>
                <w:sz w:val="20"/>
                <w:szCs w:val="20"/>
              </w:rPr>
              <w:t>3.</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both"/>
              <w:rPr>
                <w:sz w:val="20"/>
                <w:szCs w:val="20"/>
              </w:rPr>
            </w:pPr>
            <w:r>
              <w:rPr>
                <w:sz w:val="20"/>
                <w:szCs w:val="20"/>
              </w:rPr>
              <w:t>Процент выполнения плана по аренде и продаже объектов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sidRPr="00FE4C58">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103,6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100</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100</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100</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100</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100</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FE4C58" w:rsidRDefault="00E87F60" w:rsidP="001517F5">
            <w:pPr>
              <w:widowControl w:val="0"/>
              <w:autoSpaceDE w:val="0"/>
              <w:autoSpaceDN w:val="0"/>
              <w:adjustRightInd w:val="0"/>
              <w:jc w:val="center"/>
              <w:rPr>
                <w:sz w:val="20"/>
                <w:szCs w:val="20"/>
              </w:rPr>
            </w:pPr>
            <w:r>
              <w:rPr>
                <w:sz w:val="20"/>
                <w:szCs w:val="20"/>
              </w:rPr>
              <w:t>100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Default="00E87F60" w:rsidP="001517F5">
            <w:pPr>
              <w:widowControl w:val="0"/>
              <w:autoSpaceDE w:val="0"/>
              <w:autoSpaceDN w:val="0"/>
              <w:adjustRightInd w:val="0"/>
              <w:jc w:val="center"/>
              <w:rPr>
                <w:sz w:val="20"/>
                <w:szCs w:val="20"/>
              </w:rPr>
            </w:pPr>
            <w:r>
              <w:rPr>
                <w:sz w:val="20"/>
                <w:szCs w:val="20"/>
              </w:rPr>
              <w:t>100</w:t>
            </w:r>
          </w:p>
          <w:p w:rsidR="00E87F60" w:rsidRPr="00FE4C58" w:rsidRDefault="00E87F60" w:rsidP="001517F5">
            <w:pPr>
              <w:widowControl w:val="0"/>
              <w:autoSpaceDE w:val="0"/>
              <w:autoSpaceDN w:val="0"/>
              <w:adjustRightInd w:val="0"/>
              <w:jc w:val="center"/>
              <w:rPr>
                <w:sz w:val="20"/>
                <w:szCs w:val="20"/>
              </w:rPr>
            </w:pPr>
          </w:p>
        </w:tc>
      </w:tr>
    </w:tbl>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jc w:val="center"/>
        <w:outlineLvl w:val="2"/>
      </w:pPr>
      <w:bookmarkStart w:id="13" w:name="Par272"/>
      <w:bookmarkEnd w:id="13"/>
    </w:p>
    <w:p w:rsidR="00E87F60" w:rsidRDefault="00E87F60" w:rsidP="00E87F60">
      <w:pPr>
        <w:widowControl w:val="0"/>
        <w:autoSpaceDE w:val="0"/>
        <w:autoSpaceDN w:val="0"/>
        <w:adjustRightInd w:val="0"/>
        <w:jc w:val="center"/>
        <w:outlineLvl w:val="2"/>
      </w:pPr>
    </w:p>
    <w:p w:rsidR="00E87F60" w:rsidRDefault="00E87F60" w:rsidP="00E87F60">
      <w:pPr>
        <w:widowControl w:val="0"/>
        <w:autoSpaceDE w:val="0"/>
        <w:autoSpaceDN w:val="0"/>
        <w:adjustRightInd w:val="0"/>
        <w:jc w:val="center"/>
        <w:outlineLvl w:val="2"/>
      </w:pPr>
    </w:p>
    <w:p w:rsidR="00E87F60" w:rsidRDefault="00E87F60" w:rsidP="00E87F60">
      <w:pPr>
        <w:widowControl w:val="0"/>
        <w:autoSpaceDE w:val="0"/>
        <w:autoSpaceDN w:val="0"/>
        <w:adjustRightInd w:val="0"/>
        <w:jc w:val="center"/>
        <w:outlineLvl w:val="2"/>
      </w:pPr>
      <w:bookmarkStart w:id="14" w:name="Par310"/>
      <w:bookmarkStart w:id="15" w:name="Par316"/>
      <w:bookmarkEnd w:id="14"/>
      <w:bookmarkEnd w:id="15"/>
      <w:r>
        <w:lastRenderedPageBreak/>
        <w:t>2.6. Участие муниципальных унитарных предприятий, акционерных обществ, общественных, научных и иных</w:t>
      </w:r>
    </w:p>
    <w:p w:rsidR="00E87F60" w:rsidRDefault="00E87F60" w:rsidP="00E87F60">
      <w:pPr>
        <w:widowControl w:val="0"/>
        <w:autoSpaceDE w:val="0"/>
        <w:autoSpaceDN w:val="0"/>
        <w:adjustRightInd w:val="0"/>
        <w:jc w:val="center"/>
      </w:pPr>
      <w:r>
        <w:t>организаций в реализации мероприятий Программы</w:t>
      </w: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ind w:firstLine="540"/>
        <w:jc w:val="both"/>
      </w:pPr>
      <w:r>
        <w:t>Участие муниципальных унитарных предприятий, акционерных обществ, общественных, научных и иных организаций в реализации мероприятий Программы не предусмотрено.</w:t>
      </w: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jc w:val="center"/>
        <w:outlineLvl w:val="2"/>
      </w:pPr>
      <w:bookmarkStart w:id="16" w:name="Par322"/>
      <w:bookmarkEnd w:id="16"/>
      <w:r>
        <w:t>2.7. Обоснование объема финансовых ресурсов</w:t>
      </w: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ind w:firstLine="540"/>
        <w:jc w:val="both"/>
      </w:pPr>
      <w:r>
        <w:t>Объемы финансирования мероприятий муниципальной программы уточняются ежегодно при формировании бюджета городского округа город Шахунья Нижегородской области на очередной финансовый год и на плановый период.</w:t>
      </w:r>
    </w:p>
    <w:p w:rsidR="00E87F60" w:rsidRDefault="00E87F60" w:rsidP="00E87F60">
      <w:pPr>
        <w:widowControl w:val="0"/>
        <w:autoSpaceDE w:val="0"/>
        <w:autoSpaceDN w:val="0"/>
        <w:adjustRightInd w:val="0"/>
        <w:ind w:firstLine="540"/>
        <w:jc w:val="both"/>
      </w:pPr>
      <w:r>
        <w:t xml:space="preserve"> Ресурсное обеспечение реализации муниципальной программы представлено в таблице 3.</w:t>
      </w:r>
    </w:p>
    <w:p w:rsidR="00E87F60" w:rsidRDefault="00E87F60" w:rsidP="00E87F60">
      <w:pPr>
        <w:widowControl w:val="0"/>
        <w:autoSpaceDE w:val="0"/>
        <w:autoSpaceDN w:val="0"/>
        <w:adjustRightInd w:val="0"/>
        <w:ind w:firstLine="540"/>
        <w:jc w:val="both"/>
      </w:pPr>
      <w:r>
        <w:t>Прогнозная оценка расходов на реализацию муниципальной программы за счет всех источников финансирования представлена в таблице 4.</w:t>
      </w:r>
    </w:p>
    <w:p w:rsidR="00E87F60" w:rsidRDefault="00E87F60" w:rsidP="00E87F60">
      <w:pPr>
        <w:widowControl w:val="0"/>
        <w:autoSpaceDE w:val="0"/>
        <w:autoSpaceDN w:val="0"/>
        <w:adjustRightInd w:val="0"/>
        <w:ind w:firstLine="540"/>
        <w:jc w:val="right"/>
      </w:pPr>
    </w:p>
    <w:p w:rsidR="00E87F60" w:rsidRDefault="00E87F60" w:rsidP="00E87F60">
      <w:pPr>
        <w:widowControl w:val="0"/>
        <w:autoSpaceDE w:val="0"/>
        <w:autoSpaceDN w:val="0"/>
        <w:adjustRightInd w:val="0"/>
        <w:ind w:firstLine="540"/>
        <w:jc w:val="right"/>
      </w:pPr>
      <w:r>
        <w:t>Таблица 3</w:t>
      </w:r>
    </w:p>
    <w:p w:rsidR="00E87F60" w:rsidRDefault="00E87F60" w:rsidP="00E87F60">
      <w:pPr>
        <w:widowControl w:val="0"/>
        <w:autoSpaceDE w:val="0"/>
        <w:autoSpaceDN w:val="0"/>
        <w:adjustRightInd w:val="0"/>
        <w:ind w:firstLine="540"/>
        <w:jc w:val="center"/>
      </w:pPr>
      <w:r>
        <w:t>Ресурсное обеспечение реализации муниципальной программы</w:t>
      </w:r>
    </w:p>
    <w:p w:rsidR="00E87F60" w:rsidRDefault="00E87F60" w:rsidP="00E87F60">
      <w:pPr>
        <w:widowControl w:val="0"/>
        <w:autoSpaceDE w:val="0"/>
        <w:autoSpaceDN w:val="0"/>
        <w:adjustRightInd w:val="0"/>
        <w:ind w:firstLine="540"/>
        <w:jc w:val="both"/>
      </w:pP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1560"/>
        <w:gridCol w:w="1871"/>
        <w:gridCol w:w="2835"/>
        <w:gridCol w:w="1247"/>
        <w:gridCol w:w="1276"/>
        <w:gridCol w:w="1134"/>
        <w:gridCol w:w="1276"/>
        <w:gridCol w:w="1276"/>
        <w:gridCol w:w="992"/>
        <w:gridCol w:w="1701"/>
      </w:tblGrid>
      <w:tr w:rsidR="00E87F60" w:rsidTr="001517F5">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center"/>
              <w:rPr>
                <w:sz w:val="20"/>
                <w:szCs w:val="20"/>
              </w:rPr>
            </w:pPr>
            <w:r w:rsidRPr="00A9075D">
              <w:rPr>
                <w:sz w:val="20"/>
                <w:szCs w:val="20"/>
              </w:rPr>
              <w:t>Статус</w:t>
            </w:r>
          </w:p>
        </w:tc>
        <w:tc>
          <w:tcPr>
            <w:tcW w:w="18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center"/>
              <w:rPr>
                <w:sz w:val="20"/>
                <w:szCs w:val="20"/>
              </w:rPr>
            </w:pPr>
            <w:r w:rsidRPr="00A9075D">
              <w:rPr>
                <w:sz w:val="20"/>
                <w:szCs w:val="20"/>
              </w:rPr>
              <w:t>Наименование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center"/>
              <w:rPr>
                <w:sz w:val="20"/>
                <w:szCs w:val="20"/>
              </w:rPr>
            </w:pPr>
            <w:r w:rsidRPr="00A9075D">
              <w:rPr>
                <w:sz w:val="20"/>
                <w:szCs w:val="20"/>
              </w:rPr>
              <w:t>Муниципальный заказчик - координатор, соисполнители</w:t>
            </w:r>
          </w:p>
        </w:tc>
        <w:tc>
          <w:tcPr>
            <w:tcW w:w="72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center"/>
              <w:rPr>
                <w:sz w:val="20"/>
                <w:szCs w:val="20"/>
              </w:rPr>
            </w:pPr>
            <w:r w:rsidRPr="00A9075D">
              <w:rPr>
                <w:sz w:val="20"/>
                <w:szCs w:val="20"/>
              </w:rPr>
              <w:t>Годы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center"/>
              <w:rPr>
                <w:b/>
                <w:sz w:val="20"/>
                <w:szCs w:val="20"/>
              </w:rPr>
            </w:pPr>
            <w:r w:rsidRPr="00A9075D">
              <w:rPr>
                <w:b/>
                <w:sz w:val="20"/>
                <w:szCs w:val="20"/>
              </w:rPr>
              <w:t>Всего за период реализации Программы</w:t>
            </w:r>
          </w:p>
        </w:tc>
      </w:tr>
      <w:tr w:rsidR="00E87F60" w:rsidTr="001517F5">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ind w:firstLine="540"/>
              <w:jc w:val="both"/>
              <w:rPr>
                <w:sz w:val="20"/>
                <w:szCs w:val="20"/>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ind w:firstLine="540"/>
              <w:jc w:val="both"/>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ind w:firstLine="540"/>
              <w:jc w:val="both"/>
              <w:rPr>
                <w:sz w:val="20"/>
                <w:szCs w:val="20"/>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center"/>
              <w:rPr>
                <w:sz w:val="20"/>
                <w:szCs w:val="20"/>
              </w:rPr>
            </w:pPr>
            <w:r>
              <w:rPr>
                <w:sz w:val="20"/>
                <w:szCs w:val="20"/>
              </w:rPr>
              <w:t>2020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center"/>
              <w:rPr>
                <w:sz w:val="20"/>
                <w:szCs w:val="20"/>
              </w:rPr>
            </w:pPr>
            <w:r>
              <w:rPr>
                <w:sz w:val="20"/>
                <w:szCs w:val="2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center"/>
              <w:rPr>
                <w:sz w:val="20"/>
                <w:szCs w:val="20"/>
              </w:rPr>
            </w:pPr>
            <w:r>
              <w:rPr>
                <w:sz w:val="20"/>
                <w:szCs w:val="20"/>
              </w:rPr>
              <w:t>2022</w:t>
            </w:r>
          </w:p>
          <w:p w:rsidR="00E87F60" w:rsidRPr="00A9075D" w:rsidRDefault="00E87F60" w:rsidP="001517F5">
            <w:pPr>
              <w:tabs>
                <w:tab w:val="left" w:pos="1170"/>
              </w:tabs>
              <w:rPr>
                <w:sz w:val="20"/>
                <w:szCs w:val="20"/>
              </w:rPr>
            </w:pPr>
            <w:r w:rsidRPr="00A9075D">
              <w:rPr>
                <w:sz w:val="20"/>
                <w:szCs w:val="20"/>
              </w:rPr>
              <w:tab/>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center"/>
              <w:rPr>
                <w:sz w:val="20"/>
                <w:szCs w:val="20"/>
              </w:rPr>
            </w:pPr>
            <w:r>
              <w:rPr>
                <w:sz w:val="20"/>
                <w:szCs w:val="20"/>
              </w:rPr>
              <w:t>2023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center"/>
              <w:rPr>
                <w:sz w:val="20"/>
                <w:szCs w:val="20"/>
              </w:rPr>
            </w:pPr>
            <w:r>
              <w:rPr>
                <w:sz w:val="20"/>
                <w:szCs w:val="20"/>
              </w:rPr>
              <w:t>2024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center"/>
              <w:rPr>
                <w:sz w:val="20"/>
                <w:szCs w:val="20"/>
              </w:rPr>
            </w:pPr>
            <w:r>
              <w:rPr>
                <w:sz w:val="20"/>
                <w:szCs w:val="20"/>
              </w:rPr>
              <w:t>2025</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center"/>
              <w:rPr>
                <w:b/>
                <w:sz w:val="20"/>
                <w:szCs w:val="20"/>
              </w:rPr>
            </w:pPr>
          </w:p>
        </w:tc>
      </w:tr>
      <w:tr w:rsidR="00E87F60" w:rsidTr="001517F5">
        <w:tc>
          <w:tcPr>
            <w:tcW w:w="343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both"/>
              <w:rPr>
                <w:sz w:val="20"/>
                <w:szCs w:val="20"/>
              </w:rPr>
            </w:pPr>
            <w:r w:rsidRPr="00A9075D">
              <w:rPr>
                <w:sz w:val="20"/>
                <w:szCs w:val="20"/>
              </w:rPr>
              <w:t>Управление муниципальным имуществом городского округа город Шахунья Нижегородской области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both"/>
              <w:rPr>
                <w:b/>
                <w:sz w:val="20"/>
                <w:szCs w:val="20"/>
              </w:rPr>
            </w:pPr>
            <w:r w:rsidRPr="00A9075D">
              <w:rPr>
                <w:b/>
                <w:sz w:val="20"/>
                <w:szCs w:val="20"/>
              </w:rPr>
              <w:t>Всего, тыс. руб., в том числе: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b/>
                <w:sz w:val="20"/>
                <w:szCs w:val="20"/>
              </w:rPr>
            </w:pPr>
            <w:r>
              <w:rPr>
                <w:b/>
                <w:sz w:val="20"/>
                <w:szCs w:val="20"/>
              </w:rPr>
              <w:t>5 635,10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b/>
                <w:sz w:val="20"/>
                <w:szCs w:val="20"/>
              </w:rPr>
            </w:pPr>
            <w:r>
              <w:rPr>
                <w:b/>
                <w:sz w:val="20"/>
                <w:szCs w:val="20"/>
              </w:rPr>
              <w:t>4 658,43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b/>
                <w:sz w:val="20"/>
                <w:szCs w:val="20"/>
              </w:rPr>
            </w:pPr>
            <w:r>
              <w:rPr>
                <w:b/>
                <w:sz w:val="20"/>
                <w:szCs w:val="20"/>
              </w:rPr>
              <w:t>4 700,00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center"/>
              <w:rPr>
                <w:b/>
                <w:sz w:val="20"/>
                <w:szCs w:val="20"/>
              </w:rPr>
            </w:pPr>
            <w:r>
              <w:rPr>
                <w:b/>
                <w:sz w:val="20"/>
                <w:szCs w:val="20"/>
              </w:rPr>
              <w:t>3 700,00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b/>
                <w:sz w:val="20"/>
                <w:szCs w:val="20"/>
              </w:rPr>
            </w:pPr>
            <w:r>
              <w:rPr>
                <w:b/>
                <w:sz w:val="20"/>
                <w:szCs w:val="20"/>
              </w:rPr>
              <w:t>4 100,00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b/>
                <w:sz w:val="20"/>
                <w:szCs w:val="20"/>
              </w:rPr>
            </w:pPr>
            <w:r>
              <w:rPr>
                <w:b/>
                <w:sz w:val="20"/>
                <w:szCs w:val="20"/>
              </w:rPr>
              <w:t>12 700,00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b/>
                <w:sz w:val="20"/>
                <w:szCs w:val="20"/>
              </w:rPr>
            </w:pPr>
            <w:r>
              <w:rPr>
                <w:b/>
                <w:sz w:val="20"/>
                <w:szCs w:val="20"/>
              </w:rPr>
              <w:t>35 493,53</w:t>
            </w:r>
          </w:p>
        </w:tc>
      </w:tr>
      <w:tr w:rsidR="00E87F60" w:rsidTr="001517F5">
        <w:tc>
          <w:tcPr>
            <w:tcW w:w="3431" w:type="dxa"/>
            <w:gridSpan w:val="2"/>
            <w:vMerge/>
            <w:tcBorders>
              <w:left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ind w:firstLine="54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both"/>
              <w:rPr>
                <w:sz w:val="20"/>
                <w:szCs w:val="20"/>
              </w:rPr>
            </w:pPr>
            <w:r w:rsidRPr="00A9075D">
              <w:rPr>
                <w:sz w:val="20"/>
                <w:szCs w:val="20"/>
              </w:rPr>
              <w:t xml:space="preserve">Управление экономики и муниципального имущества </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sz w:val="20"/>
                <w:szCs w:val="20"/>
              </w:rPr>
            </w:pPr>
            <w:r>
              <w:rPr>
                <w:sz w:val="20"/>
                <w:szCs w:val="20"/>
              </w:rPr>
              <w:t>5 635,10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sz w:val="20"/>
                <w:szCs w:val="20"/>
              </w:rPr>
            </w:pPr>
            <w:r>
              <w:rPr>
                <w:sz w:val="20"/>
                <w:szCs w:val="20"/>
              </w:rPr>
              <w:t>4 288,16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sz w:val="20"/>
                <w:szCs w:val="20"/>
              </w:rPr>
            </w:pPr>
            <w:r>
              <w:rPr>
                <w:sz w:val="20"/>
                <w:szCs w:val="20"/>
              </w:rPr>
              <w:t>4 700,00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center"/>
              <w:rPr>
                <w:sz w:val="20"/>
                <w:szCs w:val="20"/>
              </w:rPr>
            </w:pPr>
            <w:r>
              <w:rPr>
                <w:sz w:val="20"/>
                <w:szCs w:val="20"/>
              </w:rPr>
              <w:t>3 700,00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sz w:val="20"/>
                <w:szCs w:val="20"/>
              </w:rPr>
            </w:pPr>
            <w:r>
              <w:rPr>
                <w:sz w:val="20"/>
                <w:szCs w:val="20"/>
              </w:rPr>
              <w:t>4 100,00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sz w:val="20"/>
                <w:szCs w:val="20"/>
              </w:rPr>
            </w:pPr>
            <w:r>
              <w:rPr>
                <w:sz w:val="20"/>
                <w:szCs w:val="20"/>
              </w:rPr>
              <w:t>12 700,00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b/>
                <w:sz w:val="20"/>
                <w:szCs w:val="20"/>
              </w:rPr>
            </w:pPr>
            <w:r>
              <w:rPr>
                <w:b/>
                <w:sz w:val="20"/>
                <w:szCs w:val="20"/>
              </w:rPr>
              <w:t>35 123,26</w:t>
            </w:r>
          </w:p>
        </w:tc>
      </w:tr>
      <w:tr w:rsidR="00E87F60" w:rsidTr="001517F5">
        <w:tc>
          <w:tcPr>
            <w:tcW w:w="343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ind w:firstLine="54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both"/>
              <w:rPr>
                <w:sz w:val="20"/>
                <w:szCs w:val="20"/>
              </w:rPr>
            </w:pPr>
            <w:r>
              <w:rPr>
                <w:sz w:val="20"/>
                <w:szCs w:val="20"/>
              </w:rPr>
              <w:t>Администрация городского округа город Шахунья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sz w:val="20"/>
                <w:szCs w:val="20"/>
              </w:rPr>
            </w:pPr>
            <w:r>
              <w:rPr>
                <w:sz w:val="20"/>
                <w:szCs w:val="20"/>
              </w:rPr>
              <w:t>370,27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widowControl w:val="0"/>
              <w:autoSpaceDE w:val="0"/>
              <w:autoSpaceDN w:val="0"/>
              <w:adjustRightInd w:val="0"/>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sz w:val="20"/>
                <w:szCs w:val="20"/>
              </w:rPr>
            </w:pPr>
            <w:r>
              <w:rPr>
                <w:sz w:val="20"/>
                <w:szCs w:val="20"/>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A9075D" w:rsidRDefault="00E87F60" w:rsidP="001517F5">
            <w:pPr>
              <w:jc w:val="center"/>
              <w:rPr>
                <w:b/>
                <w:sz w:val="20"/>
                <w:szCs w:val="20"/>
              </w:rPr>
            </w:pPr>
            <w:r>
              <w:rPr>
                <w:b/>
                <w:sz w:val="20"/>
                <w:szCs w:val="20"/>
              </w:rPr>
              <w:t>370,27</w:t>
            </w:r>
          </w:p>
        </w:tc>
      </w:tr>
    </w:tbl>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jc w:val="right"/>
        <w:outlineLvl w:val="3"/>
      </w:pPr>
      <w:bookmarkStart w:id="17" w:name="Par391"/>
      <w:bookmarkEnd w:id="17"/>
    </w:p>
    <w:p w:rsidR="00E87F60" w:rsidRDefault="00E87F60" w:rsidP="00E87F60">
      <w:pPr>
        <w:widowControl w:val="0"/>
        <w:autoSpaceDE w:val="0"/>
        <w:autoSpaceDN w:val="0"/>
        <w:adjustRightInd w:val="0"/>
        <w:jc w:val="right"/>
        <w:outlineLvl w:val="3"/>
      </w:pPr>
    </w:p>
    <w:p w:rsidR="00E87F60" w:rsidRDefault="00E87F60" w:rsidP="00E87F60">
      <w:pPr>
        <w:widowControl w:val="0"/>
        <w:autoSpaceDE w:val="0"/>
        <w:autoSpaceDN w:val="0"/>
        <w:adjustRightInd w:val="0"/>
        <w:jc w:val="right"/>
        <w:outlineLvl w:val="3"/>
      </w:pPr>
    </w:p>
    <w:p w:rsidR="00E87F60" w:rsidRDefault="00E87F60" w:rsidP="00E87F60">
      <w:pPr>
        <w:widowControl w:val="0"/>
        <w:autoSpaceDE w:val="0"/>
        <w:autoSpaceDN w:val="0"/>
        <w:adjustRightInd w:val="0"/>
        <w:jc w:val="right"/>
        <w:outlineLvl w:val="3"/>
      </w:pPr>
    </w:p>
    <w:p w:rsidR="00E87F60" w:rsidRDefault="00E87F60" w:rsidP="00E87F60">
      <w:pPr>
        <w:widowControl w:val="0"/>
        <w:autoSpaceDE w:val="0"/>
        <w:autoSpaceDN w:val="0"/>
        <w:adjustRightInd w:val="0"/>
        <w:jc w:val="right"/>
        <w:outlineLvl w:val="3"/>
      </w:pPr>
    </w:p>
    <w:p w:rsidR="00E87F60" w:rsidRDefault="00E87F60" w:rsidP="00E87F60">
      <w:pPr>
        <w:widowControl w:val="0"/>
        <w:autoSpaceDE w:val="0"/>
        <w:autoSpaceDN w:val="0"/>
        <w:adjustRightInd w:val="0"/>
        <w:jc w:val="right"/>
        <w:outlineLvl w:val="3"/>
      </w:pPr>
    </w:p>
    <w:p w:rsidR="00E87F60" w:rsidRDefault="00E87F60" w:rsidP="00E87F60">
      <w:pPr>
        <w:widowControl w:val="0"/>
        <w:autoSpaceDE w:val="0"/>
        <w:autoSpaceDN w:val="0"/>
        <w:adjustRightInd w:val="0"/>
        <w:jc w:val="right"/>
        <w:outlineLvl w:val="3"/>
      </w:pPr>
    </w:p>
    <w:p w:rsidR="00E87F60" w:rsidRDefault="00E87F60" w:rsidP="00E87F60">
      <w:pPr>
        <w:widowControl w:val="0"/>
        <w:autoSpaceDE w:val="0"/>
        <w:autoSpaceDN w:val="0"/>
        <w:adjustRightInd w:val="0"/>
        <w:jc w:val="right"/>
        <w:outlineLvl w:val="3"/>
      </w:pPr>
    </w:p>
    <w:p w:rsidR="00E87F60" w:rsidRDefault="00E87F60" w:rsidP="00E87F60">
      <w:pPr>
        <w:widowControl w:val="0"/>
        <w:autoSpaceDE w:val="0"/>
        <w:autoSpaceDN w:val="0"/>
        <w:adjustRightInd w:val="0"/>
        <w:jc w:val="right"/>
        <w:outlineLvl w:val="3"/>
      </w:pPr>
    </w:p>
    <w:p w:rsidR="00E87F60" w:rsidRDefault="00E87F60" w:rsidP="00E87F60">
      <w:pPr>
        <w:widowControl w:val="0"/>
        <w:autoSpaceDE w:val="0"/>
        <w:autoSpaceDN w:val="0"/>
        <w:adjustRightInd w:val="0"/>
        <w:jc w:val="right"/>
        <w:outlineLvl w:val="3"/>
      </w:pPr>
      <w:r>
        <w:lastRenderedPageBreak/>
        <w:t>Таблица 4</w:t>
      </w:r>
    </w:p>
    <w:p w:rsidR="00E87F60" w:rsidRDefault="00E87F60" w:rsidP="00E87F60">
      <w:pPr>
        <w:widowControl w:val="0"/>
        <w:autoSpaceDE w:val="0"/>
        <w:autoSpaceDN w:val="0"/>
        <w:adjustRightInd w:val="0"/>
        <w:jc w:val="center"/>
        <w:outlineLvl w:val="3"/>
      </w:pPr>
      <w:r>
        <w:t xml:space="preserve">Прогнозная оценка расходов на реализацию </w:t>
      </w:r>
      <w:proofErr w:type="gramStart"/>
      <w:r>
        <w:t>муниципальной</w:t>
      </w:r>
      <w:proofErr w:type="gramEnd"/>
    </w:p>
    <w:p w:rsidR="00E87F60" w:rsidRDefault="00E87F60" w:rsidP="00E87F60">
      <w:pPr>
        <w:widowControl w:val="0"/>
        <w:autoSpaceDE w:val="0"/>
        <w:autoSpaceDN w:val="0"/>
        <w:adjustRightInd w:val="0"/>
        <w:jc w:val="center"/>
      </w:pPr>
      <w:r>
        <w:t>программы за счет всех источников</w:t>
      </w:r>
    </w:p>
    <w:p w:rsidR="00E87F60" w:rsidRDefault="00E87F60" w:rsidP="00E87F60">
      <w:pPr>
        <w:widowControl w:val="0"/>
        <w:autoSpaceDE w:val="0"/>
        <w:autoSpaceDN w:val="0"/>
        <w:adjustRightInd w:val="0"/>
        <w:ind w:firstLine="540"/>
        <w:jc w:val="both"/>
      </w:pPr>
    </w:p>
    <w:tbl>
      <w:tblPr>
        <w:tblW w:w="14378"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1843"/>
        <w:gridCol w:w="2381"/>
        <w:gridCol w:w="1163"/>
        <w:gridCol w:w="992"/>
        <w:gridCol w:w="1084"/>
        <w:gridCol w:w="1134"/>
        <w:gridCol w:w="1184"/>
        <w:gridCol w:w="1134"/>
        <w:gridCol w:w="43"/>
        <w:gridCol w:w="1570"/>
        <w:gridCol w:w="7"/>
      </w:tblGrid>
      <w:tr w:rsidR="00E87F60" w:rsidTr="001517F5">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Статус</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Наименование подпрограммы</w:t>
            </w:r>
          </w:p>
        </w:t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Источники финансирования</w:t>
            </w:r>
          </w:p>
        </w:tc>
        <w:tc>
          <w:tcPr>
            <w:tcW w:w="67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Оценка расходов (годы)</w:t>
            </w:r>
          </w:p>
        </w:tc>
        <w:tc>
          <w:tcPr>
            <w:tcW w:w="15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Всего за период реализации Программы</w:t>
            </w:r>
          </w:p>
        </w:tc>
      </w:tr>
      <w:tr w:rsidR="00E87F60" w:rsidTr="001517F5">
        <w:trPr>
          <w:gridAfter w:val="1"/>
          <w:wAfter w:w="7" w:type="dxa"/>
        </w:trPr>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ind w:firstLine="54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ind w:firstLine="540"/>
              <w:jc w:val="both"/>
              <w:rPr>
                <w:sz w:val="20"/>
                <w:szCs w:val="20"/>
              </w:rPr>
            </w:pP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ind w:firstLine="540"/>
              <w:jc w:val="both"/>
              <w:rPr>
                <w:sz w:val="20"/>
                <w:szCs w:val="20"/>
              </w:rPr>
            </w:pP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Pr>
                <w:sz w:val="20"/>
                <w:szCs w:val="20"/>
              </w:rPr>
              <w:t>2020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Pr>
                <w:sz w:val="20"/>
                <w:szCs w:val="20"/>
              </w:rPr>
              <w:t>2021</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Pr>
                <w:sz w:val="20"/>
                <w:szCs w:val="20"/>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Pr>
                <w:sz w:val="20"/>
                <w:szCs w:val="20"/>
              </w:rPr>
              <w:t>2023</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Pr>
                <w:sz w:val="20"/>
                <w:szCs w:val="20"/>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Pr>
                <w:sz w:val="20"/>
                <w:szCs w:val="20"/>
              </w:rPr>
              <w:t>2025</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p>
        </w:tc>
      </w:tr>
      <w:tr w:rsidR="00E87F60" w:rsidTr="001517F5">
        <w:trPr>
          <w:gridAfter w:val="1"/>
          <w:wAfter w:w="7" w:type="dxa"/>
        </w:trPr>
        <w:tc>
          <w:tcPr>
            <w:tcW w:w="368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both"/>
              <w:rPr>
                <w:sz w:val="20"/>
                <w:szCs w:val="20"/>
              </w:rPr>
            </w:pPr>
            <w:r w:rsidRPr="007E4C57">
              <w:rPr>
                <w:sz w:val="20"/>
                <w:szCs w:val="20"/>
              </w:rPr>
              <w:t>Управление муниципальным имуществом городского округа город Шахунья Нижегородской области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4F526C" w:rsidRDefault="00E87F60" w:rsidP="001517F5">
            <w:pPr>
              <w:widowControl w:val="0"/>
              <w:autoSpaceDE w:val="0"/>
              <w:autoSpaceDN w:val="0"/>
              <w:adjustRightInd w:val="0"/>
              <w:jc w:val="both"/>
              <w:rPr>
                <w:b/>
                <w:sz w:val="20"/>
                <w:szCs w:val="20"/>
              </w:rPr>
            </w:pPr>
            <w:r w:rsidRPr="004F526C">
              <w:rPr>
                <w:b/>
                <w:sz w:val="20"/>
                <w:szCs w:val="20"/>
              </w:rPr>
              <w:t>Всего, тыс. руб., в том числе:</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4F526C" w:rsidRDefault="00E87F60" w:rsidP="001517F5">
            <w:pPr>
              <w:jc w:val="center"/>
              <w:rPr>
                <w:b/>
                <w:sz w:val="20"/>
                <w:szCs w:val="20"/>
              </w:rPr>
            </w:pPr>
            <w:r>
              <w:rPr>
                <w:b/>
                <w:sz w:val="20"/>
                <w:szCs w:val="20"/>
              </w:rPr>
              <w:t>5 635,10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4F526C" w:rsidRDefault="00E87F60" w:rsidP="001517F5">
            <w:pPr>
              <w:jc w:val="center"/>
              <w:rPr>
                <w:b/>
                <w:sz w:val="20"/>
                <w:szCs w:val="20"/>
              </w:rPr>
            </w:pPr>
            <w:r>
              <w:rPr>
                <w:b/>
                <w:sz w:val="20"/>
                <w:szCs w:val="20"/>
              </w:rPr>
              <w:t>4 658,43</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4F526C" w:rsidRDefault="00E87F60" w:rsidP="001517F5">
            <w:pPr>
              <w:jc w:val="center"/>
              <w:rPr>
                <w:b/>
                <w:sz w:val="20"/>
                <w:szCs w:val="20"/>
              </w:rPr>
            </w:pPr>
            <w:r>
              <w:rPr>
                <w:b/>
                <w:sz w:val="20"/>
                <w:szCs w:val="20"/>
              </w:rPr>
              <w:t>4 700,00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4F526C" w:rsidRDefault="00E87F60" w:rsidP="001517F5">
            <w:pPr>
              <w:widowControl w:val="0"/>
              <w:autoSpaceDE w:val="0"/>
              <w:autoSpaceDN w:val="0"/>
              <w:adjustRightInd w:val="0"/>
              <w:jc w:val="center"/>
              <w:rPr>
                <w:b/>
                <w:sz w:val="20"/>
                <w:szCs w:val="20"/>
              </w:rPr>
            </w:pPr>
            <w:r>
              <w:rPr>
                <w:b/>
                <w:sz w:val="20"/>
                <w:szCs w:val="20"/>
              </w:rPr>
              <w:t>3 700,00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4F526C" w:rsidRDefault="00E87F60" w:rsidP="001517F5">
            <w:pPr>
              <w:jc w:val="center"/>
              <w:rPr>
                <w:b/>
                <w:sz w:val="20"/>
                <w:szCs w:val="20"/>
              </w:rPr>
            </w:pPr>
            <w:r>
              <w:rPr>
                <w:b/>
                <w:sz w:val="20"/>
                <w:szCs w:val="20"/>
              </w:rPr>
              <w:t>4 100,00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4F526C" w:rsidRDefault="00E87F60" w:rsidP="001517F5">
            <w:pPr>
              <w:jc w:val="center"/>
              <w:rPr>
                <w:b/>
                <w:sz w:val="20"/>
                <w:szCs w:val="20"/>
              </w:rPr>
            </w:pPr>
            <w:r>
              <w:rPr>
                <w:b/>
                <w:sz w:val="20"/>
                <w:szCs w:val="20"/>
              </w:rPr>
              <w:t>12 700,00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4F526C" w:rsidRDefault="00E87F60" w:rsidP="001517F5">
            <w:pPr>
              <w:jc w:val="center"/>
              <w:rPr>
                <w:b/>
                <w:sz w:val="20"/>
                <w:szCs w:val="20"/>
              </w:rPr>
            </w:pPr>
            <w:r>
              <w:rPr>
                <w:b/>
                <w:sz w:val="20"/>
                <w:szCs w:val="20"/>
              </w:rPr>
              <w:t>35 493,53</w:t>
            </w:r>
          </w:p>
        </w:tc>
      </w:tr>
      <w:tr w:rsidR="00E87F60" w:rsidTr="001517F5">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both"/>
              <w:rPr>
                <w:sz w:val="20"/>
                <w:szCs w:val="20"/>
              </w:rPr>
            </w:pPr>
            <w:r w:rsidRPr="007E4C57">
              <w:rPr>
                <w:sz w:val="20"/>
                <w:szCs w:val="20"/>
              </w:rPr>
              <w:t>Расходы областного бюджета</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4F526C" w:rsidRDefault="00E87F60" w:rsidP="001517F5">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E87F60" w:rsidTr="001517F5">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both"/>
              <w:rPr>
                <w:sz w:val="20"/>
                <w:szCs w:val="20"/>
              </w:rPr>
            </w:pPr>
            <w:r w:rsidRPr="007E4C57">
              <w:rPr>
                <w:sz w:val="20"/>
                <w:szCs w:val="20"/>
              </w:rPr>
              <w:t>Расходы местного бюджета</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jc w:val="center"/>
              <w:rPr>
                <w:sz w:val="20"/>
                <w:szCs w:val="20"/>
              </w:rPr>
            </w:pPr>
            <w:r>
              <w:rPr>
                <w:sz w:val="20"/>
                <w:szCs w:val="20"/>
              </w:rPr>
              <w:t>5 635,10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jc w:val="center"/>
              <w:rPr>
                <w:sz w:val="20"/>
                <w:szCs w:val="20"/>
              </w:rPr>
            </w:pPr>
            <w:r>
              <w:rPr>
                <w:sz w:val="20"/>
                <w:szCs w:val="20"/>
              </w:rPr>
              <w:t>4 658,43</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jc w:val="center"/>
              <w:rPr>
                <w:sz w:val="20"/>
                <w:szCs w:val="20"/>
              </w:rPr>
            </w:pPr>
            <w:r>
              <w:rPr>
                <w:sz w:val="20"/>
                <w:szCs w:val="20"/>
              </w:rPr>
              <w:t>4 700,00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Pr>
                <w:sz w:val="20"/>
                <w:szCs w:val="20"/>
              </w:rPr>
              <w:t>3 700,00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jc w:val="center"/>
              <w:rPr>
                <w:sz w:val="20"/>
                <w:szCs w:val="20"/>
              </w:rPr>
            </w:pPr>
            <w:r>
              <w:rPr>
                <w:sz w:val="20"/>
                <w:szCs w:val="20"/>
              </w:rPr>
              <w:t>4 100,00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jc w:val="center"/>
              <w:rPr>
                <w:sz w:val="20"/>
                <w:szCs w:val="20"/>
              </w:rPr>
            </w:pPr>
            <w:r>
              <w:rPr>
                <w:sz w:val="20"/>
                <w:szCs w:val="20"/>
              </w:rPr>
              <w:t>12 700,00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4F526C" w:rsidRDefault="00E87F60" w:rsidP="001517F5">
            <w:pPr>
              <w:jc w:val="center"/>
              <w:rPr>
                <w:b/>
                <w:sz w:val="20"/>
                <w:szCs w:val="20"/>
              </w:rPr>
            </w:pPr>
            <w:r>
              <w:rPr>
                <w:b/>
                <w:sz w:val="20"/>
                <w:szCs w:val="20"/>
              </w:rPr>
              <w:t>35 493,53</w:t>
            </w:r>
          </w:p>
        </w:tc>
      </w:tr>
      <w:tr w:rsidR="00E87F60" w:rsidTr="001517F5">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both"/>
              <w:rPr>
                <w:sz w:val="20"/>
                <w:szCs w:val="20"/>
              </w:rPr>
            </w:pPr>
            <w:r w:rsidRPr="007E4C57">
              <w:rPr>
                <w:sz w:val="20"/>
                <w:szCs w:val="20"/>
              </w:rPr>
              <w:t>Расходы государственных внебюджетных фондов Российской Федерации</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4F526C" w:rsidRDefault="00E87F60" w:rsidP="001517F5">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E87F60" w:rsidTr="001517F5">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both"/>
              <w:rPr>
                <w:sz w:val="20"/>
                <w:szCs w:val="20"/>
              </w:rPr>
            </w:pPr>
            <w:r w:rsidRPr="007E4C57">
              <w:rPr>
                <w:sz w:val="20"/>
                <w:szCs w:val="20"/>
              </w:rPr>
              <w:t>Расходы территориальных государственных внебюджетных фондов</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w:t>
            </w:r>
            <w:r>
              <w:rPr>
                <w:sz w:val="20"/>
                <w:szCs w:val="20"/>
              </w:rPr>
              <w:t>0</w:t>
            </w:r>
            <w:r w:rsidRPr="007E4C57">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w:t>
            </w:r>
            <w:r>
              <w:rPr>
                <w:sz w:val="20"/>
                <w:szCs w:val="20"/>
              </w:rPr>
              <w:t>0</w:t>
            </w:r>
            <w:r w:rsidRPr="007E4C57">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4F526C" w:rsidRDefault="00E87F60" w:rsidP="001517F5">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E87F60" w:rsidTr="001517F5">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both"/>
              <w:rPr>
                <w:sz w:val="20"/>
                <w:szCs w:val="20"/>
              </w:rPr>
            </w:pPr>
            <w:r w:rsidRPr="007E4C57">
              <w:rPr>
                <w:sz w:val="20"/>
                <w:szCs w:val="20"/>
              </w:rPr>
              <w:t>Федеральный бюджет</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4F526C" w:rsidRDefault="00E87F60" w:rsidP="001517F5">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E87F60" w:rsidTr="001517F5">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both"/>
              <w:rPr>
                <w:sz w:val="20"/>
                <w:szCs w:val="20"/>
              </w:rPr>
            </w:pPr>
            <w:r w:rsidRPr="007E4C57">
              <w:rPr>
                <w:sz w:val="20"/>
                <w:szCs w:val="20"/>
              </w:rPr>
              <w:t>Юридические лица</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4F526C" w:rsidRDefault="00E87F60" w:rsidP="001517F5">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E87F60" w:rsidTr="001517F5">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both"/>
              <w:rPr>
                <w:sz w:val="20"/>
                <w:szCs w:val="20"/>
              </w:rPr>
            </w:pPr>
            <w:r w:rsidRPr="007E4C57">
              <w:rPr>
                <w:sz w:val="20"/>
                <w:szCs w:val="20"/>
              </w:rPr>
              <w:t>Прочие источники</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0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w:t>
            </w:r>
            <w:r>
              <w:rPr>
                <w:sz w:val="20"/>
                <w:szCs w:val="20"/>
              </w:rPr>
              <w:t>0</w:t>
            </w:r>
            <w:r w:rsidRPr="007E4C57">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7E4C57" w:rsidRDefault="00E87F60" w:rsidP="001517F5">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87F60" w:rsidRPr="004F526C" w:rsidRDefault="00E87F60" w:rsidP="001517F5">
            <w:pPr>
              <w:widowControl w:val="0"/>
              <w:autoSpaceDE w:val="0"/>
              <w:autoSpaceDN w:val="0"/>
              <w:adjustRightInd w:val="0"/>
              <w:jc w:val="center"/>
              <w:rPr>
                <w:b/>
                <w:sz w:val="20"/>
                <w:szCs w:val="20"/>
              </w:rPr>
            </w:pPr>
            <w:r w:rsidRPr="004F526C">
              <w:rPr>
                <w:b/>
                <w:sz w:val="20"/>
                <w:szCs w:val="20"/>
              </w:rPr>
              <w:t>0,0</w:t>
            </w:r>
            <w:r>
              <w:rPr>
                <w:b/>
                <w:sz w:val="20"/>
                <w:szCs w:val="20"/>
              </w:rPr>
              <w:t>0</w:t>
            </w:r>
          </w:p>
        </w:tc>
      </w:tr>
    </w:tbl>
    <w:p w:rsidR="00E87F60" w:rsidRDefault="00E87F60" w:rsidP="00E87F60">
      <w:pPr>
        <w:widowControl w:val="0"/>
        <w:autoSpaceDE w:val="0"/>
        <w:autoSpaceDN w:val="0"/>
        <w:adjustRightInd w:val="0"/>
        <w:ind w:firstLine="540"/>
        <w:jc w:val="both"/>
        <w:sectPr w:rsidR="00E87F60" w:rsidSect="00E87F60">
          <w:pgSz w:w="16838" w:h="11905" w:orient="landscape"/>
          <w:pgMar w:top="1134" w:right="624" w:bottom="851" w:left="1134" w:header="720" w:footer="720" w:gutter="0"/>
          <w:cols w:space="720"/>
          <w:noEndnote/>
        </w:sectPr>
      </w:pPr>
    </w:p>
    <w:p w:rsidR="00E87F60" w:rsidRDefault="00E87F60" w:rsidP="00E87F60">
      <w:pPr>
        <w:widowControl w:val="0"/>
        <w:autoSpaceDE w:val="0"/>
        <w:autoSpaceDN w:val="0"/>
        <w:adjustRightInd w:val="0"/>
        <w:jc w:val="center"/>
        <w:outlineLvl w:val="2"/>
      </w:pPr>
      <w:bookmarkStart w:id="18" w:name="Par867"/>
      <w:bookmarkEnd w:id="18"/>
      <w:r>
        <w:lastRenderedPageBreak/>
        <w:t>2.8. Анализ рисков реализации муниципальной программы</w:t>
      </w: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ind w:firstLine="540"/>
        <w:jc w:val="both"/>
      </w:pPr>
      <w:r>
        <w:t xml:space="preserve">При реализации Программы следует учитывать ряд возможных рисков </w:t>
      </w:r>
      <w:r w:rsidRPr="00583C15">
        <w:t>макроэкономического, финансового, организационного характера</w:t>
      </w:r>
      <w:r>
        <w:t>, связанных с существенным изменением федерального законодательства, проведением работ и финансированием мероприятий Программы:</w:t>
      </w:r>
    </w:p>
    <w:p w:rsidR="00E87F60" w:rsidRDefault="00E87F60" w:rsidP="00E87F60">
      <w:pPr>
        <w:autoSpaceDE w:val="0"/>
        <w:autoSpaceDN w:val="0"/>
        <w:adjustRightInd w:val="0"/>
        <w:ind w:firstLine="709"/>
        <w:jc w:val="both"/>
        <w:outlineLvl w:val="1"/>
      </w:pPr>
      <w:r>
        <w:t>- возникновения кризисных явлений в экономике;</w:t>
      </w:r>
    </w:p>
    <w:p w:rsidR="00E87F60" w:rsidRDefault="00E87F60" w:rsidP="00E87F60">
      <w:pPr>
        <w:autoSpaceDE w:val="0"/>
        <w:autoSpaceDN w:val="0"/>
        <w:adjustRightInd w:val="0"/>
        <w:ind w:firstLine="709"/>
        <w:jc w:val="both"/>
        <w:outlineLvl w:val="1"/>
      </w:pPr>
      <w:r>
        <w:t>- н</w:t>
      </w:r>
      <w:r w:rsidRPr="00F419A7">
        <w:t xml:space="preserve">едостаточность объемов финансирования мероприятий </w:t>
      </w:r>
      <w:r>
        <w:t>муниципальной п</w:t>
      </w:r>
      <w:r w:rsidRPr="00F419A7">
        <w:t>рограммы</w:t>
      </w:r>
      <w:r>
        <w:t>;</w:t>
      </w:r>
    </w:p>
    <w:p w:rsidR="00E87F60" w:rsidRDefault="00E87F60" w:rsidP="00E87F60">
      <w:pPr>
        <w:autoSpaceDE w:val="0"/>
        <w:autoSpaceDN w:val="0"/>
        <w:adjustRightInd w:val="0"/>
        <w:ind w:firstLine="709"/>
        <w:jc w:val="both"/>
        <w:outlineLvl w:val="1"/>
      </w:pPr>
      <w:r>
        <w:t>- сокращение объемов финансовых средств;</w:t>
      </w:r>
    </w:p>
    <w:p w:rsidR="00E87F60" w:rsidRDefault="00E87F60" w:rsidP="00E87F60">
      <w:pPr>
        <w:widowControl w:val="0"/>
        <w:autoSpaceDE w:val="0"/>
        <w:autoSpaceDN w:val="0"/>
        <w:adjustRightInd w:val="0"/>
        <w:ind w:firstLine="709"/>
        <w:jc w:val="both"/>
      </w:pPr>
      <w:r>
        <w:t xml:space="preserve">- </w:t>
      </w:r>
      <w:r w:rsidRPr="00D07263">
        <w:t>перераспределения финансовых ресурсов</w:t>
      </w:r>
      <w:r>
        <w:t>;</w:t>
      </w:r>
    </w:p>
    <w:p w:rsidR="00E87F60" w:rsidRDefault="00E87F60" w:rsidP="00E87F60">
      <w:pPr>
        <w:widowControl w:val="0"/>
        <w:autoSpaceDE w:val="0"/>
        <w:autoSpaceDN w:val="0"/>
        <w:adjustRightInd w:val="0"/>
        <w:ind w:firstLine="709"/>
        <w:jc w:val="both"/>
      </w:pPr>
      <w:r>
        <w:t xml:space="preserve">- не </w:t>
      </w:r>
      <w:r w:rsidRPr="005D6716">
        <w:t>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 xml:space="preserve"> и </w:t>
      </w:r>
      <w:r w:rsidRPr="005D6716">
        <w:t>контроля</w:t>
      </w:r>
      <w:r>
        <w:t>;</w:t>
      </w:r>
    </w:p>
    <w:p w:rsidR="00E87F60" w:rsidRDefault="00E87F60" w:rsidP="00E87F60">
      <w:pPr>
        <w:autoSpaceDE w:val="0"/>
        <w:autoSpaceDN w:val="0"/>
        <w:adjustRightInd w:val="0"/>
        <w:spacing w:line="276" w:lineRule="auto"/>
        <w:ind w:firstLine="720"/>
        <w:jc w:val="both"/>
      </w:pPr>
      <w:r>
        <w:t>- изменение нормативов отчислений доходов от сдачи в аренду и продажи прав на заключение договоров аренды земельных участков, собственность на которые не разграничена, доходам от продажи земельных участков, собственность на которые не разграничена, собственникам зданий, строений, сооружений по уровням бюджетов;</w:t>
      </w:r>
    </w:p>
    <w:p w:rsidR="00E87F60" w:rsidRPr="004E286D" w:rsidRDefault="00E87F60" w:rsidP="00E87F60">
      <w:pPr>
        <w:autoSpaceDE w:val="0"/>
        <w:autoSpaceDN w:val="0"/>
        <w:adjustRightInd w:val="0"/>
        <w:spacing w:line="276" w:lineRule="auto"/>
        <w:ind w:firstLine="720"/>
        <w:jc w:val="both"/>
      </w:pPr>
      <w: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E87F60" w:rsidRPr="004E286D" w:rsidRDefault="00E87F60" w:rsidP="00E87F60">
      <w:pPr>
        <w:autoSpaceDE w:val="0"/>
        <w:autoSpaceDN w:val="0"/>
        <w:adjustRightInd w:val="0"/>
        <w:spacing w:line="276" w:lineRule="auto"/>
        <w:ind w:firstLine="720"/>
        <w:jc w:val="both"/>
      </w:pPr>
      <w:r>
        <w:t>- неисполнение договорных обязательств арендаторами;</w:t>
      </w:r>
    </w:p>
    <w:p w:rsidR="00E87F60" w:rsidRDefault="00E87F60" w:rsidP="00E87F60">
      <w:pPr>
        <w:widowControl w:val="0"/>
        <w:autoSpaceDE w:val="0"/>
        <w:autoSpaceDN w:val="0"/>
        <w:adjustRightInd w:val="0"/>
        <w:ind w:firstLine="540"/>
        <w:jc w:val="both"/>
      </w:pPr>
      <w:r>
        <w:t>- повреждение или утрата объектов муниципальной собственности вследствие пожара, наводнения, иных обстоятельств непреодолимой силы, что может повлечь снижение поступлений в бюджет городского округа город Шахунья Нижегородской области.</w:t>
      </w:r>
    </w:p>
    <w:p w:rsidR="00E87F60" w:rsidRDefault="00E87F60" w:rsidP="00E87F60">
      <w:pPr>
        <w:autoSpaceDE w:val="0"/>
        <w:autoSpaceDN w:val="0"/>
        <w:adjustRightInd w:val="0"/>
        <w:spacing w:line="276" w:lineRule="auto"/>
        <w:ind w:firstLine="720"/>
        <w:jc w:val="both"/>
      </w:pPr>
      <w:r>
        <w:t>В целях контроля и минимизации данных рисков планируется реализация следующих мероприятий:</w:t>
      </w:r>
    </w:p>
    <w:p w:rsidR="00E87F60" w:rsidRDefault="00E87F60" w:rsidP="00E87F60">
      <w:pPr>
        <w:autoSpaceDE w:val="0"/>
        <w:autoSpaceDN w:val="0"/>
        <w:adjustRightInd w:val="0"/>
        <w:spacing w:line="276" w:lineRule="auto"/>
        <w:ind w:firstLine="720"/>
        <w:jc w:val="both"/>
      </w:pPr>
      <w:r>
        <w:t>- внесение изменений в нормативно правовую базу, принятую на местном уровне;</w:t>
      </w:r>
    </w:p>
    <w:p w:rsidR="00E87F60" w:rsidRDefault="00E87F60" w:rsidP="00E87F60">
      <w:pPr>
        <w:autoSpaceDE w:val="0"/>
        <w:autoSpaceDN w:val="0"/>
        <w:adjustRightInd w:val="0"/>
        <w:spacing w:line="276" w:lineRule="auto"/>
        <w:ind w:firstLine="720"/>
        <w:jc w:val="both"/>
      </w:pPr>
      <w:r>
        <w:t xml:space="preserve">- ведение мониторинга и </w:t>
      </w:r>
      <w:proofErr w:type="gramStart"/>
      <w:r>
        <w:t>контроля за</w:t>
      </w:r>
      <w:proofErr w:type="gramEnd"/>
      <w:r>
        <w:t xml:space="preserve"> соблюдением договорных обязательств;</w:t>
      </w:r>
    </w:p>
    <w:p w:rsidR="00E87F60" w:rsidRDefault="00E87F60" w:rsidP="00E87F60">
      <w:pPr>
        <w:autoSpaceDE w:val="0"/>
        <w:autoSpaceDN w:val="0"/>
        <w:adjustRightInd w:val="0"/>
        <w:spacing w:line="276" w:lineRule="auto"/>
        <w:ind w:firstLine="720"/>
        <w:jc w:val="both"/>
      </w:pPr>
      <w:r>
        <w:t>- страхование объектов муниципального имущества (средства предусматриваются в бюджет городского округа город Шахунья Нижегородской области) и ремонта объектов недвижимости в целях недопущения их разрушения.</w:t>
      </w:r>
    </w:p>
    <w:p w:rsidR="00E87F60" w:rsidRDefault="00E87F60" w:rsidP="00E87F60">
      <w:pPr>
        <w:widowControl w:val="0"/>
        <w:autoSpaceDE w:val="0"/>
        <w:autoSpaceDN w:val="0"/>
        <w:adjustRightInd w:val="0"/>
        <w:ind w:firstLine="540"/>
        <w:jc w:val="both"/>
      </w:pPr>
      <w:r>
        <w:t>Риск, связанный с сокращением бюджетных ассигнований на реализацию мероприятий Программы, может быть минимизирован путем перераспределения части работ на последующий финансовый период.</w:t>
      </w: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jc w:val="center"/>
        <w:outlineLvl w:val="2"/>
      </w:pPr>
      <w:bookmarkStart w:id="19" w:name="Par878"/>
      <w:bookmarkEnd w:id="19"/>
      <w:r>
        <w:t>2.9. Оценка эффективности реализации муниципальной программы</w:t>
      </w:r>
    </w:p>
    <w:p w:rsidR="00E87F60" w:rsidRDefault="00E87F60" w:rsidP="00E87F60">
      <w:pPr>
        <w:widowControl w:val="0"/>
        <w:autoSpaceDE w:val="0"/>
        <w:autoSpaceDN w:val="0"/>
        <w:adjustRightInd w:val="0"/>
        <w:ind w:firstLine="567"/>
        <w:jc w:val="both"/>
        <w:outlineLvl w:val="2"/>
      </w:pPr>
    </w:p>
    <w:p w:rsidR="00E87F60" w:rsidRDefault="00E87F60" w:rsidP="00E87F60">
      <w:pPr>
        <w:widowControl w:val="0"/>
        <w:autoSpaceDE w:val="0"/>
        <w:autoSpaceDN w:val="0"/>
        <w:adjustRightInd w:val="0"/>
        <w:ind w:firstLine="540"/>
        <w:jc w:val="both"/>
      </w:pPr>
      <w:r w:rsidRPr="008D0ACC">
        <w:t xml:space="preserve">Оценка эффективности  муниципальной программы проводится </w:t>
      </w:r>
      <w:r>
        <w:t>в соответствии с постановлением</w:t>
      </w:r>
      <w:r w:rsidRPr="008D0ACC">
        <w:t xml:space="preserve"> администрации городского округа город Шахунья Нижегородской области от 21.10.2015 № 1205 «Об утверждении </w:t>
      </w:r>
      <w:proofErr w:type="gramStart"/>
      <w:r w:rsidRPr="008D0ACC">
        <w:t>Методики оценки эффективности муниципальных программ  городского округа</w:t>
      </w:r>
      <w:proofErr w:type="gramEnd"/>
      <w:r w:rsidRPr="008D0ACC">
        <w:t xml:space="preserve"> город Шахунья Нижегородской области»</w:t>
      </w:r>
      <w:r>
        <w:t>.</w:t>
      </w:r>
    </w:p>
    <w:p w:rsidR="00E87F60" w:rsidRDefault="00E87F60" w:rsidP="00E87F60">
      <w:pPr>
        <w:widowControl w:val="0"/>
        <w:autoSpaceDE w:val="0"/>
        <w:autoSpaceDN w:val="0"/>
        <w:adjustRightInd w:val="0"/>
        <w:ind w:firstLine="540"/>
        <w:jc w:val="both"/>
      </w:pPr>
    </w:p>
    <w:p w:rsidR="00E87F60" w:rsidRDefault="00E87F60" w:rsidP="00E87F60">
      <w:pPr>
        <w:widowControl w:val="0"/>
        <w:autoSpaceDE w:val="0"/>
        <w:autoSpaceDN w:val="0"/>
        <w:adjustRightInd w:val="0"/>
        <w:ind w:firstLine="540"/>
        <w:jc w:val="center"/>
      </w:pPr>
      <w:r>
        <w:t>_______________________________</w:t>
      </w:r>
    </w:p>
    <w:p w:rsidR="00F0267D" w:rsidRDefault="00F0267D" w:rsidP="00E87F60">
      <w:pPr>
        <w:jc w:val="both"/>
        <w:rPr>
          <w:sz w:val="22"/>
          <w:szCs w:val="22"/>
        </w:rPr>
      </w:pPr>
    </w:p>
    <w:sectPr w:rsidR="00F0267D" w:rsidSect="00A062CB">
      <w:pgSz w:w="11905" w:h="16838" w:code="9"/>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23" w:rsidRDefault="00484C23">
      <w:r>
        <w:separator/>
      </w:r>
    </w:p>
  </w:endnote>
  <w:endnote w:type="continuationSeparator" w:id="0">
    <w:p w:rsidR="00484C23" w:rsidRDefault="0048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p w:rsidR="00C412E6" w:rsidRDefault="00C412E6"/>
  <w:p w:rsidR="00C412E6" w:rsidRDefault="00C412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23" w:rsidRDefault="00484C23">
      <w:r>
        <w:separator/>
      </w:r>
    </w:p>
  </w:footnote>
  <w:footnote w:type="continuationSeparator" w:id="0">
    <w:p w:rsidR="00484C23" w:rsidRDefault="00484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A72784F"/>
    <w:multiLevelType w:val="hybridMultilevel"/>
    <w:tmpl w:val="E07ED880"/>
    <w:lvl w:ilvl="0" w:tplc="050863F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9">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1"/>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13"/>
  </w:num>
  <w:num w:numId="9">
    <w:abstractNumId w:val="2"/>
  </w:num>
  <w:num w:numId="10">
    <w:abstractNumId w:val="20"/>
  </w:num>
  <w:num w:numId="11">
    <w:abstractNumId w:val="0"/>
  </w:num>
  <w:num w:numId="12">
    <w:abstractNumId w:val="9"/>
  </w:num>
  <w:num w:numId="13">
    <w:abstractNumId w:val="12"/>
  </w:num>
  <w:num w:numId="14">
    <w:abstractNumId w:val="3"/>
  </w:num>
  <w:num w:numId="15">
    <w:abstractNumId w:val="14"/>
  </w:num>
  <w:num w:numId="16">
    <w:abstractNumId w:val="11"/>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5"/>
  </w:num>
  <w:num w:numId="22">
    <w:abstractNumId w:val="18"/>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17B50"/>
    <w:rsid w:val="00120728"/>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0DE1"/>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058"/>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4C23"/>
    <w:rsid w:val="00485CB4"/>
    <w:rsid w:val="0048683D"/>
    <w:rsid w:val="004902B3"/>
    <w:rsid w:val="00490B44"/>
    <w:rsid w:val="00490DE2"/>
    <w:rsid w:val="004962DD"/>
    <w:rsid w:val="00497B49"/>
    <w:rsid w:val="004A1F2B"/>
    <w:rsid w:val="004A1FD8"/>
    <w:rsid w:val="004A27B0"/>
    <w:rsid w:val="004A2949"/>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422E"/>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12E6"/>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87F6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0132"/>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2CB5-6309-4E77-BEFA-E63FD77E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3010</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2022-02-16T13:03:00Z</cp:lastPrinted>
  <dcterms:created xsi:type="dcterms:W3CDTF">2022-02-16T13:05:00Z</dcterms:created>
  <dcterms:modified xsi:type="dcterms:W3CDTF">2022-02-16T13:05:00Z</dcterms:modified>
</cp:coreProperties>
</file>