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94895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94895">
        <w:rPr>
          <w:sz w:val="26"/>
          <w:szCs w:val="26"/>
          <w:u w:val="single"/>
        </w:rPr>
        <w:t>619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394895" w:rsidRDefault="00394895" w:rsidP="0039489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город Шахунья Нижегородской области от 01.04.2015 № 392 «Об утверждении Положения о представлении гражданами, претендующими на замещение должностей муниципальной службы администрации городского округа город Шахунья Нижегородской области, сведений о доходах,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доходах, о расходах, об имуществе</w:t>
      </w:r>
      <w:proofErr w:type="gramEnd"/>
      <w:r>
        <w:rPr>
          <w:b/>
          <w:sz w:val="26"/>
          <w:szCs w:val="26"/>
        </w:rPr>
        <w:t xml:space="preserve"> и </w:t>
      </w:r>
      <w:proofErr w:type="gramStart"/>
      <w:r>
        <w:rPr>
          <w:b/>
          <w:sz w:val="26"/>
          <w:szCs w:val="26"/>
        </w:rPr>
        <w:t>обязательствах</w:t>
      </w:r>
      <w:proofErr w:type="gram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  <w:t>имущественного характера»</w:t>
      </w:r>
    </w:p>
    <w:p w:rsidR="00394895" w:rsidRDefault="00394895" w:rsidP="0039489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94895" w:rsidRDefault="00394895" w:rsidP="0039489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94895" w:rsidRDefault="00394895" w:rsidP="0039489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</w:t>
      </w:r>
      <w:hyperlink r:id="rId10" w:history="1">
        <w:r w:rsidRPr="00394895">
          <w:rPr>
            <w:rStyle w:val="af4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31 июля 2020 № 259-ФЗ «О цифровых финансовых активах, цифровой валюте и о внесении изменений в отдельные законодательные акты Российской Федерации», Указом Президента Российской Федерации от 10 декабря 2020 № 778 «О некоторых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proofErr w:type="gramEnd"/>
      <w:r>
        <w:rPr>
          <w:sz w:val="26"/>
          <w:szCs w:val="26"/>
        </w:rPr>
        <w:t xml:space="preserve">», руководствуясь Уставом городского округа город Шахунья Нижегородской области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</w:t>
      </w:r>
      <w:r>
        <w:rPr>
          <w:sz w:val="26"/>
          <w:szCs w:val="26"/>
        </w:rPr>
        <w:t>:</w:t>
      </w:r>
    </w:p>
    <w:p w:rsidR="00394895" w:rsidRDefault="00394895" w:rsidP="00394895">
      <w:pPr>
        <w:pStyle w:val="ad"/>
        <w:widowControl w:val="0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постановление администрации городского округа город Шахунья Нижегородской области от 01.04.2015 № 392 «Об утверждении </w:t>
      </w:r>
      <w:r>
        <w:rPr>
          <w:rFonts w:ascii="Times New Roman" w:hAnsi="Times New Roman" w:cs="Times New Roman"/>
          <w:sz w:val="26"/>
          <w:szCs w:val="26"/>
        </w:rPr>
        <w:t>Положения о представлении гражданами, претендующими на замещение должностей муниципальной службы администрации городского округа город Шахунья Нижегородской области, сведений о доходах,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доходах, о расходах, об имуществе и обязательствах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имущественного характера</w:t>
      </w:r>
      <w:r>
        <w:rPr>
          <w:rFonts w:ascii="Times New Roman" w:hAnsi="Times New Roman" w:cs="Times New Roman"/>
          <w:bCs/>
          <w:sz w:val="26"/>
          <w:szCs w:val="26"/>
        </w:rPr>
        <w:t>» (с изменениями от 17.09.2015 № 1074, от 20.04.2016 № 461, от 14.02.2017 № 191, от 13.04.2017 № 453) следующие изменения:</w:t>
      </w:r>
    </w:p>
    <w:p w:rsidR="00394895" w:rsidRDefault="00394895" w:rsidP="00394895">
      <w:pPr>
        <w:pStyle w:val="ad"/>
        <w:widowControl w:val="0"/>
        <w:numPr>
          <w:ilvl w:val="1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подпункт «в» пункта 5 Положения о представлении гражданами, претендующими на замещение должностей муниципальной службы администрации городского округа город Шахунья Нижегородской области, сведений о доходах,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доходах, о расходах, об имуществе и обязательствах имущественного характера (далее – Положение)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изложить</w:t>
      </w:r>
      <w:r>
        <w:rPr>
          <w:rFonts w:ascii="Times New Roman" w:hAnsi="Times New Roman" w:cs="Times New Roman"/>
          <w:sz w:val="26"/>
          <w:szCs w:val="26"/>
        </w:rPr>
        <w:t xml:space="preserve"> в новой редакции:</w:t>
      </w:r>
      <w:proofErr w:type="gramEnd"/>
    </w:p>
    <w:p w:rsidR="00394895" w:rsidRDefault="00394895" w:rsidP="00394895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bookmarkStart w:id="0" w:name="_Hlk70511447"/>
      <w:r>
        <w:rPr>
          <w:sz w:val="26"/>
          <w:szCs w:val="26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данного лица и его супруги (супруга) за три последних года, предшествующих</w:t>
      </w:r>
      <w:proofErr w:type="gramEnd"/>
      <w:r>
        <w:rPr>
          <w:sz w:val="26"/>
          <w:szCs w:val="26"/>
        </w:rPr>
        <w:t xml:space="preserve"> совершению сделки, и об источниках получения средств, за счет которых совершена сделка</w:t>
      </w:r>
      <w:proofErr w:type="gramStart"/>
      <w:r>
        <w:rPr>
          <w:sz w:val="26"/>
          <w:szCs w:val="26"/>
        </w:rPr>
        <w:t>.».</w:t>
      </w:r>
      <w:proofErr w:type="gramEnd"/>
    </w:p>
    <w:bookmarkEnd w:id="0"/>
    <w:p w:rsidR="00394895" w:rsidRDefault="00394895" w:rsidP="00394895">
      <w:pPr>
        <w:pStyle w:val="ad"/>
        <w:widowControl w:val="0"/>
        <w:numPr>
          <w:ilvl w:val="1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12 Положения </w:t>
      </w:r>
      <w:r>
        <w:rPr>
          <w:rFonts w:ascii="Times New Roman" w:hAnsi="Times New Roman" w:cs="Times New Roman"/>
          <w:bCs/>
          <w:sz w:val="26"/>
          <w:szCs w:val="26"/>
        </w:rPr>
        <w:t>изложить</w:t>
      </w:r>
      <w:r>
        <w:rPr>
          <w:rFonts w:ascii="Times New Roman" w:hAnsi="Times New Roman" w:cs="Times New Roman"/>
          <w:sz w:val="26"/>
          <w:szCs w:val="26"/>
        </w:rPr>
        <w:t xml:space="preserve"> в новой редакции:</w:t>
      </w:r>
    </w:p>
    <w:p w:rsidR="00394895" w:rsidRDefault="00394895" w:rsidP="00394895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«12. </w:t>
      </w:r>
      <w:proofErr w:type="gramStart"/>
      <w:r>
        <w:rPr>
          <w:sz w:val="26"/>
          <w:szCs w:val="26"/>
        </w:rPr>
        <w:t>Сведения о доходах, о расходах, об имуществе и обязательствах имущественного характера муниципального служащего, его супруги (супруга) и несовершеннолетних детей, а также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 превышает</w:t>
      </w:r>
      <w:proofErr w:type="gramEnd"/>
      <w:r>
        <w:rPr>
          <w:sz w:val="26"/>
          <w:szCs w:val="26"/>
        </w:rPr>
        <w:t xml:space="preserve"> общий доход муниципального служащего и его супруги (супруга) за три последних года, предшествующих совершению сделки, предоставляются для опубликования на сайте администрации городского округа город Шахунья Нижегородской области.</w:t>
      </w:r>
    </w:p>
    <w:p w:rsidR="00394895" w:rsidRDefault="00394895" w:rsidP="00394895">
      <w:pPr>
        <w:widowControl w:val="0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</w:t>
      </w:r>
    </w:p>
    <w:p w:rsidR="00394895" w:rsidRDefault="00394895" w:rsidP="00394895">
      <w:pPr>
        <w:widowControl w:val="0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</w:t>
      </w:r>
    </w:p>
    <w:p w:rsidR="00394895" w:rsidRDefault="00394895" w:rsidP="00394895">
      <w:pPr>
        <w:widowControl w:val="0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  <w:bookmarkStart w:id="1" w:name="_GoBack"/>
      <w:bookmarkEnd w:id="1"/>
    </w:p>
    <w:sectPr w:rsidR="00394895" w:rsidSect="007266A4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D8" w:rsidRDefault="006B7FD8">
      <w:r>
        <w:separator/>
      </w:r>
    </w:p>
  </w:endnote>
  <w:endnote w:type="continuationSeparator" w:id="0">
    <w:p w:rsidR="006B7FD8" w:rsidRDefault="006B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D8" w:rsidRDefault="006B7FD8">
      <w:r>
        <w:separator/>
      </w:r>
    </w:p>
  </w:footnote>
  <w:footnote w:type="continuationSeparator" w:id="0">
    <w:p w:rsidR="006B7FD8" w:rsidRDefault="006B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514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7FD8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1F55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C7D1D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18EB84C36C4262966170F9CCCEB10602035991D891FA7FD2BE6927B3B0Em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B2FB-1804-4BDB-BDA8-D8FA8B9A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2021-06-07T10:27:00Z</cp:lastPrinted>
  <dcterms:created xsi:type="dcterms:W3CDTF">2021-06-07T10:29:00Z</dcterms:created>
  <dcterms:modified xsi:type="dcterms:W3CDTF">2021-06-07T10:29:00Z</dcterms:modified>
</cp:coreProperties>
</file>