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3B39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C2041A">
        <w:rPr>
          <w:sz w:val="26"/>
          <w:szCs w:val="26"/>
          <w:u w:val="single"/>
        </w:rPr>
        <w:t>ма</w:t>
      </w:r>
      <w:r w:rsidR="00504AB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F3B39">
        <w:rPr>
          <w:sz w:val="26"/>
          <w:szCs w:val="26"/>
          <w:u w:val="single"/>
        </w:rPr>
        <w:t>546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220C06" w:rsidRPr="00220C06" w:rsidRDefault="00220C06" w:rsidP="00220C06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  <w:r w:rsidRPr="00220C06">
        <w:rPr>
          <w:b/>
          <w:sz w:val="26"/>
          <w:szCs w:val="26"/>
        </w:rPr>
        <w:t>Об утверждении</w:t>
      </w:r>
      <w:r w:rsidRPr="00220C06">
        <w:rPr>
          <w:b/>
          <w:sz w:val="26"/>
          <w:szCs w:val="26"/>
        </w:rPr>
        <w:t xml:space="preserve"> </w:t>
      </w:r>
      <w:r w:rsidRPr="00220C06">
        <w:rPr>
          <w:b/>
          <w:sz w:val="26"/>
          <w:szCs w:val="26"/>
        </w:rPr>
        <w:t>муниципального плана</w:t>
      </w:r>
      <w:r w:rsidRPr="00220C06">
        <w:rPr>
          <w:b/>
          <w:sz w:val="26"/>
          <w:szCs w:val="26"/>
        </w:rPr>
        <w:t xml:space="preserve"> </w:t>
      </w:r>
      <w:r w:rsidRPr="00220C06">
        <w:rPr>
          <w:b/>
          <w:sz w:val="26"/>
          <w:szCs w:val="26"/>
        </w:rPr>
        <w:t>«Укрепление здоровья населения городского округа город Шахунья</w:t>
      </w:r>
      <w:r w:rsidRPr="00220C06">
        <w:rPr>
          <w:b/>
          <w:sz w:val="26"/>
          <w:szCs w:val="26"/>
        </w:rPr>
        <w:t xml:space="preserve"> </w:t>
      </w:r>
      <w:r w:rsidRPr="00220C06">
        <w:rPr>
          <w:b/>
          <w:sz w:val="26"/>
          <w:szCs w:val="26"/>
        </w:rPr>
        <w:t xml:space="preserve">Нижегородской области» на 2021-2024 годы» </w:t>
      </w:r>
    </w:p>
    <w:p w:rsidR="00220C06" w:rsidRPr="00220C06" w:rsidRDefault="00220C06" w:rsidP="00220C06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p w:rsidR="00220C06" w:rsidRPr="00220C06" w:rsidRDefault="00220C06" w:rsidP="00220C06">
      <w:pPr>
        <w:widowControl w:val="0"/>
        <w:autoSpaceDE w:val="0"/>
        <w:autoSpaceDN w:val="0"/>
        <w:jc w:val="both"/>
        <w:outlineLvl w:val="0"/>
        <w:rPr>
          <w:sz w:val="26"/>
          <w:szCs w:val="26"/>
        </w:rPr>
      </w:pPr>
    </w:p>
    <w:p w:rsidR="00220C06" w:rsidRPr="00220C06" w:rsidRDefault="00220C06" w:rsidP="00796E0F">
      <w:pPr>
        <w:widowControl w:val="0"/>
        <w:autoSpaceDE w:val="0"/>
        <w:autoSpaceDN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220C06">
        <w:rPr>
          <w:sz w:val="26"/>
          <w:szCs w:val="26"/>
        </w:rPr>
        <w:t>В целях реализации на территории Нижегородской области регионального проекта «Формирование системы мотивации граждан к здоровому образу жизни, включая здоровое питание и отказ от вредных привычек» в рамках федерального проекта «</w:t>
      </w:r>
      <w:r>
        <w:rPr>
          <w:sz w:val="26"/>
          <w:szCs w:val="26"/>
        </w:rPr>
        <w:t xml:space="preserve">Укрепление общественного </w:t>
      </w:r>
      <w:r w:rsidRPr="00220C06">
        <w:rPr>
          <w:sz w:val="26"/>
          <w:szCs w:val="26"/>
        </w:rPr>
        <w:t>здоровья на 2020 - 2024 годы», национального   проекта «Демография»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220C06">
        <w:rPr>
          <w:sz w:val="26"/>
          <w:szCs w:val="26"/>
        </w:rPr>
        <w:t xml:space="preserve"> </w:t>
      </w:r>
      <w:proofErr w:type="gramStart"/>
      <w:r w:rsidRPr="00220C0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20C0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C0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20C0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0C0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20C0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20C0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C0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0C0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20C0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20C0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20C06">
        <w:rPr>
          <w:b/>
          <w:sz w:val="26"/>
          <w:szCs w:val="26"/>
        </w:rPr>
        <w:t>т:</w:t>
      </w:r>
    </w:p>
    <w:p w:rsidR="00220C06" w:rsidRPr="00220C06" w:rsidRDefault="00220C06" w:rsidP="00796E0F">
      <w:pPr>
        <w:widowControl w:val="0"/>
        <w:autoSpaceDE w:val="0"/>
        <w:autoSpaceDN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220C06">
        <w:rPr>
          <w:sz w:val="26"/>
          <w:szCs w:val="26"/>
        </w:rPr>
        <w:t>1. Утвердить прилагаемый муниципальный план «Укрепление здоровья населения городского округа город Шахунья Нижегородской области на 2021-2024 годы» (далее – План).</w:t>
      </w:r>
    </w:p>
    <w:p w:rsidR="00220C06" w:rsidRPr="00220C06" w:rsidRDefault="00220C06" w:rsidP="00796E0F">
      <w:pPr>
        <w:widowControl w:val="0"/>
        <w:autoSpaceDE w:val="0"/>
        <w:autoSpaceDN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220C06">
        <w:rPr>
          <w:sz w:val="26"/>
          <w:szCs w:val="26"/>
        </w:rPr>
        <w:t>2. Настоящее постановление вступает в силу со дня его подписания.</w:t>
      </w:r>
    </w:p>
    <w:p w:rsidR="00220C06" w:rsidRPr="00220C06" w:rsidRDefault="00220C06" w:rsidP="00796E0F">
      <w:pPr>
        <w:widowControl w:val="0"/>
        <w:autoSpaceDE w:val="0"/>
        <w:autoSpaceDN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220C06">
        <w:rPr>
          <w:sz w:val="26"/>
          <w:szCs w:val="26"/>
        </w:rPr>
        <w:t>3. Общему отделу администрации городского округа город Шахунья Нижегородской области обеспечить размещения настоящего постановления на официальном сайте администрации городского округа город Шахунья Нижегородской области.</w:t>
      </w:r>
    </w:p>
    <w:p w:rsidR="00220C06" w:rsidRPr="00220C06" w:rsidRDefault="00220C06" w:rsidP="00796E0F">
      <w:pPr>
        <w:widowControl w:val="0"/>
        <w:shd w:val="clear" w:color="auto" w:fill="FFFFFF"/>
        <w:spacing w:line="360" w:lineRule="exact"/>
        <w:ind w:firstLine="709"/>
        <w:rPr>
          <w:sz w:val="26"/>
          <w:szCs w:val="26"/>
        </w:rPr>
      </w:pPr>
      <w:r w:rsidRPr="00220C06">
        <w:rPr>
          <w:sz w:val="26"/>
          <w:szCs w:val="26"/>
        </w:rPr>
        <w:t xml:space="preserve">4. </w:t>
      </w:r>
      <w:proofErr w:type="gramStart"/>
      <w:r w:rsidRPr="00220C06">
        <w:rPr>
          <w:sz w:val="26"/>
          <w:szCs w:val="26"/>
        </w:rPr>
        <w:t>Контроль за</w:t>
      </w:r>
      <w:proofErr w:type="gramEnd"/>
      <w:r w:rsidRPr="00220C0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20C06" w:rsidRDefault="00220C06" w:rsidP="00220C06">
      <w:pPr>
        <w:shd w:val="clear" w:color="auto" w:fill="FFFFFF"/>
        <w:rPr>
          <w:sz w:val="28"/>
          <w:szCs w:val="28"/>
        </w:rPr>
      </w:pPr>
    </w:p>
    <w:p w:rsidR="000652EE" w:rsidRDefault="000652EE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220C06" w:rsidRDefault="00220C06" w:rsidP="00220C0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220C06" w:rsidRDefault="00220C06" w:rsidP="00220C0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220C06" w:rsidRDefault="00220C06" w:rsidP="00220C0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F3B39" w:rsidRPr="00A72D67" w:rsidRDefault="000F3B39" w:rsidP="007F6D70">
      <w:pPr>
        <w:pStyle w:val="1"/>
        <w:spacing w:before="0" w:after="0"/>
        <w:ind w:left="5387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A72D67">
        <w:rPr>
          <w:rFonts w:ascii="Times New Roman" w:hAnsi="Times New Roman"/>
          <w:b w:val="0"/>
          <w:bCs w:val="0"/>
          <w:sz w:val="26"/>
          <w:szCs w:val="26"/>
          <w:lang w:eastAsia="en-US"/>
        </w:rPr>
        <w:lastRenderedPageBreak/>
        <w:t>УТВЕРЖДЕН</w:t>
      </w:r>
    </w:p>
    <w:p w:rsidR="000F3B39" w:rsidRPr="00A72D67" w:rsidRDefault="000F3B39" w:rsidP="007F6D70">
      <w:pPr>
        <w:ind w:left="5387"/>
        <w:jc w:val="center"/>
        <w:rPr>
          <w:sz w:val="26"/>
          <w:szCs w:val="26"/>
        </w:rPr>
      </w:pPr>
      <w:r w:rsidRPr="00A72D67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0F3B39" w:rsidRPr="00A72D67" w:rsidRDefault="000F3B39" w:rsidP="007F6D70">
      <w:pPr>
        <w:ind w:left="5387"/>
        <w:jc w:val="center"/>
        <w:rPr>
          <w:sz w:val="26"/>
          <w:szCs w:val="26"/>
        </w:rPr>
      </w:pPr>
      <w:r w:rsidRPr="00A72D67">
        <w:rPr>
          <w:sz w:val="26"/>
          <w:szCs w:val="26"/>
        </w:rPr>
        <w:t>от 19.05.2021 г. № 546</w:t>
      </w:r>
    </w:p>
    <w:p w:rsidR="00574798" w:rsidRPr="00DB348D" w:rsidRDefault="00574798" w:rsidP="005D0A59">
      <w:pPr>
        <w:rPr>
          <w:sz w:val="28"/>
          <w:szCs w:val="28"/>
        </w:rPr>
      </w:pPr>
    </w:p>
    <w:p w:rsidR="000F3B39" w:rsidRPr="000F3B39" w:rsidRDefault="000F3B39" w:rsidP="000F3B3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0F3B39">
        <w:rPr>
          <w:rFonts w:ascii="Times New Roman" w:hAnsi="Times New Roman"/>
          <w:sz w:val="26"/>
          <w:szCs w:val="26"/>
        </w:rPr>
        <w:t xml:space="preserve">Муниципальный план </w:t>
      </w:r>
      <w:r w:rsidR="005D0A59">
        <w:rPr>
          <w:rFonts w:ascii="Times New Roman" w:hAnsi="Times New Roman"/>
          <w:sz w:val="26"/>
          <w:szCs w:val="26"/>
        </w:rPr>
        <w:br/>
      </w:r>
      <w:r w:rsidRPr="000F3B39">
        <w:rPr>
          <w:rFonts w:ascii="Times New Roman" w:hAnsi="Times New Roman"/>
          <w:sz w:val="26"/>
          <w:szCs w:val="26"/>
        </w:rPr>
        <w:t xml:space="preserve">«Укрепление здоровья населения городского округа </w:t>
      </w:r>
      <w:r w:rsidR="005D0A59">
        <w:rPr>
          <w:rFonts w:ascii="Times New Roman" w:hAnsi="Times New Roman"/>
          <w:sz w:val="26"/>
          <w:szCs w:val="26"/>
        </w:rPr>
        <w:br/>
      </w:r>
      <w:r w:rsidRPr="000F3B39">
        <w:rPr>
          <w:rFonts w:ascii="Times New Roman" w:hAnsi="Times New Roman"/>
          <w:sz w:val="26"/>
          <w:szCs w:val="26"/>
        </w:rPr>
        <w:t>город Шахунья Нижегородской области» на 2021 - 2024 годы</w:t>
      </w:r>
      <w:r>
        <w:rPr>
          <w:rFonts w:ascii="Times New Roman" w:hAnsi="Times New Roman"/>
          <w:sz w:val="26"/>
          <w:szCs w:val="26"/>
        </w:rPr>
        <w:br/>
      </w:r>
      <w:r w:rsidRPr="000F3B39">
        <w:rPr>
          <w:rFonts w:ascii="Times New Roman" w:hAnsi="Times New Roman"/>
          <w:sz w:val="26"/>
          <w:szCs w:val="26"/>
        </w:rPr>
        <w:t xml:space="preserve"> </w:t>
      </w:r>
      <w:r w:rsidRPr="000F3B39">
        <w:rPr>
          <w:rFonts w:ascii="Times New Roman" w:hAnsi="Times New Roman"/>
          <w:b w:val="0"/>
          <w:sz w:val="26"/>
          <w:szCs w:val="26"/>
        </w:rPr>
        <w:t>(далее – План)</w:t>
      </w:r>
    </w:p>
    <w:p w:rsidR="000F3B39" w:rsidRDefault="000F3B39" w:rsidP="000F3B39">
      <w:pPr>
        <w:ind w:firstLine="709"/>
        <w:jc w:val="center"/>
        <w:rPr>
          <w:b/>
          <w:sz w:val="10"/>
          <w:szCs w:val="10"/>
        </w:rPr>
      </w:pPr>
    </w:p>
    <w:p w:rsidR="00574798" w:rsidRPr="00574798" w:rsidRDefault="00574798" w:rsidP="000F3B39">
      <w:pPr>
        <w:ind w:firstLine="709"/>
        <w:jc w:val="center"/>
        <w:rPr>
          <w:b/>
          <w:sz w:val="10"/>
          <w:szCs w:val="10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352"/>
      </w:tblGrid>
      <w:tr w:rsidR="000F3B39" w:rsidRPr="000F3B39" w:rsidTr="000F3B39">
        <w:trPr>
          <w:trHeight w:val="1500"/>
          <w:jc w:val="center"/>
        </w:trPr>
        <w:tc>
          <w:tcPr>
            <w:tcW w:w="2108" w:type="dxa"/>
            <w:shd w:val="clear" w:color="auto" w:fill="auto"/>
          </w:tcPr>
          <w:p w:rsidR="000F3B39" w:rsidRPr="000F3B39" w:rsidRDefault="000F3B39" w:rsidP="00163517">
            <w:pPr>
              <w:pStyle w:val="NoSpacing1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0F3B39" w:rsidRPr="000F3B39" w:rsidRDefault="000F3B39" w:rsidP="00163517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  <w:p w:rsidR="000F3B39" w:rsidRPr="000F3B39" w:rsidRDefault="000F3B39" w:rsidP="00163517">
            <w:pPr>
              <w:pStyle w:val="NoSpacing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Style w:val="af0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 xml:space="preserve">(Первый заместитель главы администрации </w:t>
            </w:r>
            <w:r w:rsidRPr="000F3B39">
              <w:rPr>
                <w:rFonts w:ascii="Times New Roman" w:hAnsi="Times New Roman"/>
                <w:sz w:val="26"/>
                <w:szCs w:val="26"/>
              </w:rPr>
              <w:t>городского округа город Шахунья Серов Александр Дмитриевич)</w:t>
            </w:r>
          </w:p>
        </w:tc>
      </w:tr>
      <w:tr w:rsidR="000F3B39" w:rsidRPr="000F3B39" w:rsidTr="000F3B39">
        <w:trPr>
          <w:trHeight w:val="742"/>
          <w:jc w:val="center"/>
        </w:trPr>
        <w:tc>
          <w:tcPr>
            <w:tcW w:w="2108" w:type="dxa"/>
            <w:shd w:val="clear" w:color="auto" w:fill="auto"/>
          </w:tcPr>
          <w:p w:rsidR="000F3B39" w:rsidRPr="000F3B39" w:rsidRDefault="000F3B39" w:rsidP="00163517">
            <w:pPr>
              <w:pStyle w:val="NoSpacing1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0F3B39" w:rsidRPr="000F3B39" w:rsidRDefault="000F3B39" w:rsidP="00163517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>Главный врач ГБУЗ НО «Шахунская центральная районная больница» Золотов Сергей Николаевич</w:t>
            </w:r>
          </w:p>
        </w:tc>
      </w:tr>
      <w:tr w:rsidR="000F3B39" w:rsidRPr="000F3B39" w:rsidTr="000F3B39">
        <w:trPr>
          <w:trHeight w:val="742"/>
          <w:jc w:val="center"/>
        </w:trPr>
        <w:tc>
          <w:tcPr>
            <w:tcW w:w="2108" w:type="dxa"/>
            <w:shd w:val="clear" w:color="auto" w:fill="auto"/>
          </w:tcPr>
          <w:p w:rsidR="000F3B39" w:rsidRPr="000F3B39" w:rsidRDefault="000F3B39" w:rsidP="00163517">
            <w:pPr>
              <w:pStyle w:val="NoSpacing1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>Куратор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0F3B39" w:rsidRPr="000F3B39" w:rsidRDefault="000F3B39" w:rsidP="00163517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>Главный врач ГБУЗ НО «Нижегородский областной центр медицинской профилактики» Савицкая Наталья Николаевна</w:t>
            </w:r>
          </w:p>
        </w:tc>
      </w:tr>
    </w:tbl>
    <w:p w:rsidR="000F3B39" w:rsidRPr="000F3B39" w:rsidRDefault="000F3B39" w:rsidP="000F3B39">
      <w:pPr>
        <w:ind w:firstLine="709"/>
        <w:jc w:val="both"/>
        <w:rPr>
          <w:sz w:val="26"/>
          <w:szCs w:val="26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1"/>
        <w:gridCol w:w="7364"/>
      </w:tblGrid>
      <w:tr w:rsidR="000F3B39" w:rsidRPr="000F3B39" w:rsidTr="000F3B39">
        <w:trPr>
          <w:trHeight w:val="448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39" w:rsidRPr="000F3B39" w:rsidRDefault="000F3B39" w:rsidP="00163517">
            <w:pPr>
              <w:pStyle w:val="NoSpacing1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39" w:rsidRPr="000F3B39" w:rsidRDefault="000F3B39" w:rsidP="007F6D70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>«Укрепление здоровья населения городского округа город Шахунья Нижегородской области»</w:t>
            </w:r>
          </w:p>
        </w:tc>
      </w:tr>
      <w:tr w:rsidR="000F3B39" w:rsidRPr="000F3B39" w:rsidTr="000F3B39">
        <w:trPr>
          <w:trHeight w:val="448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39" w:rsidRPr="000F3B39" w:rsidRDefault="000F3B39" w:rsidP="00163517">
            <w:pPr>
              <w:pStyle w:val="NoSpacing1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39" w:rsidRPr="000F3B39" w:rsidRDefault="000F3B39" w:rsidP="007F6D7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3B39">
              <w:rPr>
                <w:sz w:val="26"/>
                <w:szCs w:val="26"/>
              </w:rPr>
              <w:t>Улучшение здоровья населения, качества жизни, формирование культуры общественного здоровья, ответственного отношения к здоровью</w:t>
            </w:r>
          </w:p>
        </w:tc>
      </w:tr>
      <w:tr w:rsidR="000F3B39" w:rsidRPr="000F3B39" w:rsidTr="000F3B39">
        <w:trPr>
          <w:trHeight w:val="448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39" w:rsidRPr="000F3B39" w:rsidRDefault="000F3B39" w:rsidP="00163517">
            <w:pPr>
              <w:pStyle w:val="NoSpacing1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39" w:rsidRPr="000F3B39" w:rsidRDefault="000F3B39" w:rsidP="007F6D70">
            <w:pPr>
              <w:spacing w:line="276" w:lineRule="auto"/>
              <w:rPr>
                <w:sz w:val="26"/>
                <w:szCs w:val="26"/>
              </w:rPr>
            </w:pPr>
            <w:r w:rsidRPr="000F3B39">
              <w:rPr>
                <w:color w:val="222222"/>
                <w:sz w:val="26"/>
                <w:szCs w:val="26"/>
              </w:rPr>
              <w:t xml:space="preserve">1. </w:t>
            </w:r>
            <w:r w:rsidRPr="000F3B39">
              <w:rPr>
                <w:sz w:val="26"/>
                <w:szCs w:val="26"/>
              </w:rPr>
              <w:t>Формирование системы мотивации граждан Нижегородской области к здоровому образу жизни, включая здоровое питание и отказ от вредных привычек</w:t>
            </w:r>
          </w:p>
          <w:p w:rsidR="000F3B39" w:rsidRPr="000F3B39" w:rsidRDefault="000F3B39" w:rsidP="007F6D70">
            <w:pPr>
              <w:spacing w:line="276" w:lineRule="auto"/>
              <w:rPr>
                <w:sz w:val="26"/>
                <w:szCs w:val="26"/>
              </w:rPr>
            </w:pPr>
            <w:r w:rsidRPr="000F3B39">
              <w:rPr>
                <w:sz w:val="26"/>
                <w:szCs w:val="26"/>
              </w:rPr>
              <w:t>2. Формирование среды жизнедеятельности, способствующей общественному здоровью</w:t>
            </w:r>
          </w:p>
          <w:p w:rsidR="000F3B39" w:rsidRPr="000F3B39" w:rsidRDefault="000F3B39" w:rsidP="007F6D70">
            <w:pPr>
              <w:spacing w:line="276" w:lineRule="auto"/>
              <w:rPr>
                <w:sz w:val="26"/>
                <w:szCs w:val="26"/>
              </w:rPr>
            </w:pPr>
            <w:r w:rsidRPr="000F3B39">
              <w:rPr>
                <w:sz w:val="26"/>
                <w:szCs w:val="26"/>
              </w:rPr>
              <w:t>3. Формирование межведомственных связей по созданию условий, направленных на оздоровление населения</w:t>
            </w:r>
          </w:p>
        </w:tc>
      </w:tr>
      <w:tr w:rsidR="000F3B39" w:rsidRPr="000F3B39" w:rsidTr="000F3B39">
        <w:trPr>
          <w:trHeight w:val="338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39" w:rsidRPr="000F3B39" w:rsidRDefault="000F3B39" w:rsidP="00163517">
            <w:pPr>
              <w:pStyle w:val="NoSpacing1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39" w:rsidRPr="000F3B39" w:rsidRDefault="000F3B39" w:rsidP="00163517">
            <w:pPr>
              <w:pStyle w:val="dt-p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6"/>
                <w:szCs w:val="26"/>
              </w:rPr>
            </w:pPr>
            <w:bookmarkStart w:id="1" w:name="l159"/>
            <w:bookmarkEnd w:id="1"/>
            <w:r w:rsidRPr="000F3B39">
              <w:rPr>
                <w:bCs/>
                <w:sz w:val="26"/>
                <w:szCs w:val="26"/>
              </w:rPr>
              <w:t xml:space="preserve">1. Ожидаемая продолжительность жизни лиц, достигших 45 лет, оба пола (лет) к 2024 году - </w:t>
            </w:r>
            <w:r w:rsidRPr="000F3B39">
              <w:rPr>
                <w:color w:val="000000"/>
                <w:sz w:val="26"/>
                <w:szCs w:val="26"/>
              </w:rPr>
              <w:t>78 лет</w:t>
            </w:r>
          </w:p>
          <w:p w:rsidR="000F3B39" w:rsidRPr="000F3B39" w:rsidRDefault="000F3B39" w:rsidP="00163517">
            <w:pPr>
              <w:pStyle w:val="dt-p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0F3B39">
              <w:rPr>
                <w:bCs/>
                <w:sz w:val="26"/>
                <w:szCs w:val="26"/>
              </w:rPr>
              <w:t>2. Розничные продажи алкогольной продукции на душу населения (в литрах) к 2024 году - 6 литров</w:t>
            </w:r>
          </w:p>
          <w:p w:rsidR="000F3B39" w:rsidRPr="000F3B39" w:rsidRDefault="000F3B39" w:rsidP="00163517">
            <w:pPr>
              <w:pStyle w:val="dt-p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0F3B39">
              <w:rPr>
                <w:bCs/>
                <w:sz w:val="26"/>
                <w:szCs w:val="26"/>
              </w:rPr>
              <w:t xml:space="preserve">3. Смертность мужчин в возрасте 16-59 лет к 2024 году - </w:t>
            </w:r>
            <w:r w:rsidRPr="000F3B39">
              <w:rPr>
                <w:sz w:val="26"/>
                <w:szCs w:val="26"/>
              </w:rPr>
              <w:t>589,1</w:t>
            </w:r>
            <w:r w:rsidRPr="000F3B39">
              <w:rPr>
                <w:bCs/>
                <w:sz w:val="26"/>
                <w:szCs w:val="26"/>
              </w:rPr>
              <w:t xml:space="preserve"> на 100 тыс. населения</w:t>
            </w:r>
          </w:p>
          <w:p w:rsidR="000F3B39" w:rsidRPr="000F3B39" w:rsidRDefault="000F3B39" w:rsidP="00163517">
            <w:pPr>
              <w:pStyle w:val="dt-p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0F3B39">
              <w:rPr>
                <w:sz w:val="26"/>
                <w:szCs w:val="26"/>
              </w:rPr>
              <w:t xml:space="preserve">4. Смертность женщин в возрасте 16-54 лет </w:t>
            </w:r>
            <w:r w:rsidRPr="000F3B39">
              <w:rPr>
                <w:bCs/>
                <w:sz w:val="26"/>
                <w:szCs w:val="26"/>
              </w:rPr>
              <w:t xml:space="preserve">к 2024 году -  </w:t>
            </w:r>
            <w:r w:rsidRPr="000F3B39">
              <w:rPr>
                <w:sz w:val="26"/>
                <w:szCs w:val="26"/>
              </w:rPr>
              <w:t>207,1 на 100 тыс. населения</w:t>
            </w:r>
          </w:p>
          <w:p w:rsidR="000F3B39" w:rsidRPr="000F3B39" w:rsidRDefault="000F3B39" w:rsidP="00163517">
            <w:pPr>
              <w:pStyle w:val="dt-p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0F3B39">
              <w:rPr>
                <w:sz w:val="26"/>
                <w:szCs w:val="26"/>
              </w:rPr>
              <w:t xml:space="preserve">5. Обращаемость в медицинские организации по вопросам здорового образа жизни увеличится </w:t>
            </w:r>
            <w:r w:rsidRPr="000F3B39">
              <w:rPr>
                <w:bCs/>
                <w:sz w:val="26"/>
                <w:szCs w:val="26"/>
              </w:rPr>
              <w:t>к 2024 году в 1,7 раза</w:t>
            </w:r>
          </w:p>
          <w:p w:rsidR="000F3B39" w:rsidRPr="000F3B39" w:rsidRDefault="000F3B39" w:rsidP="00163517">
            <w:pPr>
              <w:pStyle w:val="dt-p"/>
              <w:spacing w:before="0" w:beforeAutospacing="0" w:after="0" w:afterAutospacing="0" w:line="276" w:lineRule="auto"/>
              <w:textAlignment w:val="baseline"/>
              <w:rPr>
                <w:sz w:val="26"/>
                <w:szCs w:val="26"/>
              </w:rPr>
            </w:pPr>
            <w:r w:rsidRPr="000F3B39">
              <w:rPr>
                <w:sz w:val="26"/>
                <w:szCs w:val="26"/>
              </w:rPr>
              <w:t xml:space="preserve">6. Число лиц, которым </w:t>
            </w:r>
            <w:proofErr w:type="gramStart"/>
            <w:r w:rsidRPr="000F3B39">
              <w:rPr>
                <w:sz w:val="26"/>
                <w:szCs w:val="26"/>
              </w:rPr>
              <w:t>рекомендованы индивидуальные планы по здоровому образу жизни увеличится</w:t>
            </w:r>
            <w:proofErr w:type="gramEnd"/>
            <w:r w:rsidRPr="000F3B39">
              <w:rPr>
                <w:sz w:val="26"/>
                <w:szCs w:val="26"/>
              </w:rPr>
              <w:t xml:space="preserve"> </w:t>
            </w:r>
            <w:r w:rsidRPr="000F3B39">
              <w:rPr>
                <w:bCs/>
                <w:sz w:val="26"/>
                <w:szCs w:val="26"/>
              </w:rPr>
              <w:t>к 2024 году в 1,3 раза</w:t>
            </w:r>
          </w:p>
        </w:tc>
      </w:tr>
      <w:tr w:rsidR="000F3B39" w:rsidRPr="000F3B39" w:rsidTr="000F3B39">
        <w:trPr>
          <w:trHeight w:val="338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39" w:rsidRPr="000F3B39" w:rsidRDefault="000F3B39" w:rsidP="00163517">
            <w:pPr>
              <w:pStyle w:val="NoSpacing1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Сроки реализации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39" w:rsidRPr="000F3B39" w:rsidRDefault="000F3B39" w:rsidP="00163517">
            <w:pPr>
              <w:pStyle w:val="NoSpacing1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>с 2021 года по 2024 год</w:t>
            </w:r>
          </w:p>
        </w:tc>
      </w:tr>
      <w:tr w:rsidR="000F3B39" w:rsidRPr="007202B7" w:rsidTr="000F3B39">
        <w:trPr>
          <w:trHeight w:val="338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39" w:rsidRPr="000F3B39" w:rsidRDefault="000F3B39" w:rsidP="00163517">
            <w:pPr>
              <w:pStyle w:val="NoSpacing1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 xml:space="preserve">Объемы </w:t>
            </w:r>
            <w:proofErr w:type="spellStart"/>
            <w:proofErr w:type="gramStart"/>
            <w:r w:rsidRPr="000F3B39">
              <w:rPr>
                <w:rFonts w:ascii="Times New Roman" w:hAnsi="Times New Roman"/>
                <w:sz w:val="26"/>
                <w:szCs w:val="26"/>
              </w:rPr>
              <w:t>финансирова-ния</w:t>
            </w:r>
            <w:proofErr w:type="spellEnd"/>
            <w:proofErr w:type="gramEnd"/>
            <w:r w:rsidRPr="000F3B3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F3B39" w:rsidRPr="007202B7" w:rsidRDefault="000F3B39" w:rsidP="00163517">
            <w:pPr>
              <w:pStyle w:val="NoSpacing1"/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39" w:rsidRPr="000F3B39" w:rsidRDefault="000F3B39" w:rsidP="00163517">
            <w:pPr>
              <w:pStyle w:val="NoSpacing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0F3B39" w:rsidRPr="000F3B39" w:rsidRDefault="000F3B39" w:rsidP="00163517">
            <w:pPr>
              <w:pStyle w:val="NoSpacing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>средства федерального бюджета по предварительной оценке:</w:t>
            </w:r>
          </w:p>
          <w:p w:rsidR="000F3B39" w:rsidRPr="000F3B39" w:rsidRDefault="000F3B39" w:rsidP="00163517">
            <w:pPr>
              <w:pStyle w:val="NoSpacing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 xml:space="preserve">средства областного бюджета по предварительной оценке: средства территориального фонда обязательного медицинского страхования по предварительной оценке: </w:t>
            </w:r>
          </w:p>
          <w:p w:rsidR="000F3B39" w:rsidRPr="000F3B39" w:rsidRDefault="000F3B39" w:rsidP="00163517">
            <w:pPr>
              <w:pStyle w:val="NoSpacing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r w:rsidRPr="000F3B39">
              <w:rPr>
                <w:rFonts w:ascii="Times New Roman" w:hAnsi="Times New Roman"/>
                <w:bCs/>
                <w:sz w:val="26"/>
                <w:szCs w:val="26"/>
              </w:rPr>
              <w:t xml:space="preserve">внебюджетных источников </w:t>
            </w:r>
            <w:r w:rsidRPr="000F3B39">
              <w:rPr>
                <w:rFonts w:ascii="Times New Roman" w:hAnsi="Times New Roman"/>
                <w:sz w:val="26"/>
                <w:szCs w:val="26"/>
              </w:rPr>
              <w:t>по предварительной оценке:</w:t>
            </w:r>
          </w:p>
          <w:p w:rsidR="000F3B39" w:rsidRPr="000F3B39" w:rsidRDefault="000F3B39" w:rsidP="00163517">
            <w:pPr>
              <w:pStyle w:val="NoSpacing1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в рамках муниципальных программ в 2021-2024гг: 144 770,03 тыс. руб. </w:t>
            </w:r>
          </w:p>
          <w:tbl>
            <w:tblPr>
              <w:tblW w:w="6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7"/>
              <w:gridCol w:w="1186"/>
              <w:gridCol w:w="1187"/>
              <w:gridCol w:w="1186"/>
              <w:gridCol w:w="1356"/>
            </w:tblGrid>
            <w:tr w:rsidR="000F3B39" w:rsidRPr="007202B7" w:rsidTr="00163517">
              <w:trPr>
                <w:trHeight w:val="351"/>
              </w:trPr>
              <w:tc>
                <w:tcPr>
                  <w:tcW w:w="1897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7202B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118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7202B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87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7202B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8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356" w:type="dxa"/>
                  <w:vAlign w:val="center"/>
                </w:tcPr>
                <w:p w:rsidR="000F3B39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2024</w:t>
                  </w:r>
                </w:p>
              </w:tc>
            </w:tr>
            <w:tr w:rsidR="000F3B39" w:rsidRPr="007202B7" w:rsidTr="00163517">
              <w:trPr>
                <w:cantSplit/>
                <w:trHeight w:val="520"/>
              </w:trPr>
              <w:tc>
                <w:tcPr>
                  <w:tcW w:w="1897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7202B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Всего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, тыс. руб.</w:t>
                  </w:r>
                </w:p>
              </w:tc>
              <w:tc>
                <w:tcPr>
                  <w:tcW w:w="118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46 761,98</w:t>
                  </w:r>
                </w:p>
              </w:tc>
              <w:tc>
                <w:tcPr>
                  <w:tcW w:w="1187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48 192,20</w:t>
                  </w:r>
                </w:p>
              </w:tc>
              <w:tc>
                <w:tcPr>
                  <w:tcW w:w="118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49 815,85</w:t>
                  </w:r>
                </w:p>
              </w:tc>
              <w:tc>
                <w:tcPr>
                  <w:tcW w:w="135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0F3B39" w:rsidRPr="007202B7" w:rsidTr="00163517">
              <w:trPr>
                <w:cantSplit/>
                <w:trHeight w:val="541"/>
              </w:trPr>
              <w:tc>
                <w:tcPr>
                  <w:tcW w:w="1897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202B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8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7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0F3B39" w:rsidRPr="007202B7" w:rsidTr="00163517">
              <w:trPr>
                <w:cantSplit/>
                <w:trHeight w:val="549"/>
              </w:trPr>
              <w:tc>
                <w:tcPr>
                  <w:tcW w:w="1897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202B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8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892,50</w:t>
                  </w:r>
                </w:p>
              </w:tc>
              <w:tc>
                <w:tcPr>
                  <w:tcW w:w="1187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892,50</w:t>
                  </w:r>
                </w:p>
              </w:tc>
              <w:tc>
                <w:tcPr>
                  <w:tcW w:w="118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892,50</w:t>
                  </w:r>
                </w:p>
              </w:tc>
              <w:tc>
                <w:tcPr>
                  <w:tcW w:w="135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0F3B39" w:rsidRPr="007202B7" w:rsidTr="00163517">
              <w:trPr>
                <w:cantSplit/>
                <w:trHeight w:val="549"/>
              </w:trPr>
              <w:tc>
                <w:tcPr>
                  <w:tcW w:w="1897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8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45 869,48</w:t>
                  </w:r>
                </w:p>
              </w:tc>
              <w:tc>
                <w:tcPr>
                  <w:tcW w:w="1187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47 229,70</w:t>
                  </w:r>
                </w:p>
              </w:tc>
              <w:tc>
                <w:tcPr>
                  <w:tcW w:w="118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48 923,35</w:t>
                  </w:r>
                </w:p>
              </w:tc>
              <w:tc>
                <w:tcPr>
                  <w:tcW w:w="135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0F3B39" w:rsidRPr="007202B7" w:rsidTr="00163517">
              <w:trPr>
                <w:cantSplit/>
                <w:trHeight w:val="529"/>
              </w:trPr>
              <w:tc>
                <w:tcPr>
                  <w:tcW w:w="1897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202B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ТФ ОМС</w:t>
                  </w:r>
                </w:p>
              </w:tc>
              <w:tc>
                <w:tcPr>
                  <w:tcW w:w="118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7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0F3B39" w:rsidRPr="007202B7" w:rsidTr="00163517">
              <w:trPr>
                <w:cantSplit/>
                <w:trHeight w:val="687"/>
              </w:trPr>
              <w:tc>
                <w:tcPr>
                  <w:tcW w:w="1897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202B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Средства </w:t>
                  </w:r>
                  <w:proofErr w:type="spellStart"/>
                  <w:r w:rsidRPr="007202B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внебюд</w:t>
                  </w:r>
                  <w:proofErr w:type="spellEnd"/>
                  <w:r w:rsidRPr="007202B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cr/>
                  </w:r>
                  <w:proofErr w:type="spellStart"/>
                  <w:r w:rsidRPr="007202B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етных</w:t>
                  </w:r>
                  <w:proofErr w:type="spellEnd"/>
                  <w:r w:rsidRPr="007202B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источников</w:t>
                  </w:r>
                </w:p>
              </w:tc>
              <w:tc>
                <w:tcPr>
                  <w:tcW w:w="118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7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0F3B39" w:rsidRPr="007202B7" w:rsidRDefault="000F3B39" w:rsidP="00163517">
                  <w:pPr>
                    <w:pStyle w:val="NoSpacing1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F3B39" w:rsidRPr="007202B7" w:rsidRDefault="000F3B39" w:rsidP="00163517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B39" w:rsidRPr="007202B7" w:rsidTr="000F3B39">
        <w:trPr>
          <w:trHeight w:val="338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39" w:rsidRPr="000F3B39" w:rsidRDefault="000F3B39" w:rsidP="00163517">
            <w:pPr>
              <w:pStyle w:val="NoSpacing1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реализации: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39" w:rsidRPr="000F3B39" w:rsidRDefault="000F3B39" w:rsidP="00163517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 xml:space="preserve">Результаты реализации </w:t>
            </w:r>
          </w:p>
          <w:p w:rsidR="000F3B39" w:rsidRPr="000F3B39" w:rsidRDefault="000F3B39" w:rsidP="00163517">
            <w:pPr>
              <w:pStyle w:val="NoSpacing1"/>
              <w:spacing w:line="276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u w:color="000000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0F3B39">
              <w:rPr>
                <w:rFonts w:ascii="Times New Roman" w:eastAsia="Arial Unicode MS" w:hAnsi="Times New Roman"/>
                <w:sz w:val="26"/>
                <w:szCs w:val="26"/>
                <w:u w:color="000000"/>
              </w:rPr>
              <w:t>Доля граждан, ведущих здоровый образ жизни, к 2024 году составит 25% от населения района</w:t>
            </w:r>
          </w:p>
          <w:p w:rsidR="000F3B39" w:rsidRPr="000F3B39" w:rsidRDefault="000F3B39" w:rsidP="00163517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0F3B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Смертность мужчин в возрасте 16-59 лет не превысит </w:t>
            </w:r>
            <w:proofErr w:type="spellStart"/>
            <w:r w:rsidRPr="000F3B39">
              <w:rPr>
                <w:rFonts w:ascii="Times New Roman" w:hAnsi="Times New Roman"/>
                <w:color w:val="000000"/>
                <w:sz w:val="26"/>
                <w:szCs w:val="26"/>
              </w:rPr>
              <w:t>среднеобластные</w:t>
            </w:r>
            <w:proofErr w:type="spellEnd"/>
            <w:r w:rsidRPr="000F3B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показатели</w:t>
            </w:r>
          </w:p>
          <w:p w:rsidR="000F3B39" w:rsidRPr="000F3B39" w:rsidRDefault="000F3B39" w:rsidP="00163517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3B39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0F3B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Ожидаемая продолжительность жизни лиц, достигших 45 лет, оба пола (лет), соответствует </w:t>
            </w:r>
            <w:proofErr w:type="spellStart"/>
            <w:r w:rsidRPr="000F3B39">
              <w:rPr>
                <w:rFonts w:ascii="Times New Roman" w:hAnsi="Times New Roman"/>
                <w:color w:val="000000"/>
                <w:sz w:val="26"/>
                <w:szCs w:val="26"/>
              </w:rPr>
              <w:t>среднеобластным</w:t>
            </w:r>
            <w:proofErr w:type="spellEnd"/>
            <w:r w:rsidRPr="000F3B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показателям</w:t>
            </w:r>
          </w:p>
        </w:tc>
      </w:tr>
    </w:tbl>
    <w:p w:rsidR="000F3B39" w:rsidRDefault="000F3B39" w:rsidP="000F3B39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2" w:name="_Toc319322170"/>
      <w:bookmarkStart w:id="3" w:name="_Toc339563760"/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0F3B39">
        <w:rPr>
          <w:bCs/>
          <w:sz w:val="26"/>
          <w:szCs w:val="26"/>
        </w:rPr>
        <w:t>Настоящий План о</w:t>
      </w:r>
      <w:r w:rsidRPr="000F3B39">
        <w:rPr>
          <w:sz w:val="26"/>
          <w:szCs w:val="26"/>
        </w:rPr>
        <w:t>пределяет цели, задачи, основные направления и</w:t>
      </w:r>
      <w:r w:rsidRPr="000F3B39">
        <w:rPr>
          <w:color w:val="FF0000"/>
          <w:sz w:val="26"/>
          <w:szCs w:val="26"/>
        </w:rPr>
        <w:t xml:space="preserve"> </w:t>
      </w:r>
      <w:r w:rsidRPr="000F3B39">
        <w:rPr>
          <w:sz w:val="26"/>
          <w:szCs w:val="26"/>
        </w:rPr>
        <w:t>основные мероприятия по профилактике и раннему выявлению хронических неинфекционных заболеваний, являющихся основной причиной инвалидности и преждевременной смертности населения, факторов риска их развития, по выявлению групп риска и факторов распространенности поведенческих факторов риска развития неинфекционных заболеваний (потребление табака, вредное потребление алкоголя, низкий уровень физической активности, неправильное питание, повышенное артериальное давление), финансовое обеспечение и</w:t>
      </w:r>
      <w:proofErr w:type="gramEnd"/>
      <w:r w:rsidRPr="000F3B39">
        <w:rPr>
          <w:sz w:val="26"/>
          <w:szCs w:val="26"/>
        </w:rPr>
        <w:t xml:space="preserve"> механизмы реализации предусматриваемых мероприятий, показатели их результативности.</w:t>
      </w:r>
    </w:p>
    <w:p w:rsidR="000F3B39" w:rsidRDefault="000F3B39" w:rsidP="000F3B39">
      <w:pPr>
        <w:spacing w:line="360" w:lineRule="auto"/>
        <w:jc w:val="both"/>
        <w:rPr>
          <w:sz w:val="26"/>
          <w:szCs w:val="26"/>
        </w:rPr>
      </w:pPr>
    </w:p>
    <w:p w:rsidR="000F3B39" w:rsidRPr="000F3B39" w:rsidRDefault="000F3B39" w:rsidP="000F3B39">
      <w:pPr>
        <w:spacing w:line="360" w:lineRule="auto"/>
        <w:jc w:val="both"/>
        <w:rPr>
          <w:sz w:val="26"/>
          <w:szCs w:val="26"/>
        </w:rPr>
      </w:pPr>
    </w:p>
    <w:p w:rsidR="000F3B39" w:rsidRDefault="000F3B39" w:rsidP="000F3B39">
      <w:pPr>
        <w:spacing w:line="360" w:lineRule="auto"/>
        <w:jc w:val="center"/>
        <w:rPr>
          <w:b/>
          <w:sz w:val="26"/>
          <w:szCs w:val="26"/>
        </w:rPr>
      </w:pPr>
      <w:r w:rsidRPr="000F3B39">
        <w:rPr>
          <w:b/>
          <w:sz w:val="26"/>
          <w:szCs w:val="26"/>
        </w:rPr>
        <w:lastRenderedPageBreak/>
        <w:t>Общая характеристика городского округа город Шахунья</w:t>
      </w:r>
    </w:p>
    <w:p w:rsidR="000F3B39" w:rsidRPr="000F3B39" w:rsidRDefault="000F3B39" w:rsidP="000F3B39">
      <w:pPr>
        <w:spacing w:line="360" w:lineRule="auto"/>
        <w:jc w:val="center"/>
        <w:rPr>
          <w:b/>
          <w:sz w:val="26"/>
          <w:szCs w:val="26"/>
        </w:rPr>
      </w:pPr>
    </w:p>
    <w:p w:rsidR="000F3B39" w:rsidRPr="000F3B39" w:rsidRDefault="000F3B39" w:rsidP="007F6D70">
      <w:pPr>
        <w:spacing w:line="360" w:lineRule="auto"/>
        <w:jc w:val="center"/>
        <w:rPr>
          <w:b/>
          <w:sz w:val="26"/>
          <w:szCs w:val="26"/>
        </w:rPr>
      </w:pPr>
      <w:r w:rsidRPr="000F3B39">
        <w:rPr>
          <w:b/>
          <w:sz w:val="26"/>
          <w:szCs w:val="26"/>
        </w:rPr>
        <w:t>1. Географические характеристики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 xml:space="preserve">Городской округ город Шахунья расположен в северо-восточной части Нижегородской области. Городской округ граничит на востоке с </w:t>
      </w:r>
      <w:proofErr w:type="spellStart"/>
      <w:r w:rsidRPr="000F3B39">
        <w:rPr>
          <w:sz w:val="26"/>
          <w:szCs w:val="26"/>
        </w:rPr>
        <w:t>Тоншаевским</w:t>
      </w:r>
      <w:proofErr w:type="spellEnd"/>
      <w:r w:rsidRPr="000F3B39">
        <w:rPr>
          <w:sz w:val="26"/>
          <w:szCs w:val="26"/>
        </w:rPr>
        <w:t xml:space="preserve">, на юге – с Тонкинским, на западе – с Ветлужским муниципальными районами, на юго-западе - с </w:t>
      </w:r>
      <w:proofErr w:type="spellStart"/>
      <w:r w:rsidRPr="000F3B39">
        <w:rPr>
          <w:sz w:val="26"/>
          <w:szCs w:val="26"/>
        </w:rPr>
        <w:t>Уренским</w:t>
      </w:r>
      <w:proofErr w:type="spellEnd"/>
      <w:r w:rsidRPr="000F3B39">
        <w:rPr>
          <w:sz w:val="26"/>
          <w:szCs w:val="26"/>
        </w:rPr>
        <w:t xml:space="preserve"> муниципальным округом, Нижегородской области. На севере округ граничит с Костромской областью и с Кировской областью.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Общая площадь городского округа составляет 2,6 тыс. кв. км - 5 место</w:t>
      </w:r>
    </w:p>
    <w:p w:rsidR="000F3B39" w:rsidRPr="000F3B39" w:rsidRDefault="000F3B39" w:rsidP="000F3B39">
      <w:pPr>
        <w:spacing w:line="360" w:lineRule="exact"/>
        <w:jc w:val="both"/>
        <w:rPr>
          <w:sz w:val="26"/>
          <w:szCs w:val="26"/>
        </w:rPr>
      </w:pPr>
      <w:r w:rsidRPr="000F3B39">
        <w:rPr>
          <w:sz w:val="26"/>
          <w:szCs w:val="26"/>
        </w:rPr>
        <w:t xml:space="preserve">среди муниципальных районов и городских округов Нижегородской области (3,4% от площади области). 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Административный центр – город Шахунья.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Расстояние от города Шахунья до областного центра – город Нижний</w:t>
      </w:r>
    </w:p>
    <w:p w:rsidR="000F3B39" w:rsidRPr="000F3B39" w:rsidRDefault="000F3B39" w:rsidP="000F3B39">
      <w:pPr>
        <w:spacing w:line="360" w:lineRule="exact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Новгород составляет 261 км. По территории городского округа проходит железнодорожная магистраль Нижний Новгород – Киров и далее на восток. В городе Шахунья расположен железнодорожный узел - локомотивное депо и железнодорожный вокзал.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В городском округе 139 населенных пунктов, из них — 3 населённых пункта городского типа, 1 поселков сельского типа и 135 сельских населенных пунктов.</w:t>
      </w:r>
    </w:p>
    <w:p w:rsid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Климат района умеренно континентальный. Средняя температура воздуха в январе (-)15Сᵒ, в июле (+)17Сᵒ. Осадков выпадает около 450-550 мм в год.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</w:p>
    <w:p w:rsidR="000F3B39" w:rsidRPr="000F3B39" w:rsidRDefault="000F3B39" w:rsidP="007F6D70">
      <w:pPr>
        <w:spacing w:line="360" w:lineRule="auto"/>
        <w:jc w:val="center"/>
        <w:rPr>
          <w:b/>
          <w:sz w:val="26"/>
          <w:szCs w:val="26"/>
        </w:rPr>
      </w:pPr>
      <w:r w:rsidRPr="000F3B39">
        <w:rPr>
          <w:b/>
          <w:sz w:val="26"/>
          <w:szCs w:val="26"/>
        </w:rPr>
        <w:t>2. Демографические характеристики</w:t>
      </w:r>
    </w:p>
    <w:p w:rsidR="000F3B39" w:rsidRPr="000F3B39" w:rsidRDefault="000F3B39" w:rsidP="00574798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На 01.01.2021 численность населения составила – 34 874 человека</w:t>
      </w:r>
    </w:p>
    <w:p w:rsidR="000F3B39" w:rsidRPr="000F3B39" w:rsidRDefault="000F3B39" w:rsidP="00574798">
      <w:pPr>
        <w:spacing w:line="360" w:lineRule="exact"/>
        <w:jc w:val="both"/>
        <w:rPr>
          <w:sz w:val="26"/>
          <w:szCs w:val="26"/>
          <w:vertAlign w:val="superscript"/>
        </w:rPr>
      </w:pPr>
      <w:r w:rsidRPr="000F3B39">
        <w:rPr>
          <w:sz w:val="26"/>
          <w:szCs w:val="26"/>
        </w:rPr>
        <w:t>(1,09% от населения Нижегородской области), плотность –13,44 человек на км</w:t>
      </w:r>
      <w:proofErr w:type="gramStart"/>
      <w:r w:rsidRPr="000F3B39">
        <w:rPr>
          <w:sz w:val="26"/>
          <w:szCs w:val="26"/>
          <w:vertAlign w:val="superscript"/>
        </w:rPr>
        <w:t>2</w:t>
      </w:r>
      <w:proofErr w:type="gramEnd"/>
      <w:r w:rsidRPr="000F3B39">
        <w:rPr>
          <w:sz w:val="26"/>
          <w:szCs w:val="26"/>
          <w:vertAlign w:val="superscript"/>
        </w:rPr>
        <w:t>.</w:t>
      </w:r>
      <w:r w:rsidRPr="000F3B39">
        <w:rPr>
          <w:sz w:val="26"/>
          <w:szCs w:val="26"/>
        </w:rPr>
        <w:t>.</w:t>
      </w:r>
      <w:r w:rsidRPr="000F3B39">
        <w:rPr>
          <w:sz w:val="26"/>
          <w:szCs w:val="26"/>
          <w:vertAlign w:val="superscript"/>
        </w:rPr>
        <w:t xml:space="preserve"> </w:t>
      </w:r>
    </w:p>
    <w:p w:rsidR="000F3B39" w:rsidRPr="000F3B39" w:rsidRDefault="000F3B39" w:rsidP="00574798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Городское население – 27 991 человек (80,2%):</w:t>
      </w:r>
    </w:p>
    <w:p w:rsidR="000F3B39" w:rsidRPr="000F3B39" w:rsidRDefault="000F3B39" w:rsidP="00574798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 xml:space="preserve">- г. Шахунья  - 19 694 человека, </w:t>
      </w:r>
    </w:p>
    <w:p w:rsidR="000F3B39" w:rsidRPr="000F3B39" w:rsidRDefault="000F3B39" w:rsidP="00574798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 xml:space="preserve">- </w:t>
      </w:r>
      <w:proofErr w:type="spellStart"/>
      <w:r w:rsidRPr="000F3B39">
        <w:rPr>
          <w:sz w:val="26"/>
          <w:szCs w:val="26"/>
        </w:rPr>
        <w:t>р.п</w:t>
      </w:r>
      <w:proofErr w:type="spellEnd"/>
      <w:r w:rsidRPr="000F3B39">
        <w:rPr>
          <w:sz w:val="26"/>
          <w:szCs w:val="26"/>
        </w:rPr>
        <w:t xml:space="preserve">. </w:t>
      </w:r>
      <w:proofErr w:type="spellStart"/>
      <w:r w:rsidRPr="000F3B39">
        <w:rPr>
          <w:sz w:val="26"/>
          <w:szCs w:val="26"/>
        </w:rPr>
        <w:t>Вахтан</w:t>
      </w:r>
      <w:proofErr w:type="spellEnd"/>
      <w:r w:rsidRPr="000F3B39">
        <w:rPr>
          <w:sz w:val="26"/>
          <w:szCs w:val="26"/>
        </w:rPr>
        <w:t xml:space="preserve"> - 4 694 человека,</w:t>
      </w:r>
    </w:p>
    <w:p w:rsidR="000F3B39" w:rsidRPr="000F3B39" w:rsidRDefault="000F3B39" w:rsidP="00574798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 xml:space="preserve">- р. п. </w:t>
      </w:r>
      <w:proofErr w:type="spellStart"/>
      <w:r w:rsidRPr="000F3B39">
        <w:rPr>
          <w:sz w:val="26"/>
          <w:szCs w:val="26"/>
        </w:rPr>
        <w:t>Сява</w:t>
      </w:r>
      <w:proofErr w:type="spellEnd"/>
      <w:r w:rsidRPr="000F3B39">
        <w:rPr>
          <w:sz w:val="26"/>
          <w:szCs w:val="26"/>
        </w:rPr>
        <w:t xml:space="preserve"> - 3 603 человека.</w:t>
      </w:r>
    </w:p>
    <w:p w:rsidR="000F3B39" w:rsidRPr="000F3B39" w:rsidRDefault="000F3B39" w:rsidP="00574798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 xml:space="preserve">Сельское население – 6 883 человека (19,7%). </w:t>
      </w:r>
    </w:p>
    <w:p w:rsidR="000F3B39" w:rsidRPr="000F3B39" w:rsidRDefault="000F3B39" w:rsidP="00574798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В структуре постоянного населения городского округа город Шахунья основную долю занимают граждане трудоспособного возраста – 17 755 человек (50,9%), моложе трудоспособного возраста – 6 909 человек (19,8%), численность населения старше трудоспособного возраста – 10 210 человек (29,3%).</w:t>
      </w:r>
    </w:p>
    <w:p w:rsidR="000F3B39" w:rsidRPr="000F3B39" w:rsidRDefault="000F3B39" w:rsidP="00574798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Взрослое население (18 лет и старше) составляет 27 200 человек (77,99%).</w:t>
      </w:r>
    </w:p>
    <w:p w:rsidR="000F3B39" w:rsidRPr="000F3B39" w:rsidRDefault="000F3B39" w:rsidP="00574798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Подростковое население (15 – 17 лет) составляет 1 181 человек (3,39%).</w:t>
      </w:r>
    </w:p>
    <w:p w:rsidR="000F3B39" w:rsidRPr="000F3B39" w:rsidRDefault="000F3B39" w:rsidP="00574798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 xml:space="preserve">Детское население (0-14 лет) составляет 6 493 человека (18,6%). </w:t>
      </w:r>
    </w:p>
    <w:p w:rsidR="000F3B39" w:rsidRPr="000F3B39" w:rsidRDefault="000F3B39" w:rsidP="00574798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0F3B39">
        <w:rPr>
          <w:sz w:val="26"/>
          <w:szCs w:val="26"/>
        </w:rPr>
        <w:t xml:space="preserve">В городском округе город Шахунья отмечается уменьшение рождаемости с 7,0 на 1 тыс. населения в 2019 году до 6,4 на 1 тыс. населения в 2020 году и увеличение </w:t>
      </w:r>
      <w:r w:rsidRPr="000F3B39">
        <w:rPr>
          <w:sz w:val="26"/>
          <w:szCs w:val="26"/>
        </w:rPr>
        <w:lastRenderedPageBreak/>
        <w:t>смертности с 17,45 на 1 тыс. населения до 19,2 на 1 тыс. населения в аналогичные периоды. </w:t>
      </w:r>
      <w:proofErr w:type="gramEnd"/>
    </w:p>
    <w:p w:rsidR="000F3B39" w:rsidRPr="000F3B39" w:rsidRDefault="000F3B39" w:rsidP="00574798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0F3B39">
        <w:rPr>
          <w:sz w:val="26"/>
          <w:szCs w:val="26"/>
        </w:rPr>
        <w:t>Смертность населения в трудоспособном возрасте за 2020 год составила 752,69 на 100 тыс. населения, в том числе от болезней системы кровообращения – 330,73 на 100 тыс. населения, от внешних причин – 170,0 на 100 тыс. населения, от новообразований – 91,24 на 100 тыс. населения, от болезней органов дыхания – 5,70 на 100 тыс. населения, от сахарного диабета – 11,4 на 100 тыс. населения.</w:t>
      </w:r>
      <w:proofErr w:type="gramEnd"/>
      <w:r w:rsidRPr="000F3B39">
        <w:rPr>
          <w:sz w:val="26"/>
          <w:szCs w:val="26"/>
        </w:rPr>
        <w:t> Смертность от убийств в 2019 году (1 случай)  и в 2020 году - 0 смертность от самоубийств населения в 2019 году (9 человек)  в 2020 году (10 человек) увеличилась в 1,1 раза. </w:t>
      </w:r>
    </w:p>
    <w:p w:rsidR="000F3B39" w:rsidRPr="000F3B39" w:rsidRDefault="000F3B39" w:rsidP="000F3B39">
      <w:pPr>
        <w:spacing w:line="360" w:lineRule="auto"/>
        <w:ind w:firstLine="709"/>
        <w:jc w:val="both"/>
        <w:rPr>
          <w:sz w:val="26"/>
          <w:szCs w:val="26"/>
        </w:rPr>
      </w:pPr>
    </w:p>
    <w:p w:rsidR="000F3B39" w:rsidRPr="000F3B39" w:rsidRDefault="000F3B39" w:rsidP="007F6D70">
      <w:pPr>
        <w:spacing w:line="360" w:lineRule="auto"/>
        <w:jc w:val="center"/>
        <w:rPr>
          <w:b/>
          <w:sz w:val="26"/>
          <w:szCs w:val="26"/>
        </w:rPr>
      </w:pPr>
      <w:r w:rsidRPr="000F3B39">
        <w:rPr>
          <w:b/>
          <w:sz w:val="26"/>
          <w:szCs w:val="26"/>
        </w:rPr>
        <w:t>3. Национальный состав населения</w:t>
      </w:r>
    </w:p>
    <w:p w:rsidR="00574798" w:rsidRDefault="000F3B39" w:rsidP="00574798">
      <w:pPr>
        <w:spacing w:line="360" w:lineRule="auto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Более 96,6% жителей городского округа – русские.</w:t>
      </w:r>
    </w:p>
    <w:p w:rsidR="00574798" w:rsidRPr="000F3B39" w:rsidRDefault="00574798" w:rsidP="00574798">
      <w:pPr>
        <w:spacing w:line="360" w:lineRule="auto"/>
        <w:ind w:firstLine="709"/>
        <w:jc w:val="both"/>
        <w:rPr>
          <w:sz w:val="26"/>
          <w:szCs w:val="26"/>
        </w:rPr>
      </w:pPr>
    </w:p>
    <w:p w:rsidR="000F3B39" w:rsidRDefault="000F3B39" w:rsidP="007F6D70">
      <w:pPr>
        <w:jc w:val="center"/>
        <w:rPr>
          <w:b/>
          <w:sz w:val="26"/>
          <w:szCs w:val="26"/>
        </w:rPr>
      </w:pPr>
      <w:r w:rsidRPr="000F3B39">
        <w:rPr>
          <w:b/>
          <w:sz w:val="26"/>
          <w:szCs w:val="26"/>
        </w:rPr>
        <w:t>4. Основны</w:t>
      </w:r>
      <w:r>
        <w:rPr>
          <w:b/>
          <w:sz w:val="26"/>
          <w:szCs w:val="26"/>
        </w:rPr>
        <w:t xml:space="preserve">е показатели здоровья населения </w:t>
      </w:r>
      <w:r w:rsidR="007F6D70">
        <w:rPr>
          <w:b/>
          <w:sz w:val="26"/>
          <w:szCs w:val="26"/>
        </w:rPr>
        <w:br/>
      </w:r>
      <w:r w:rsidRPr="000F3B39">
        <w:rPr>
          <w:b/>
          <w:sz w:val="26"/>
          <w:szCs w:val="26"/>
        </w:rPr>
        <w:t>городского округа город Шахунья</w:t>
      </w:r>
    </w:p>
    <w:p w:rsidR="007F6D70" w:rsidRPr="000F3B39" w:rsidRDefault="007F6D70" w:rsidP="007F6D70">
      <w:pPr>
        <w:jc w:val="center"/>
        <w:rPr>
          <w:b/>
          <w:sz w:val="26"/>
          <w:szCs w:val="26"/>
        </w:rPr>
      </w:pP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Показатель распространенности всех болезней среди населения городского округа город Шахунья за 2020 год составляет 1406,03 на 1 тыс. населения, из них среди взрослого населения – 1 412,32 на 1 тыс. населения, среди подростков – 1 294,66 на 1 тыс. населения, среди детей – 1 399,96 на  1 тыс. населения. 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0F3B39">
        <w:rPr>
          <w:sz w:val="26"/>
          <w:szCs w:val="26"/>
        </w:rPr>
        <w:t>Показатель распространенности в городском округе город  Шахунья болезней системы кровообращения среди взрослого населения в 2020 году составляет 381,8 на 1 тыс. населения, что меньше на 0,86 раза в сравнении с 2019 годом (442,98), болезней органов дыхания среди взрослого населения в 2020 году – 258,82 на 1 тыс. населения, что больше в 1,06 раза в сравнении с 2019 (243,5) годом, сахарным диабетом</w:t>
      </w:r>
      <w:proofErr w:type="gramEnd"/>
      <w:r w:rsidRPr="000F3B39">
        <w:rPr>
          <w:sz w:val="26"/>
          <w:szCs w:val="26"/>
        </w:rPr>
        <w:t xml:space="preserve"> среди взрослого населения в 2020 году – 47,09 на 1 тыс. населения, что меньше в 1,03 раза в сравнении с 2019 годом (45,5).  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Показатель распространенности травм и отравлений в городском округе город  Шахунья среди взрослого населения в 2020 году составляет 79,0 на 1 тыс. человек. 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Показатель распространенности болезней среди населения старше трудоспособного возраста с 2019 года (2523,22) уменьшился  в 1,32 раза и в 2020 году составил 1915,67 на 1 тыс. населения старше трудоспособного возраста. 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Показатель первичной заболеваемости населения в </w:t>
      </w:r>
      <w:proofErr w:type="spellStart"/>
      <w:r w:rsidRPr="000F3B39">
        <w:rPr>
          <w:sz w:val="26"/>
          <w:szCs w:val="26"/>
        </w:rPr>
        <w:t>г.о.г</w:t>
      </w:r>
      <w:proofErr w:type="spellEnd"/>
      <w:r w:rsidRPr="000F3B39">
        <w:rPr>
          <w:sz w:val="26"/>
          <w:szCs w:val="26"/>
        </w:rPr>
        <w:t>. Шахунья за 2020 год составляет 688,47 на 1 тыс. населения, из них среди взрослого населения – 550,66 на 1 тыс. населения, среди подростков – 987,3 на 1 тыс. населения, среди детей – 1211,46 на 1 тыс. населения. 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Показатель заболеваемости в </w:t>
      </w:r>
      <w:proofErr w:type="spellStart"/>
      <w:r w:rsidRPr="000F3B39">
        <w:rPr>
          <w:sz w:val="26"/>
          <w:szCs w:val="26"/>
        </w:rPr>
        <w:t>г.о.г</w:t>
      </w:r>
      <w:proofErr w:type="spellEnd"/>
      <w:r w:rsidRPr="000F3B39">
        <w:rPr>
          <w:sz w:val="26"/>
          <w:szCs w:val="26"/>
        </w:rPr>
        <w:t xml:space="preserve">. Шахунья за 2020 год онкологическими заболеваниями составляет 415,78 на 100 тыс. населения, смертности – 192,0 на 100 тыс. населения, распространенности – 2913,3 на 100 тыс. населения. 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lastRenderedPageBreak/>
        <w:t xml:space="preserve">Одногодичная летальность от </w:t>
      </w:r>
      <w:proofErr w:type="spellStart"/>
      <w:r w:rsidRPr="000F3B39">
        <w:rPr>
          <w:sz w:val="26"/>
          <w:szCs w:val="26"/>
        </w:rPr>
        <w:t>онкозаболеваний</w:t>
      </w:r>
      <w:proofErr w:type="spellEnd"/>
      <w:r w:rsidRPr="000F3B39">
        <w:rPr>
          <w:sz w:val="26"/>
          <w:szCs w:val="26"/>
        </w:rPr>
        <w:t xml:space="preserve"> в 2020 году составила 23,8 запущенность - 26,9%, активная </w:t>
      </w:r>
      <w:proofErr w:type="spellStart"/>
      <w:r w:rsidRPr="000F3B39">
        <w:rPr>
          <w:sz w:val="26"/>
          <w:szCs w:val="26"/>
        </w:rPr>
        <w:t>выявляемость</w:t>
      </w:r>
      <w:proofErr w:type="spellEnd"/>
      <w:r w:rsidRPr="000F3B39">
        <w:rPr>
          <w:sz w:val="26"/>
          <w:szCs w:val="26"/>
        </w:rPr>
        <w:t xml:space="preserve"> – 23,5%. 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Число обращений за медицинской помощью в амбулаторных условиях в 2020 году составило 4,56 на 1 жителя, из них по заболеванию – 3,3 на  1 жителя, с профилактической целью – 1,24 на 1 жителя. Доля обращений по заболеванию составила в 2020 году 72,77%, с профилактической целью – 27,23%. </w:t>
      </w:r>
    </w:p>
    <w:p w:rsidR="000F3B39" w:rsidRPr="000F3B39" w:rsidRDefault="000F3B39" w:rsidP="000F3B39">
      <w:pPr>
        <w:spacing w:line="360" w:lineRule="auto"/>
        <w:ind w:firstLine="709"/>
        <w:jc w:val="both"/>
        <w:rPr>
          <w:sz w:val="26"/>
          <w:szCs w:val="26"/>
        </w:rPr>
      </w:pPr>
    </w:p>
    <w:p w:rsidR="000F3B39" w:rsidRPr="000F3B39" w:rsidRDefault="000F3B39" w:rsidP="007F6D70">
      <w:pPr>
        <w:spacing w:after="240" w:line="360" w:lineRule="auto"/>
        <w:jc w:val="center"/>
        <w:rPr>
          <w:b/>
          <w:sz w:val="26"/>
          <w:szCs w:val="26"/>
        </w:rPr>
      </w:pPr>
      <w:r w:rsidRPr="000F3B39">
        <w:rPr>
          <w:b/>
          <w:sz w:val="26"/>
          <w:szCs w:val="26"/>
        </w:rPr>
        <w:t>5. Ресурсы в области охраны здоровья городского округа город Шахунья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Обеспеченность населения врачами составляет 18,3 на 10 тыс. населения, средним медицинским персоналом – 91,7 на 10 тыс. населения, врачами участковой службы – 5,4  на 10 тыс. населения, врачами-терапевтами участковыми - 2,3 на 10 тыс. населения, врачами общей практики 0,86 на 10 тыс. населения. 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Укомплектованность врачебных должностей участковой службы составляет 95,9 медицинских сестёр участковой службы – 97,0%, врачами участковой службы 92,3%, участков врачами общей практики - 100%. 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В городском округе город Шахунья первичную медико-санитарную помощь оказывает: 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- ГБУЗ НО «Шахунская центральная районная больница» с развернутыми 290 койками и мощностью 500 посещений в смену, кабинетом медицинской профилактики  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 xml:space="preserve">- </w:t>
      </w:r>
      <w:proofErr w:type="spellStart"/>
      <w:r w:rsidRPr="000F3B39">
        <w:rPr>
          <w:sz w:val="26"/>
          <w:szCs w:val="26"/>
        </w:rPr>
        <w:t>Сявская</w:t>
      </w:r>
      <w:proofErr w:type="spellEnd"/>
      <w:r w:rsidRPr="000F3B39">
        <w:rPr>
          <w:sz w:val="26"/>
          <w:szCs w:val="26"/>
        </w:rPr>
        <w:t xml:space="preserve"> больница 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 xml:space="preserve">- </w:t>
      </w:r>
      <w:proofErr w:type="spellStart"/>
      <w:r w:rsidRPr="000F3B39">
        <w:rPr>
          <w:sz w:val="26"/>
          <w:szCs w:val="26"/>
        </w:rPr>
        <w:t>Вахтанская</w:t>
      </w:r>
      <w:proofErr w:type="spellEnd"/>
      <w:r w:rsidRPr="000F3B39">
        <w:rPr>
          <w:sz w:val="26"/>
          <w:szCs w:val="26"/>
        </w:rPr>
        <w:t xml:space="preserve"> больница 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 xml:space="preserve">- </w:t>
      </w:r>
      <w:proofErr w:type="spellStart"/>
      <w:r w:rsidRPr="000F3B39">
        <w:rPr>
          <w:sz w:val="26"/>
          <w:szCs w:val="26"/>
        </w:rPr>
        <w:t>Хмелевицкая</w:t>
      </w:r>
      <w:proofErr w:type="spellEnd"/>
      <w:r w:rsidRPr="000F3B39">
        <w:rPr>
          <w:sz w:val="26"/>
          <w:szCs w:val="26"/>
        </w:rPr>
        <w:t xml:space="preserve"> больница 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 xml:space="preserve">- 18 </w:t>
      </w:r>
      <w:proofErr w:type="spellStart"/>
      <w:r w:rsidRPr="000F3B39">
        <w:rPr>
          <w:sz w:val="26"/>
          <w:szCs w:val="26"/>
        </w:rPr>
        <w:t>ФАПов</w:t>
      </w:r>
      <w:proofErr w:type="spellEnd"/>
      <w:r w:rsidRPr="000F3B39">
        <w:rPr>
          <w:sz w:val="26"/>
          <w:szCs w:val="26"/>
        </w:rPr>
        <w:t xml:space="preserve"> (укомплектованность среднего медицинского персонала физическими лицами составляет 88,3%, число посещений по заболеванию и с профилактической целью - 56 086, посещения на дому - 9 887). </w:t>
      </w:r>
    </w:p>
    <w:p w:rsidR="000F3B39" w:rsidRPr="000F3B39" w:rsidRDefault="000F3B39" w:rsidP="000F3B39">
      <w:pPr>
        <w:spacing w:line="360" w:lineRule="auto"/>
        <w:ind w:firstLine="709"/>
        <w:jc w:val="both"/>
        <w:rPr>
          <w:sz w:val="26"/>
          <w:szCs w:val="26"/>
        </w:rPr>
      </w:pPr>
    </w:p>
    <w:p w:rsidR="000F3B39" w:rsidRPr="000F3B39" w:rsidRDefault="000F3B39" w:rsidP="007F6D70">
      <w:pPr>
        <w:spacing w:after="120" w:line="360" w:lineRule="auto"/>
        <w:jc w:val="center"/>
        <w:rPr>
          <w:b/>
          <w:sz w:val="26"/>
          <w:szCs w:val="26"/>
        </w:rPr>
      </w:pPr>
      <w:r w:rsidRPr="000F3B39">
        <w:rPr>
          <w:b/>
          <w:sz w:val="26"/>
          <w:szCs w:val="26"/>
        </w:rPr>
        <w:t>6. Основные социально-экономические показатели</w:t>
      </w:r>
    </w:p>
    <w:p w:rsidR="000F3B39" w:rsidRPr="000F3B39" w:rsidRDefault="000F3B39" w:rsidP="000F3B39">
      <w:pPr>
        <w:pStyle w:val="ConsPlusTitle"/>
        <w:spacing w:line="360" w:lineRule="exact"/>
        <w:ind w:firstLine="6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3B39">
        <w:rPr>
          <w:rFonts w:ascii="Times New Roman" w:hAnsi="Times New Roman" w:cs="Times New Roman"/>
          <w:b w:val="0"/>
          <w:sz w:val="26"/>
          <w:szCs w:val="26"/>
        </w:rPr>
        <w:t>Уровень социально -  экономического развития городского округа город Шахунья за 2020 год по сумме интегральных показателей оценен как средний, округ занял 39 место (по итогам 2019 года – 31 место). По показателям, характеризующим наращивание налогового потенциала, городской округ среди 52 муниципальных образований округ по итогам 2020 года занимает 36 место (по итогам 2019 года – 30 место), по показателям, характеризующим уровень жизни, округ находится на 50 месте (по итогам 2019 года – 48 место).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0F3B39">
        <w:rPr>
          <w:rFonts w:eastAsia="Calibri"/>
          <w:sz w:val="26"/>
          <w:szCs w:val="26"/>
        </w:rPr>
        <w:t>За 2020 год предприятиями и организациями городского округа город  Шахунья отгружено товаров собственного производства, выполнено работ и услуг собственными силами на сумму 6 628,3 млн. руб., что выше уровня 2019 года на 3,5%.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 xml:space="preserve">  Ключевые отрасли экономики городского округа город Шахунья: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lastRenderedPageBreak/>
        <w:t xml:space="preserve">- «производство пищевых продуктов», на </w:t>
      </w:r>
      <w:proofErr w:type="gramStart"/>
      <w:r w:rsidRPr="000F3B39">
        <w:rPr>
          <w:sz w:val="26"/>
          <w:szCs w:val="26"/>
        </w:rPr>
        <w:t>долю</w:t>
      </w:r>
      <w:proofErr w:type="gramEnd"/>
      <w:r w:rsidRPr="000F3B39">
        <w:rPr>
          <w:sz w:val="26"/>
          <w:szCs w:val="26"/>
        </w:rPr>
        <w:t xml:space="preserve"> которой приходится  54,0 %  от общего объема отгруженной продукции по городскому округу (по полному кругу организаций);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 xml:space="preserve">- «обработка древесины и производство изделий из дерева», на </w:t>
      </w:r>
      <w:proofErr w:type="gramStart"/>
      <w:r w:rsidRPr="000F3B39">
        <w:rPr>
          <w:sz w:val="26"/>
          <w:szCs w:val="26"/>
        </w:rPr>
        <w:t>долю</w:t>
      </w:r>
      <w:proofErr w:type="gramEnd"/>
      <w:r w:rsidRPr="000F3B39">
        <w:rPr>
          <w:sz w:val="26"/>
          <w:szCs w:val="26"/>
        </w:rPr>
        <w:t xml:space="preserve"> которой приходится 17,0 % от общего объема отгруженной продукции городскому округу (по полному кругу организаций).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 xml:space="preserve">Основные предприятия: </w:t>
      </w:r>
      <w:proofErr w:type="gramStart"/>
      <w:r w:rsidRPr="000F3B39">
        <w:rPr>
          <w:sz w:val="26"/>
          <w:szCs w:val="26"/>
        </w:rPr>
        <w:t>АО «Молоко», АО «Хмелевицы», ООО Фанерный комбинат «</w:t>
      </w:r>
      <w:proofErr w:type="spellStart"/>
      <w:r w:rsidRPr="000F3B39">
        <w:rPr>
          <w:sz w:val="26"/>
          <w:szCs w:val="26"/>
        </w:rPr>
        <w:t>Нордплит</w:t>
      </w:r>
      <w:proofErr w:type="spellEnd"/>
      <w:r w:rsidRPr="000F3B39">
        <w:rPr>
          <w:sz w:val="26"/>
          <w:szCs w:val="26"/>
        </w:rPr>
        <w:t>», ООО «</w:t>
      </w:r>
      <w:proofErr w:type="spellStart"/>
      <w:r w:rsidRPr="000F3B39">
        <w:rPr>
          <w:sz w:val="26"/>
          <w:szCs w:val="26"/>
        </w:rPr>
        <w:t>ДеревоРу</w:t>
      </w:r>
      <w:proofErr w:type="spellEnd"/>
      <w:r w:rsidRPr="000F3B39">
        <w:rPr>
          <w:sz w:val="26"/>
          <w:szCs w:val="26"/>
        </w:rPr>
        <w:t xml:space="preserve">», ООО «Агат», ИП </w:t>
      </w:r>
      <w:proofErr w:type="spellStart"/>
      <w:r w:rsidRPr="000F3B39">
        <w:rPr>
          <w:sz w:val="26"/>
          <w:szCs w:val="26"/>
        </w:rPr>
        <w:t>Шамян</w:t>
      </w:r>
      <w:proofErr w:type="spellEnd"/>
      <w:r w:rsidRPr="000F3B39">
        <w:rPr>
          <w:sz w:val="26"/>
          <w:szCs w:val="26"/>
        </w:rPr>
        <w:t xml:space="preserve"> К.Г., ООО «</w:t>
      </w:r>
      <w:proofErr w:type="spellStart"/>
      <w:r w:rsidRPr="000F3B39">
        <w:rPr>
          <w:sz w:val="26"/>
          <w:szCs w:val="26"/>
        </w:rPr>
        <w:t>Шахунское</w:t>
      </w:r>
      <w:proofErr w:type="spellEnd"/>
      <w:r w:rsidRPr="000F3B39">
        <w:rPr>
          <w:sz w:val="26"/>
          <w:szCs w:val="26"/>
        </w:rPr>
        <w:t xml:space="preserve"> УПП»,  ООО «Тканые узоры» и др.</w:t>
      </w:r>
      <w:proofErr w:type="gramEnd"/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На 01.01.2021 года в городском округе зарегистрировано 824 субъекта малого и среднего предпринимательства, с численностью занятых более 5 тысячи человек, что составляет 46% от общего числа занятых во всех отраслях экономики городского округа.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Численность официально зарегистрированных безработных по состоянию на 31.12.2020 составила 151 человек (на 31.12.2019 года – 92 человека), уровень регистрируемой безработицы по итогам года –  0,8% (2019 год - 0,48%).</w:t>
      </w: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Городской округ город Шахунья активно участвует в реализации национальных проектов. В 2020 году были реализованы следующие: «Жилье и городская среда»; «Экология»; «Цифровая экономика»; «Образование».</w:t>
      </w:r>
    </w:p>
    <w:p w:rsidR="000F3B39" w:rsidRPr="000F3B39" w:rsidRDefault="000F3B39" w:rsidP="000F3B39">
      <w:pPr>
        <w:pStyle w:val="ConsPlusTitle"/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F3B39" w:rsidRPr="000F3B39" w:rsidRDefault="000F3B39" w:rsidP="007F6D70">
      <w:pPr>
        <w:jc w:val="center"/>
        <w:rPr>
          <w:b/>
          <w:sz w:val="26"/>
          <w:szCs w:val="26"/>
        </w:rPr>
      </w:pPr>
      <w:r w:rsidRPr="000F3B39">
        <w:rPr>
          <w:b/>
          <w:sz w:val="26"/>
          <w:szCs w:val="26"/>
        </w:rPr>
        <w:t xml:space="preserve">7. Общественная эффективность </w:t>
      </w:r>
    </w:p>
    <w:p w:rsidR="000F3B39" w:rsidRPr="000F3B39" w:rsidRDefault="000F3B39" w:rsidP="000F3B39">
      <w:pPr>
        <w:ind w:firstLine="709"/>
        <w:jc w:val="center"/>
        <w:rPr>
          <w:b/>
          <w:sz w:val="26"/>
          <w:szCs w:val="26"/>
        </w:rPr>
      </w:pPr>
    </w:p>
    <w:p w:rsidR="000F3B39" w:rsidRPr="000F3B39" w:rsidRDefault="000F3B39" w:rsidP="000F3B39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0F3B39">
        <w:rPr>
          <w:color w:val="000000"/>
          <w:sz w:val="26"/>
          <w:szCs w:val="26"/>
        </w:rPr>
        <w:t>Общественная эффективность плана состоит в том, что реализация мероприятий, направленных на ф</w:t>
      </w:r>
      <w:r w:rsidRPr="000F3B39">
        <w:rPr>
          <w:sz w:val="26"/>
          <w:szCs w:val="26"/>
        </w:rPr>
        <w:t>ормирование системы мотивации граждан Нижегородской области к здоровому образу жизни, включая здоровое питание и отказ от вредных привычек, формирование среды жизнедеятельности, способствующей общественному здоровью, формирование межведомственных связей по созданию условий, направленных на оздоровление населения, позволит выработать у населения потребность в ведении здорового образа жизни, аккуратного отношения к своему здоровью</w:t>
      </w:r>
      <w:proofErr w:type="gramEnd"/>
      <w:r w:rsidRPr="000F3B39">
        <w:rPr>
          <w:sz w:val="26"/>
          <w:szCs w:val="26"/>
        </w:rPr>
        <w:t xml:space="preserve"> </w:t>
      </w:r>
      <w:proofErr w:type="gramStart"/>
      <w:r w:rsidRPr="000F3B39">
        <w:rPr>
          <w:sz w:val="26"/>
          <w:szCs w:val="26"/>
        </w:rPr>
        <w:t>и здоровью своих близких, стремление достичь физического, эмоционального и социального благополучия, а также позволит достичь снижения показателя смертности населения от болезней системы кровообращения, сахарного диабета, злокачественных новообразований, болезней органов дыхания среди взрослого населения за счёт увеличения информированности населения о необходимости своевременного прохождения профилактических медицинских осмотров и диспансеризации, ведения здорового образа жизни (качественное питание, физическая активность, отказ от курения табака и</w:t>
      </w:r>
      <w:proofErr w:type="gramEnd"/>
      <w:r w:rsidRPr="000F3B39">
        <w:rPr>
          <w:sz w:val="26"/>
          <w:szCs w:val="26"/>
        </w:rPr>
        <w:t xml:space="preserve"> злоупотребления алкоголем).</w:t>
      </w:r>
    </w:p>
    <w:bookmarkEnd w:id="2"/>
    <w:bookmarkEnd w:id="3"/>
    <w:p w:rsidR="00796E0F" w:rsidRDefault="00796E0F" w:rsidP="007F6D7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F3B39" w:rsidRPr="000F3B39" w:rsidRDefault="000F3B39" w:rsidP="007F6D7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F3B39">
        <w:rPr>
          <w:b/>
          <w:bCs/>
          <w:sz w:val="26"/>
          <w:szCs w:val="26"/>
        </w:rPr>
        <w:t>8. Межведомственное взаимодействие по реализации плана</w:t>
      </w:r>
    </w:p>
    <w:p w:rsidR="000F3B39" w:rsidRPr="000F3B39" w:rsidRDefault="000F3B39" w:rsidP="000F3B3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F3B39" w:rsidRPr="000F3B39" w:rsidRDefault="000F3B39" w:rsidP="005747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bCs/>
          <w:sz w:val="26"/>
          <w:szCs w:val="26"/>
        </w:rPr>
        <w:t>Межведомственное взаимодействие</w:t>
      </w:r>
      <w:r w:rsidRPr="000F3B39">
        <w:rPr>
          <w:b/>
          <w:bCs/>
          <w:sz w:val="26"/>
          <w:szCs w:val="26"/>
        </w:rPr>
        <w:t xml:space="preserve"> </w:t>
      </w:r>
      <w:r w:rsidRPr="000F3B39">
        <w:rPr>
          <w:bCs/>
          <w:sz w:val="26"/>
          <w:szCs w:val="26"/>
        </w:rPr>
        <w:t xml:space="preserve">по реализации плана </w:t>
      </w:r>
      <w:r w:rsidRPr="000F3B39">
        <w:rPr>
          <w:sz w:val="26"/>
          <w:szCs w:val="26"/>
        </w:rPr>
        <w:t xml:space="preserve">позволит увеличить охват взрослого населения проводимыми мероприятиями с целью формирования у </w:t>
      </w:r>
      <w:r w:rsidRPr="000F3B39">
        <w:rPr>
          <w:sz w:val="26"/>
          <w:szCs w:val="26"/>
        </w:rPr>
        <w:lastRenderedPageBreak/>
        <w:t>населения принципов здорового образа жизни, оздоровления работников и учащихся.</w:t>
      </w:r>
    </w:p>
    <w:p w:rsidR="000F3B39" w:rsidRPr="000F3B39" w:rsidRDefault="000F3B39" w:rsidP="005747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В мероприятиях по реализации плана на территории городского округа город Шахунья Нижегородской области примут участие:</w:t>
      </w:r>
    </w:p>
    <w:p w:rsidR="000F3B39" w:rsidRPr="000F3B39" w:rsidRDefault="000F3B39" w:rsidP="005747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- Министерство здравоохранения Нижегородской области;</w:t>
      </w:r>
    </w:p>
    <w:p w:rsidR="000F3B39" w:rsidRPr="000F3B39" w:rsidRDefault="000F3B39" w:rsidP="005747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- Администрация городского округа город Шахунья Нижегородской области;</w:t>
      </w:r>
    </w:p>
    <w:p w:rsidR="000F3B39" w:rsidRPr="000F3B39" w:rsidRDefault="000F3B39" w:rsidP="005747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F3B39">
        <w:rPr>
          <w:sz w:val="26"/>
          <w:szCs w:val="26"/>
        </w:rPr>
        <w:t xml:space="preserve">ГБУЗ НО «Шахунская центральная районная больница»; </w:t>
      </w:r>
    </w:p>
    <w:p w:rsidR="000F3B39" w:rsidRPr="000F3B39" w:rsidRDefault="000F3B39" w:rsidP="005747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 xml:space="preserve">- ГБУЗ НО «Нижегородский областной центр медицинской профилактики»; </w:t>
      </w:r>
    </w:p>
    <w:p w:rsidR="000F3B39" w:rsidRPr="000F3B39" w:rsidRDefault="000F3B39" w:rsidP="005747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- Предприятия городского округа город Шахунья;</w:t>
      </w:r>
    </w:p>
    <w:p w:rsidR="000F3B39" w:rsidRPr="000F3B39" w:rsidRDefault="000F3B39" w:rsidP="005747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- Управление образования администрации городского округа город Шахунья;</w:t>
      </w:r>
    </w:p>
    <w:p w:rsidR="000F3B39" w:rsidRPr="000F3B39" w:rsidRDefault="000F3B39" w:rsidP="005747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- НКО городского округа город Шахунья (ХКО "Хутор Покровский");</w:t>
      </w:r>
    </w:p>
    <w:p w:rsidR="000F3B39" w:rsidRPr="000F3B39" w:rsidRDefault="000F3B39" w:rsidP="005747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F3B39">
        <w:rPr>
          <w:sz w:val="26"/>
          <w:szCs w:val="26"/>
        </w:rPr>
        <w:t>Спортивные организации городского округа город Шахунья (МАУ ФОК «Атлант», МБУ ФСК «Надежда»);</w:t>
      </w:r>
    </w:p>
    <w:p w:rsidR="000F3B39" w:rsidRPr="000F3B39" w:rsidRDefault="000F3B39" w:rsidP="005747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- МКУК «ЦОМРУК» и учреждения культуры городского округа город Шахунья;</w:t>
      </w:r>
    </w:p>
    <w:p w:rsidR="000F3B39" w:rsidRPr="000F3B39" w:rsidRDefault="000F3B39" w:rsidP="005747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- Управление сельского хозяйства администрации городского округа город Шахунья;</w:t>
      </w:r>
    </w:p>
    <w:p w:rsidR="000F3B39" w:rsidRPr="000F3B39" w:rsidRDefault="000F3B39" w:rsidP="005747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F3B39">
        <w:rPr>
          <w:sz w:val="26"/>
          <w:szCs w:val="26"/>
        </w:rPr>
        <w:t>- Отдел МВД России по городу Шахунья и др.</w:t>
      </w:r>
    </w:p>
    <w:p w:rsidR="000F3B39" w:rsidRPr="000F3B39" w:rsidRDefault="000F3B39" w:rsidP="000F3B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3B39" w:rsidRPr="000F3B39" w:rsidRDefault="000F3B39" w:rsidP="007F6D7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F3B39">
        <w:rPr>
          <w:b/>
          <w:bCs/>
          <w:sz w:val="26"/>
          <w:szCs w:val="26"/>
        </w:rPr>
        <w:t xml:space="preserve">9. Внешние факторы, негативно влияющие на реализацию плана, </w:t>
      </w:r>
      <w:r w:rsidR="007F6D70">
        <w:rPr>
          <w:b/>
          <w:bCs/>
          <w:sz w:val="26"/>
          <w:szCs w:val="26"/>
        </w:rPr>
        <w:br/>
      </w:r>
      <w:r w:rsidRPr="000F3B39">
        <w:rPr>
          <w:b/>
          <w:bCs/>
          <w:sz w:val="26"/>
          <w:szCs w:val="26"/>
        </w:rPr>
        <w:t>и мероприятия по их снижению</w:t>
      </w:r>
    </w:p>
    <w:p w:rsidR="000F3B39" w:rsidRPr="000F3B39" w:rsidRDefault="000F3B39" w:rsidP="000F3B3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0F3B39" w:rsidRPr="000F3B39" w:rsidRDefault="000F3B39" w:rsidP="00574798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F3B39">
        <w:rPr>
          <w:rFonts w:ascii="Times New Roman" w:hAnsi="Times New Roman"/>
          <w:sz w:val="26"/>
          <w:szCs w:val="26"/>
        </w:rPr>
        <w:t>Внешними факторами, негативно влияющими на реализацию плана, может являться дефицит медицинских кадров.</w:t>
      </w:r>
    </w:p>
    <w:p w:rsidR="000F3B39" w:rsidRPr="000F3B39" w:rsidRDefault="000F3B39" w:rsidP="000F3B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F3B39" w:rsidRPr="000F3B39" w:rsidRDefault="000F3B39" w:rsidP="007F6D70">
      <w:pPr>
        <w:pStyle w:val="ConsPlusNormal"/>
        <w:tabs>
          <w:tab w:val="left" w:pos="1425"/>
          <w:tab w:val="center" w:pos="5037"/>
        </w:tabs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10. </w:t>
      </w:r>
      <w:r w:rsidRPr="000F3B39">
        <w:rPr>
          <w:rFonts w:ascii="Times New Roman" w:hAnsi="Times New Roman"/>
          <w:b/>
          <w:bCs/>
          <w:sz w:val="26"/>
          <w:szCs w:val="26"/>
        </w:rPr>
        <w:t xml:space="preserve">Система организации </w:t>
      </w:r>
      <w:proofErr w:type="gramStart"/>
      <w:r w:rsidRPr="000F3B39">
        <w:rPr>
          <w:rFonts w:ascii="Times New Roman" w:hAnsi="Times New Roman"/>
          <w:b/>
          <w:bCs/>
          <w:sz w:val="26"/>
          <w:szCs w:val="26"/>
        </w:rPr>
        <w:t>контроля за</w:t>
      </w:r>
      <w:proofErr w:type="gramEnd"/>
      <w:r w:rsidRPr="000F3B39">
        <w:rPr>
          <w:rFonts w:ascii="Times New Roman" w:hAnsi="Times New Roman"/>
          <w:b/>
          <w:bCs/>
          <w:sz w:val="26"/>
          <w:szCs w:val="26"/>
        </w:rPr>
        <w:t xml:space="preserve"> исполнением плана</w:t>
      </w:r>
    </w:p>
    <w:p w:rsidR="000F3B39" w:rsidRPr="000F3B39" w:rsidRDefault="000F3B39" w:rsidP="000F3B39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F3B39" w:rsidRPr="000F3B39" w:rsidRDefault="000F3B39" w:rsidP="00574798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3B3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F3B39">
        <w:rPr>
          <w:rFonts w:ascii="Times New Roman" w:hAnsi="Times New Roman"/>
          <w:sz w:val="26"/>
          <w:szCs w:val="26"/>
        </w:rPr>
        <w:t xml:space="preserve"> исполнением плана осуществляет министерство здравоохранения Нижегородской области.</w:t>
      </w:r>
    </w:p>
    <w:p w:rsidR="000F3B39" w:rsidRPr="000F3B39" w:rsidRDefault="000F3B39" w:rsidP="000F3B39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0F3B39" w:rsidRPr="000F3B39" w:rsidRDefault="000F3B39" w:rsidP="000F3B39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F3B39">
        <w:rPr>
          <w:rFonts w:ascii="Times New Roman" w:hAnsi="Times New Roman"/>
          <w:b/>
          <w:sz w:val="26"/>
          <w:szCs w:val="26"/>
        </w:rPr>
        <w:t xml:space="preserve">11. Основные мероприятия по реализации </w:t>
      </w:r>
      <w:proofErr w:type="gramStart"/>
      <w:r w:rsidRPr="000F3B39">
        <w:rPr>
          <w:rFonts w:ascii="Times New Roman" w:hAnsi="Times New Roman"/>
          <w:b/>
          <w:sz w:val="26"/>
          <w:szCs w:val="26"/>
        </w:rPr>
        <w:t xml:space="preserve">плана укрепления здоровья </w:t>
      </w:r>
      <w:r>
        <w:rPr>
          <w:rFonts w:ascii="Times New Roman" w:hAnsi="Times New Roman"/>
          <w:b/>
          <w:sz w:val="26"/>
          <w:szCs w:val="26"/>
        </w:rPr>
        <w:br/>
      </w:r>
      <w:r w:rsidRPr="000F3B39">
        <w:rPr>
          <w:rFonts w:ascii="Times New Roman" w:hAnsi="Times New Roman"/>
          <w:b/>
          <w:sz w:val="26"/>
          <w:szCs w:val="26"/>
        </w:rPr>
        <w:t>населения городского округа</w:t>
      </w:r>
      <w:proofErr w:type="gramEnd"/>
      <w:r w:rsidRPr="000F3B39">
        <w:rPr>
          <w:rFonts w:ascii="Times New Roman" w:hAnsi="Times New Roman"/>
          <w:b/>
          <w:sz w:val="26"/>
          <w:szCs w:val="26"/>
        </w:rPr>
        <w:t xml:space="preserve"> город Шахунья Нижегородской области</w:t>
      </w:r>
    </w:p>
    <w:p w:rsidR="000F3B39" w:rsidRPr="00CD4AE9" w:rsidRDefault="000F3B39" w:rsidP="000F3B39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701"/>
        <w:gridCol w:w="993"/>
        <w:gridCol w:w="992"/>
        <w:gridCol w:w="992"/>
        <w:gridCol w:w="709"/>
      </w:tblGrid>
      <w:tr w:rsidR="000F3B39" w:rsidRPr="00CA2FCE" w:rsidTr="000F3B39">
        <w:trPr>
          <w:tblHeader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 w:rsidRPr="00CA2FCE">
              <w:rPr>
                <w:b/>
              </w:rPr>
              <w:t xml:space="preserve">№ </w:t>
            </w:r>
            <w:proofErr w:type="gramStart"/>
            <w:r w:rsidRPr="00CA2FCE">
              <w:rPr>
                <w:b/>
              </w:rPr>
              <w:t>п</w:t>
            </w:r>
            <w:proofErr w:type="gramEnd"/>
            <w:r w:rsidRPr="00CA2FCE">
              <w:rPr>
                <w:b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 w:rsidRPr="00CA2FCE">
              <w:rPr>
                <w:b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 w:rsidRPr="00CA2FCE">
              <w:rPr>
                <w:b/>
              </w:rPr>
              <w:t>Срок исполнения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 w:rsidRPr="00CA2FCE">
              <w:rPr>
                <w:b/>
              </w:rPr>
              <w:t>Исполнители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0F3B39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 по годам, (тыс. руб.)</w:t>
            </w:r>
          </w:p>
        </w:tc>
      </w:tr>
      <w:tr w:rsidR="000F3B39" w:rsidRPr="00CA2FCE" w:rsidTr="000F3B39">
        <w:trPr>
          <w:tblHeader/>
          <w:jc w:val="center"/>
        </w:trPr>
        <w:tc>
          <w:tcPr>
            <w:tcW w:w="567" w:type="dxa"/>
            <w:vMerge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 xml:space="preserve">2021 г. </w:t>
            </w:r>
          </w:p>
        </w:tc>
        <w:tc>
          <w:tcPr>
            <w:tcW w:w="992" w:type="dxa"/>
          </w:tcPr>
          <w:p w:rsidR="000F3B39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 xml:space="preserve">2022 г. </w:t>
            </w:r>
          </w:p>
        </w:tc>
        <w:tc>
          <w:tcPr>
            <w:tcW w:w="992" w:type="dxa"/>
          </w:tcPr>
          <w:p w:rsidR="000F3B39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 xml:space="preserve"> 2023 г.  </w:t>
            </w:r>
          </w:p>
        </w:tc>
        <w:tc>
          <w:tcPr>
            <w:tcW w:w="709" w:type="dxa"/>
          </w:tcPr>
          <w:p w:rsidR="000F3B39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 xml:space="preserve">2024 г. </w:t>
            </w:r>
          </w:p>
        </w:tc>
      </w:tr>
      <w:tr w:rsidR="000F3B39" w:rsidRPr="00CA2FCE" w:rsidTr="000F3B39">
        <w:trPr>
          <w:tblHeader/>
          <w:jc w:val="center"/>
        </w:trPr>
        <w:tc>
          <w:tcPr>
            <w:tcW w:w="10065" w:type="dxa"/>
            <w:gridSpan w:val="8"/>
            <w:shd w:val="clear" w:color="auto" w:fill="auto"/>
          </w:tcPr>
          <w:p w:rsidR="000F3B39" w:rsidRPr="00F971FB" w:rsidRDefault="000F3B39" w:rsidP="00163517">
            <w:pPr>
              <w:jc w:val="center"/>
              <w:rPr>
                <w:b/>
              </w:rPr>
            </w:pPr>
            <w:r w:rsidRPr="00F971FB">
              <w:rPr>
                <w:b/>
              </w:rPr>
              <w:t>В рамках муниципальных программ</w:t>
            </w:r>
            <w:r>
              <w:rPr>
                <w:b/>
              </w:rPr>
              <w:t xml:space="preserve"> городского округа город Шахунья</w:t>
            </w:r>
          </w:p>
        </w:tc>
      </w:tr>
      <w:tr w:rsidR="000F3B39" w:rsidRPr="00CA2FCE" w:rsidTr="000F3B39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 w:rsidRPr="00CA2FCE">
              <w:rPr>
                <w:b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 w:rsidRPr="00CA2FCE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 w:rsidRPr="00CA2FCE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 w:rsidRPr="00CA2FCE"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 w:rsidRPr="00CA2FCE">
              <w:rPr>
                <w:b/>
              </w:rPr>
              <w:t>5</w:t>
            </w:r>
          </w:p>
        </w:tc>
        <w:tc>
          <w:tcPr>
            <w:tcW w:w="992" w:type="dxa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F3B39" w:rsidRPr="00CA2FCE" w:rsidTr="000F3B39">
        <w:trPr>
          <w:jc w:val="center"/>
        </w:trPr>
        <w:tc>
          <w:tcPr>
            <w:tcW w:w="567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F3B39" w:rsidRPr="00F53A0C" w:rsidRDefault="000F3B39" w:rsidP="00163517">
            <w:r w:rsidRPr="00F53A0C">
              <w:t xml:space="preserve">Мероприятия в рамках муниципальной программы «Развитие образования городского округа город Шахунья Нижегородской области» </w:t>
            </w:r>
          </w:p>
        </w:tc>
        <w:tc>
          <w:tcPr>
            <w:tcW w:w="992" w:type="dxa"/>
            <w:shd w:val="clear" w:color="auto" w:fill="auto"/>
          </w:tcPr>
          <w:p w:rsidR="000F3B39" w:rsidRPr="00CA2FCE" w:rsidRDefault="000F3B39" w:rsidP="00163517">
            <w:pPr>
              <w:jc w:val="center"/>
            </w:pPr>
            <w:r>
              <w:t>2021 – 2024 гг.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3B39" w:rsidRPr="00CA2FCE" w:rsidRDefault="000F3B39" w:rsidP="00163517">
            <w:pPr>
              <w:jc w:val="center"/>
            </w:pPr>
            <w:r>
              <w:t xml:space="preserve">Администрация </w:t>
            </w:r>
            <w:r w:rsidRPr="00CC3D64">
              <w:t>городского округа город Шахунья</w:t>
            </w:r>
            <w:r>
              <w:t>, учреждения образования, учреждения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B39" w:rsidRPr="000B7DCA" w:rsidRDefault="000F3B39" w:rsidP="00163517">
            <w:pPr>
              <w:jc w:val="center"/>
            </w:pPr>
            <w:r>
              <w:t>4 300,5</w:t>
            </w:r>
          </w:p>
        </w:tc>
        <w:tc>
          <w:tcPr>
            <w:tcW w:w="992" w:type="dxa"/>
            <w:vAlign w:val="center"/>
          </w:tcPr>
          <w:p w:rsidR="000F3B39" w:rsidRPr="000B7DCA" w:rsidRDefault="000F3B39" w:rsidP="00163517">
            <w:pPr>
              <w:jc w:val="center"/>
            </w:pPr>
            <w:r>
              <w:t>4 300,5</w:t>
            </w:r>
          </w:p>
        </w:tc>
        <w:tc>
          <w:tcPr>
            <w:tcW w:w="992" w:type="dxa"/>
            <w:vAlign w:val="center"/>
          </w:tcPr>
          <w:p w:rsidR="000F3B39" w:rsidRPr="000B7DCA" w:rsidRDefault="000F3B39" w:rsidP="00163517">
            <w:pPr>
              <w:jc w:val="center"/>
            </w:pPr>
            <w:r>
              <w:t>4 300,5</w:t>
            </w:r>
          </w:p>
        </w:tc>
        <w:tc>
          <w:tcPr>
            <w:tcW w:w="709" w:type="dxa"/>
            <w:vAlign w:val="center"/>
          </w:tcPr>
          <w:p w:rsidR="000F3B39" w:rsidRPr="000B7DCA" w:rsidRDefault="000F3B39" w:rsidP="00163517">
            <w:pPr>
              <w:jc w:val="center"/>
            </w:pPr>
            <w:r>
              <w:t>-</w:t>
            </w:r>
          </w:p>
        </w:tc>
      </w:tr>
      <w:tr w:rsidR="000F3B39" w:rsidRPr="00CA2FCE" w:rsidTr="000F3B39">
        <w:trPr>
          <w:jc w:val="center"/>
        </w:trPr>
        <w:tc>
          <w:tcPr>
            <w:tcW w:w="567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0F3B39" w:rsidRDefault="000F3B39" w:rsidP="0016351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Мероприятия 1-6 подпрограммы   </w:t>
            </w:r>
          </w:p>
          <w:p w:rsidR="000F3B39" w:rsidRPr="001B43B8" w:rsidRDefault="000F3B39" w:rsidP="00163517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2933CF">
              <w:rPr>
                <w:b/>
                <w:i/>
              </w:rPr>
              <w:t xml:space="preserve">Организация отдыха и </w:t>
            </w:r>
            <w:r w:rsidRPr="002933CF">
              <w:rPr>
                <w:b/>
                <w:i/>
              </w:rPr>
              <w:lastRenderedPageBreak/>
              <w:t>оздоровления детей и подростков городского округа город Шахунья 2018-2023 г.</w:t>
            </w:r>
            <w:r>
              <w:rPr>
                <w:b/>
                <w:i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0F3B39" w:rsidRPr="00CA2FCE" w:rsidRDefault="000F3B39" w:rsidP="00163517">
            <w:pPr>
              <w:jc w:val="center"/>
            </w:pPr>
            <w:r>
              <w:lastRenderedPageBreak/>
              <w:t>2021 – 2024 гг.</w:t>
            </w:r>
          </w:p>
        </w:tc>
        <w:tc>
          <w:tcPr>
            <w:tcW w:w="1701" w:type="dxa"/>
            <w:vMerge/>
            <w:shd w:val="clear" w:color="auto" w:fill="auto"/>
          </w:tcPr>
          <w:p w:rsidR="000F3B39" w:rsidRPr="00CA2FCE" w:rsidRDefault="000F3B39" w:rsidP="00163517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3B39" w:rsidRPr="000B7DCA" w:rsidRDefault="000F3B39" w:rsidP="00163517">
            <w:pPr>
              <w:jc w:val="center"/>
            </w:pPr>
            <w:r>
              <w:t>4 280,5</w:t>
            </w:r>
          </w:p>
        </w:tc>
        <w:tc>
          <w:tcPr>
            <w:tcW w:w="992" w:type="dxa"/>
            <w:vAlign w:val="center"/>
          </w:tcPr>
          <w:p w:rsidR="000F3B39" w:rsidRPr="000B7DCA" w:rsidRDefault="000F3B39" w:rsidP="00163517">
            <w:pPr>
              <w:jc w:val="center"/>
            </w:pPr>
            <w:r>
              <w:t>4 280,5</w:t>
            </w:r>
          </w:p>
        </w:tc>
        <w:tc>
          <w:tcPr>
            <w:tcW w:w="992" w:type="dxa"/>
            <w:vAlign w:val="center"/>
          </w:tcPr>
          <w:p w:rsidR="000F3B39" w:rsidRPr="000B7DCA" w:rsidRDefault="000F3B39" w:rsidP="00163517">
            <w:pPr>
              <w:jc w:val="center"/>
            </w:pPr>
            <w:r>
              <w:t>4 280,5</w:t>
            </w:r>
          </w:p>
        </w:tc>
        <w:tc>
          <w:tcPr>
            <w:tcW w:w="709" w:type="dxa"/>
            <w:vAlign w:val="center"/>
          </w:tcPr>
          <w:p w:rsidR="000F3B39" w:rsidRPr="000B7DCA" w:rsidRDefault="000F3B39" w:rsidP="00163517">
            <w:pPr>
              <w:jc w:val="center"/>
            </w:pPr>
            <w:r>
              <w:t>-</w:t>
            </w:r>
          </w:p>
        </w:tc>
      </w:tr>
      <w:tr w:rsidR="000F3B39" w:rsidRPr="00CA2FCE" w:rsidTr="000F3B39">
        <w:trPr>
          <w:jc w:val="center"/>
        </w:trPr>
        <w:tc>
          <w:tcPr>
            <w:tcW w:w="567" w:type="dxa"/>
            <w:shd w:val="clear" w:color="auto" w:fill="auto"/>
          </w:tcPr>
          <w:p w:rsidR="000F3B39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1.2</w:t>
            </w:r>
          </w:p>
        </w:tc>
        <w:tc>
          <w:tcPr>
            <w:tcW w:w="3119" w:type="dxa"/>
            <w:shd w:val="clear" w:color="auto" w:fill="auto"/>
          </w:tcPr>
          <w:p w:rsidR="000F3B39" w:rsidRDefault="000F3B39" w:rsidP="00163517">
            <w:pPr>
              <w:rPr>
                <w:b/>
                <w:i/>
              </w:rPr>
            </w:pPr>
            <w:r>
              <w:rPr>
                <w:b/>
                <w:i/>
              </w:rPr>
              <w:t>Мероприятие 2 «Популяризация здорового образа жизни и занятия спортом, культуры безопасности в молодежной среде»</w:t>
            </w:r>
          </w:p>
          <w:p w:rsidR="000F3B39" w:rsidRPr="00F163E3" w:rsidRDefault="000F3B39" w:rsidP="00163517">
            <w:pPr>
              <w:rPr>
                <w:b/>
                <w:i/>
              </w:rPr>
            </w:pPr>
            <w:r>
              <w:rPr>
                <w:b/>
                <w:i/>
              </w:rPr>
              <w:t>подпрограммы  «Развитие молодежной политики»</w:t>
            </w:r>
          </w:p>
        </w:tc>
        <w:tc>
          <w:tcPr>
            <w:tcW w:w="992" w:type="dxa"/>
            <w:shd w:val="clear" w:color="auto" w:fill="auto"/>
          </w:tcPr>
          <w:p w:rsidR="000F3B39" w:rsidRDefault="000F3B39" w:rsidP="00163517">
            <w:pPr>
              <w:jc w:val="center"/>
            </w:pPr>
            <w:r>
              <w:t>2021 – 2024 гг.</w:t>
            </w:r>
          </w:p>
        </w:tc>
        <w:tc>
          <w:tcPr>
            <w:tcW w:w="1701" w:type="dxa"/>
            <w:vMerge/>
            <w:shd w:val="clear" w:color="auto" w:fill="auto"/>
          </w:tcPr>
          <w:p w:rsidR="000F3B39" w:rsidRPr="00CA2FCE" w:rsidRDefault="000F3B39" w:rsidP="00163517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3B39" w:rsidRPr="000B7DCA" w:rsidRDefault="000F3B39" w:rsidP="00163517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0F3B39" w:rsidRDefault="000F3B39" w:rsidP="00163517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0F3B39" w:rsidRDefault="000F3B39" w:rsidP="00163517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0F3B39" w:rsidRDefault="000F3B39" w:rsidP="00163517">
            <w:pPr>
              <w:jc w:val="center"/>
            </w:pPr>
            <w:r>
              <w:t>-</w:t>
            </w:r>
          </w:p>
        </w:tc>
      </w:tr>
      <w:tr w:rsidR="000F3B39" w:rsidRPr="00CA2FCE" w:rsidTr="000F3B39">
        <w:trPr>
          <w:jc w:val="center"/>
        </w:trPr>
        <w:tc>
          <w:tcPr>
            <w:tcW w:w="567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F3B39" w:rsidRPr="00CD4AE9" w:rsidRDefault="000F3B39" w:rsidP="00163517">
            <w:r w:rsidRPr="00CD4AE9">
              <w:t xml:space="preserve">Мероприятия в рамках муниципальной программы «Развитие агропромышленного комплекса </w:t>
            </w:r>
            <w:r w:rsidRPr="00CC3D64">
              <w:t xml:space="preserve">городского округа город Шахунья </w:t>
            </w:r>
            <w:r w:rsidRPr="00CD4AE9">
              <w:t>Нижегородской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0F3B39" w:rsidRPr="00CA2FCE" w:rsidRDefault="000F3B39" w:rsidP="00163517">
            <w:pPr>
              <w:jc w:val="center"/>
            </w:pPr>
            <w:r>
              <w:t>2021 – 2024 гг.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3B39" w:rsidRPr="00CA2FCE" w:rsidRDefault="000F3B39" w:rsidP="00163517">
            <w:pPr>
              <w:jc w:val="center"/>
            </w:pPr>
            <w:r>
              <w:t xml:space="preserve">Администрация </w:t>
            </w:r>
            <w:r w:rsidRPr="00CC3D64">
              <w:t>городского округа город Шахунья</w:t>
            </w:r>
            <w:r>
              <w:t xml:space="preserve">, Управление сельского хозяйства администрации </w:t>
            </w:r>
            <w:r w:rsidRPr="00CC3D64">
              <w:t>городского округа город Шахунья</w:t>
            </w:r>
            <w: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B39" w:rsidRPr="00CA2FCE" w:rsidRDefault="000F3B39" w:rsidP="00163517">
            <w:pPr>
              <w:jc w:val="center"/>
            </w:pPr>
            <w:r>
              <w:t>63,71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61,8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64,35</w:t>
            </w:r>
          </w:p>
        </w:tc>
        <w:tc>
          <w:tcPr>
            <w:tcW w:w="709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-</w:t>
            </w:r>
          </w:p>
        </w:tc>
      </w:tr>
      <w:tr w:rsidR="000F3B39" w:rsidRPr="00CA2FCE" w:rsidTr="000F3B39">
        <w:trPr>
          <w:jc w:val="center"/>
        </w:trPr>
        <w:tc>
          <w:tcPr>
            <w:tcW w:w="567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0F3B39" w:rsidRPr="001B43B8" w:rsidRDefault="000F3B39" w:rsidP="00163517">
            <w:pPr>
              <w:rPr>
                <w:b/>
                <w:i/>
              </w:rPr>
            </w:pPr>
            <w:r>
              <w:rPr>
                <w:b/>
                <w:i/>
              </w:rPr>
              <w:t>Мероприятие 3.1 «</w:t>
            </w:r>
            <w:r w:rsidRPr="00727E97">
              <w:rPr>
                <w:b/>
                <w:i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 в части регулирования численности безнадзорных животных</w:t>
            </w:r>
            <w:r>
              <w:rPr>
                <w:b/>
                <w:i/>
              </w:rPr>
              <w:t xml:space="preserve">» подпрограммы «Эпизоотическое благополучие городского округа г. Шахунья Нижегородской области» </w:t>
            </w:r>
          </w:p>
        </w:tc>
        <w:tc>
          <w:tcPr>
            <w:tcW w:w="992" w:type="dxa"/>
            <w:shd w:val="clear" w:color="auto" w:fill="auto"/>
          </w:tcPr>
          <w:p w:rsidR="000F3B39" w:rsidRPr="00CA2FCE" w:rsidRDefault="000F3B39" w:rsidP="00163517">
            <w:pPr>
              <w:jc w:val="center"/>
            </w:pPr>
            <w:r>
              <w:t>2021 – 2024 гг.</w:t>
            </w:r>
          </w:p>
        </w:tc>
        <w:tc>
          <w:tcPr>
            <w:tcW w:w="1701" w:type="dxa"/>
            <w:vMerge/>
            <w:shd w:val="clear" w:color="auto" w:fill="auto"/>
          </w:tcPr>
          <w:p w:rsidR="000F3B39" w:rsidRPr="00CA2FCE" w:rsidRDefault="000F3B39" w:rsidP="00163517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3B39" w:rsidRPr="00CA2FCE" w:rsidRDefault="000F3B39" w:rsidP="00163517">
            <w:pPr>
              <w:jc w:val="center"/>
            </w:pPr>
            <w:r>
              <w:t>63,71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61,8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64,35</w:t>
            </w:r>
          </w:p>
        </w:tc>
        <w:tc>
          <w:tcPr>
            <w:tcW w:w="709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-</w:t>
            </w:r>
          </w:p>
        </w:tc>
      </w:tr>
      <w:tr w:rsidR="000F3B39" w:rsidRPr="00CA2FCE" w:rsidTr="000F3B39">
        <w:trPr>
          <w:jc w:val="center"/>
        </w:trPr>
        <w:tc>
          <w:tcPr>
            <w:tcW w:w="567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F3B39" w:rsidRPr="00CD4AE9" w:rsidRDefault="000F3B39" w:rsidP="00163517">
            <w:r w:rsidRPr="00CD4AE9">
              <w:t xml:space="preserve">Мероприятия в рамках муниципальной программы «Развитие </w:t>
            </w:r>
            <w:r>
              <w:t>культуры</w:t>
            </w:r>
            <w:r w:rsidRPr="00CD4AE9">
              <w:t xml:space="preserve"> </w:t>
            </w:r>
            <w:r w:rsidRPr="00CC3D64">
              <w:t>городского округа город Шахунья</w:t>
            </w:r>
            <w:r w:rsidRPr="00CD4AE9">
              <w:t xml:space="preserve"> Нижегородской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0F3B39" w:rsidRPr="00CA2FCE" w:rsidRDefault="000F3B39" w:rsidP="00163517">
            <w:pPr>
              <w:jc w:val="center"/>
            </w:pPr>
            <w:r>
              <w:t>2021 – 2024 гг.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3B39" w:rsidRPr="00CA2FCE" w:rsidRDefault="000F3B39" w:rsidP="00163517">
            <w:pPr>
              <w:jc w:val="center"/>
            </w:pPr>
            <w:r>
              <w:t xml:space="preserve">Администрация </w:t>
            </w:r>
            <w:r w:rsidRPr="00CC3D64">
              <w:t>городского округа город Шахунья</w:t>
            </w:r>
            <w:r>
              <w:t xml:space="preserve">, МКУК </w:t>
            </w:r>
            <w:r w:rsidRPr="003E00F5">
              <w:t>&lt;&lt;</w:t>
            </w:r>
            <w:r>
              <w:t>ЦОМРУК,</w:t>
            </w:r>
            <w:r w:rsidRPr="003E00F5">
              <w:t>&gt;&gt;</w:t>
            </w:r>
            <w:r>
              <w:t xml:space="preserve"> учреждения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B39" w:rsidRPr="00CA2FCE" w:rsidRDefault="000F3B39" w:rsidP="00163517">
            <w:pPr>
              <w:jc w:val="center"/>
            </w:pPr>
            <w:r>
              <w:t>41 035,77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42 358,90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43 982,00</w:t>
            </w:r>
          </w:p>
        </w:tc>
        <w:tc>
          <w:tcPr>
            <w:tcW w:w="709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-</w:t>
            </w:r>
          </w:p>
        </w:tc>
      </w:tr>
      <w:tr w:rsidR="000F3B39" w:rsidRPr="00CA2FCE" w:rsidTr="000F3B39">
        <w:trPr>
          <w:jc w:val="center"/>
        </w:trPr>
        <w:tc>
          <w:tcPr>
            <w:tcW w:w="567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0F3B39" w:rsidRPr="001B43B8" w:rsidRDefault="000F3B39" w:rsidP="0016351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Мероприятия подпрограммы «Развитие культурно-досуговой деятельности в городском округе город Шахунья </w:t>
            </w:r>
            <w:r>
              <w:rPr>
                <w:b/>
                <w:i/>
              </w:rPr>
              <w:lastRenderedPageBreak/>
              <w:t>Нижегородской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0F3B39" w:rsidRPr="00CA2FCE" w:rsidRDefault="000F3B39" w:rsidP="00163517">
            <w:pPr>
              <w:jc w:val="center"/>
            </w:pPr>
            <w:r>
              <w:lastRenderedPageBreak/>
              <w:t>2021 – 2024 гг.</w:t>
            </w:r>
          </w:p>
        </w:tc>
        <w:tc>
          <w:tcPr>
            <w:tcW w:w="1701" w:type="dxa"/>
            <w:vMerge/>
            <w:shd w:val="clear" w:color="auto" w:fill="auto"/>
          </w:tcPr>
          <w:p w:rsidR="000F3B39" w:rsidRPr="00CA2FCE" w:rsidRDefault="000F3B39" w:rsidP="00163517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3B39" w:rsidRPr="00CA2FCE" w:rsidRDefault="000F3B39" w:rsidP="00163517">
            <w:pPr>
              <w:jc w:val="center"/>
            </w:pPr>
            <w:r>
              <w:t>41 035,77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42 358,90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43 982,00</w:t>
            </w:r>
          </w:p>
        </w:tc>
        <w:tc>
          <w:tcPr>
            <w:tcW w:w="709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-</w:t>
            </w:r>
          </w:p>
        </w:tc>
      </w:tr>
      <w:tr w:rsidR="000F3B39" w:rsidRPr="00CA2FCE" w:rsidTr="000F3B39">
        <w:trPr>
          <w:jc w:val="center"/>
        </w:trPr>
        <w:tc>
          <w:tcPr>
            <w:tcW w:w="567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0F3B39" w:rsidRPr="00CD4AE9" w:rsidRDefault="000F3B39" w:rsidP="00163517">
            <w:r w:rsidRPr="00CD4AE9">
              <w:t>Мероприятия в рамках муниципальной программы «</w:t>
            </w:r>
            <w:r>
              <w:t>Развитие физической культуры и спорта в городском округе город Шахунья на 2021 год и плановый период»</w:t>
            </w:r>
          </w:p>
        </w:tc>
        <w:tc>
          <w:tcPr>
            <w:tcW w:w="992" w:type="dxa"/>
            <w:shd w:val="clear" w:color="auto" w:fill="auto"/>
          </w:tcPr>
          <w:p w:rsidR="000F3B39" w:rsidRPr="00CA2FCE" w:rsidRDefault="000F3B39" w:rsidP="00163517">
            <w:pPr>
              <w:jc w:val="center"/>
            </w:pPr>
            <w:r>
              <w:t>2021 – 2024 гг.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3B39" w:rsidRPr="00CA2FCE" w:rsidRDefault="000F3B39" w:rsidP="00163517">
            <w:pPr>
              <w:jc w:val="center"/>
            </w:pPr>
            <w:r>
              <w:t xml:space="preserve">Администрация </w:t>
            </w:r>
            <w:r w:rsidRPr="00CC3D64">
              <w:t>городского округа город Шахунья</w:t>
            </w:r>
            <w:r>
              <w:t>, учреждения спорта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B39" w:rsidRPr="00CA2FCE" w:rsidRDefault="000F3B39" w:rsidP="00163517">
            <w:pPr>
              <w:jc w:val="center"/>
            </w:pPr>
            <w:r>
              <w:t>1 310,0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1 435,0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1 435,0</w:t>
            </w:r>
          </w:p>
        </w:tc>
        <w:tc>
          <w:tcPr>
            <w:tcW w:w="709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-</w:t>
            </w:r>
          </w:p>
        </w:tc>
      </w:tr>
      <w:tr w:rsidR="000F3B39" w:rsidRPr="00CA2FCE" w:rsidTr="000F3B39">
        <w:trPr>
          <w:jc w:val="center"/>
        </w:trPr>
        <w:tc>
          <w:tcPr>
            <w:tcW w:w="567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0F3B39" w:rsidRPr="001B43B8" w:rsidRDefault="000F3B39" w:rsidP="00163517">
            <w:pPr>
              <w:rPr>
                <w:b/>
                <w:i/>
              </w:rPr>
            </w:pPr>
            <w:r>
              <w:rPr>
                <w:b/>
                <w:i/>
              </w:rPr>
              <w:t>Мероприятия подпрограммы «Развитие и пропаганда физической культуры и массового спорта в городском округе город Шахунья на 2021 годи плановый период 2022-2023 годов»</w:t>
            </w:r>
          </w:p>
        </w:tc>
        <w:tc>
          <w:tcPr>
            <w:tcW w:w="992" w:type="dxa"/>
            <w:shd w:val="clear" w:color="auto" w:fill="auto"/>
          </w:tcPr>
          <w:p w:rsidR="000F3B39" w:rsidRPr="00CA2FCE" w:rsidRDefault="000F3B39" w:rsidP="00163517">
            <w:pPr>
              <w:jc w:val="center"/>
            </w:pPr>
            <w:r>
              <w:t>2021 – 2024 гг.</w:t>
            </w:r>
          </w:p>
        </w:tc>
        <w:tc>
          <w:tcPr>
            <w:tcW w:w="1701" w:type="dxa"/>
            <w:vMerge/>
            <w:shd w:val="clear" w:color="auto" w:fill="auto"/>
          </w:tcPr>
          <w:p w:rsidR="000F3B39" w:rsidRPr="00CA2FCE" w:rsidRDefault="000F3B39" w:rsidP="00163517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3B39" w:rsidRPr="00CA2FCE" w:rsidRDefault="000F3B39" w:rsidP="00163517">
            <w:pPr>
              <w:jc w:val="center"/>
            </w:pPr>
            <w:r>
              <w:t>1 310,0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1 435,0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1 435,0</w:t>
            </w:r>
          </w:p>
        </w:tc>
        <w:tc>
          <w:tcPr>
            <w:tcW w:w="709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-</w:t>
            </w:r>
          </w:p>
        </w:tc>
      </w:tr>
      <w:tr w:rsidR="000F3B39" w:rsidRPr="00CA2FCE" w:rsidTr="000F3B39">
        <w:trPr>
          <w:jc w:val="center"/>
        </w:trPr>
        <w:tc>
          <w:tcPr>
            <w:tcW w:w="567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0F3B39" w:rsidRPr="00CD4AE9" w:rsidRDefault="000F3B39" w:rsidP="00163517">
            <w:r w:rsidRPr="00CD4AE9">
              <w:t>Мероприятия в рамках муниципальной программы «</w:t>
            </w:r>
            <w:r w:rsidRPr="00870B32">
              <w:t>Обеспечение общественного порядка и противодействия преступности в городском округе город Шахунья Нижегородской области</w:t>
            </w:r>
            <w:r w:rsidRPr="00CD4AE9">
              <w:t>»</w:t>
            </w:r>
          </w:p>
        </w:tc>
        <w:tc>
          <w:tcPr>
            <w:tcW w:w="992" w:type="dxa"/>
            <w:shd w:val="clear" w:color="auto" w:fill="auto"/>
          </w:tcPr>
          <w:p w:rsidR="000F3B39" w:rsidRPr="00CA2FCE" w:rsidRDefault="000F3B39" w:rsidP="00163517">
            <w:pPr>
              <w:jc w:val="center"/>
            </w:pPr>
            <w:r>
              <w:t>2021 – 2024 гг.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3B39" w:rsidRPr="00A72994" w:rsidRDefault="000F3B39" w:rsidP="00163517">
            <w:pPr>
              <w:jc w:val="center"/>
            </w:pPr>
            <w:r>
              <w:t xml:space="preserve">Администрация </w:t>
            </w:r>
            <w:r w:rsidRPr="00CC3D64">
              <w:t>городского округа город Шахунья</w:t>
            </w:r>
            <w:r>
              <w:t xml:space="preserve">, МКУК </w:t>
            </w:r>
            <w:r w:rsidRPr="00A72994">
              <w:t>&lt;&lt;</w:t>
            </w:r>
            <w:r>
              <w:t>ЦОМРУК</w:t>
            </w:r>
            <w:r w:rsidRPr="00A72994">
              <w:t>&gt;&gt;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B39" w:rsidRPr="00CA2FCE" w:rsidRDefault="000F3B39" w:rsidP="00163517">
            <w:pPr>
              <w:jc w:val="center"/>
            </w:pPr>
            <w:r>
              <w:t>52,0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36,0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34,0</w:t>
            </w:r>
          </w:p>
        </w:tc>
        <w:tc>
          <w:tcPr>
            <w:tcW w:w="709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-</w:t>
            </w:r>
          </w:p>
        </w:tc>
      </w:tr>
      <w:tr w:rsidR="000F3B39" w:rsidRPr="00CA2FCE" w:rsidTr="000F3B39">
        <w:trPr>
          <w:trHeight w:val="605"/>
          <w:jc w:val="center"/>
        </w:trPr>
        <w:tc>
          <w:tcPr>
            <w:tcW w:w="567" w:type="dxa"/>
            <w:shd w:val="clear" w:color="auto" w:fill="auto"/>
          </w:tcPr>
          <w:p w:rsidR="000F3B39" w:rsidRPr="00CA2FCE" w:rsidRDefault="000F3B39" w:rsidP="00163517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3119" w:type="dxa"/>
            <w:shd w:val="clear" w:color="auto" w:fill="auto"/>
          </w:tcPr>
          <w:p w:rsidR="000F3B39" w:rsidRPr="001B43B8" w:rsidRDefault="000F3B39" w:rsidP="00163517">
            <w:pPr>
              <w:rPr>
                <w:b/>
                <w:i/>
              </w:rPr>
            </w:pPr>
            <w:r>
              <w:rPr>
                <w:b/>
                <w:i/>
              </w:rPr>
              <w:t>Мероприятия 1.16, 1.18-1.21 программы</w:t>
            </w:r>
          </w:p>
        </w:tc>
        <w:tc>
          <w:tcPr>
            <w:tcW w:w="992" w:type="dxa"/>
            <w:shd w:val="clear" w:color="auto" w:fill="auto"/>
          </w:tcPr>
          <w:p w:rsidR="000F3B39" w:rsidRPr="00CA2FCE" w:rsidRDefault="000F3B39" w:rsidP="00163517">
            <w:pPr>
              <w:jc w:val="center"/>
            </w:pPr>
            <w:r>
              <w:t>2021 – 2024 гг.</w:t>
            </w:r>
          </w:p>
        </w:tc>
        <w:tc>
          <w:tcPr>
            <w:tcW w:w="1701" w:type="dxa"/>
            <w:vMerge/>
            <w:shd w:val="clear" w:color="auto" w:fill="auto"/>
          </w:tcPr>
          <w:p w:rsidR="000F3B39" w:rsidRPr="00CA2FCE" w:rsidRDefault="000F3B39" w:rsidP="00163517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3B39" w:rsidRPr="00CA2FCE" w:rsidRDefault="000F3B39" w:rsidP="00163517">
            <w:pPr>
              <w:jc w:val="center"/>
            </w:pPr>
            <w:r>
              <w:t>52,0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36,0</w:t>
            </w:r>
          </w:p>
        </w:tc>
        <w:tc>
          <w:tcPr>
            <w:tcW w:w="992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34,0</w:t>
            </w:r>
          </w:p>
        </w:tc>
        <w:tc>
          <w:tcPr>
            <w:tcW w:w="709" w:type="dxa"/>
            <w:vAlign w:val="center"/>
          </w:tcPr>
          <w:p w:rsidR="000F3B39" w:rsidRPr="00CA2FCE" w:rsidRDefault="000F3B39" w:rsidP="00163517">
            <w:pPr>
              <w:jc w:val="center"/>
            </w:pPr>
            <w:r>
              <w:t>-</w:t>
            </w:r>
          </w:p>
        </w:tc>
      </w:tr>
      <w:tr w:rsidR="000F3B39" w:rsidRPr="00CA2FCE" w:rsidTr="000F3B39">
        <w:trPr>
          <w:trHeight w:val="752"/>
          <w:jc w:val="center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0F3B39" w:rsidRPr="00CA2FCE" w:rsidRDefault="000F3B39" w:rsidP="00163517">
            <w:r>
              <w:t>Объем финансирования мероприятий Плана в рамках муниципальных программ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B39" w:rsidRDefault="000F3B39" w:rsidP="00163517">
            <w:pPr>
              <w:jc w:val="center"/>
            </w:pPr>
            <w:r>
              <w:t>46 761,98</w:t>
            </w:r>
          </w:p>
        </w:tc>
        <w:tc>
          <w:tcPr>
            <w:tcW w:w="992" w:type="dxa"/>
            <w:vAlign w:val="center"/>
          </w:tcPr>
          <w:p w:rsidR="000F3B39" w:rsidRDefault="000F3B39" w:rsidP="00163517">
            <w:pPr>
              <w:jc w:val="center"/>
            </w:pPr>
            <w:r>
              <w:t>48 192,2</w:t>
            </w:r>
          </w:p>
        </w:tc>
        <w:tc>
          <w:tcPr>
            <w:tcW w:w="992" w:type="dxa"/>
            <w:vAlign w:val="center"/>
          </w:tcPr>
          <w:p w:rsidR="000F3B39" w:rsidRDefault="000F3B39" w:rsidP="00163517">
            <w:pPr>
              <w:jc w:val="center"/>
            </w:pPr>
            <w:r>
              <w:t>49 815,85</w:t>
            </w:r>
          </w:p>
        </w:tc>
        <w:tc>
          <w:tcPr>
            <w:tcW w:w="709" w:type="dxa"/>
            <w:vAlign w:val="center"/>
          </w:tcPr>
          <w:p w:rsidR="000F3B39" w:rsidRDefault="000F3B39" w:rsidP="00163517">
            <w:pPr>
              <w:jc w:val="center"/>
            </w:pPr>
          </w:p>
        </w:tc>
      </w:tr>
    </w:tbl>
    <w:p w:rsidR="000F3B39" w:rsidRDefault="000F3B39" w:rsidP="000F3B3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F3B39" w:rsidRDefault="000F3B39" w:rsidP="000F3B3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F3B39" w:rsidRDefault="000F3B39" w:rsidP="000F3B3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F3B39" w:rsidRPr="00A262D5" w:rsidRDefault="000F3B39" w:rsidP="000F3B39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A262D5">
        <w:rPr>
          <w:rFonts w:ascii="Times New Roman" w:hAnsi="Times New Roman"/>
          <w:sz w:val="24"/>
          <w:szCs w:val="24"/>
        </w:rPr>
        <w:t>_____________________________</w:t>
      </w:r>
    </w:p>
    <w:p w:rsidR="00FF695F" w:rsidRPr="00220C06" w:rsidRDefault="00FF695F" w:rsidP="00FF695F">
      <w:pPr>
        <w:jc w:val="both"/>
        <w:rPr>
          <w:sz w:val="22"/>
          <w:szCs w:val="22"/>
        </w:rPr>
      </w:pPr>
    </w:p>
    <w:sectPr w:rsidR="00FF695F" w:rsidRPr="00220C06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CB" w:rsidRDefault="003135CB">
      <w:r>
        <w:separator/>
      </w:r>
    </w:p>
  </w:endnote>
  <w:endnote w:type="continuationSeparator" w:id="0">
    <w:p w:rsidR="003135CB" w:rsidRDefault="0031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CB" w:rsidRDefault="003135CB">
      <w:r>
        <w:separator/>
      </w:r>
    </w:p>
  </w:footnote>
  <w:footnote w:type="continuationSeparator" w:id="0">
    <w:p w:rsidR="003135CB" w:rsidRDefault="0031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B39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06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135CB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798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0A59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96E0F"/>
    <w:rsid w:val="007A2E9F"/>
    <w:rsid w:val="007A7AC5"/>
    <w:rsid w:val="007B0AF4"/>
    <w:rsid w:val="007B101C"/>
    <w:rsid w:val="007B1A83"/>
    <w:rsid w:val="007B2F8A"/>
    <w:rsid w:val="007B41D6"/>
    <w:rsid w:val="007B43B4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4235"/>
    <w:rsid w:val="007E5FAC"/>
    <w:rsid w:val="007E626F"/>
    <w:rsid w:val="007E6B31"/>
    <w:rsid w:val="007F0837"/>
    <w:rsid w:val="007F4D6E"/>
    <w:rsid w:val="007F6D70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3F97"/>
    <w:rsid w:val="008E55AE"/>
    <w:rsid w:val="008E6BCD"/>
    <w:rsid w:val="008E6D12"/>
    <w:rsid w:val="008F035E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5683"/>
    <w:rsid w:val="00E9705E"/>
    <w:rsid w:val="00EA0FF8"/>
    <w:rsid w:val="00EA1296"/>
    <w:rsid w:val="00EA26B5"/>
    <w:rsid w:val="00EA52A6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NoSpacing1">
    <w:name w:val="No Spacing1"/>
    <w:link w:val="NoSpacingChar"/>
    <w:rsid w:val="000F3B3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0F3B39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0F3B39"/>
    <w:rPr>
      <w:rFonts w:ascii="Arial" w:hAnsi="Arial" w:cs="Arial"/>
    </w:rPr>
  </w:style>
  <w:style w:type="paragraph" w:customStyle="1" w:styleId="dt-p">
    <w:name w:val="dt-p"/>
    <w:basedOn w:val="a"/>
    <w:rsid w:val="000F3B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554F-CDAC-4AC8-BC8D-49F346E3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2021-05-19T09:59:00Z</cp:lastPrinted>
  <dcterms:created xsi:type="dcterms:W3CDTF">2021-05-19T10:01:00Z</dcterms:created>
  <dcterms:modified xsi:type="dcterms:W3CDTF">2021-05-19T10:01:00Z</dcterms:modified>
</cp:coreProperties>
</file>