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121DE">
        <w:rPr>
          <w:sz w:val="26"/>
          <w:szCs w:val="26"/>
          <w:u w:val="single"/>
        </w:rPr>
        <w:t>5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121DE">
        <w:rPr>
          <w:sz w:val="26"/>
          <w:szCs w:val="26"/>
          <w:u w:val="single"/>
        </w:rPr>
        <w:t>361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7121DE" w:rsidRDefault="007121DE" w:rsidP="007121DE">
      <w:pPr>
        <w:shd w:val="clear" w:color="auto" w:fill="FFFFFF"/>
        <w:jc w:val="center"/>
        <w:rPr>
          <w:b/>
          <w:sz w:val="26"/>
          <w:szCs w:val="26"/>
        </w:rPr>
      </w:pPr>
      <w:r w:rsidRPr="007121DE">
        <w:rPr>
          <w:b/>
          <w:sz w:val="26"/>
          <w:szCs w:val="26"/>
        </w:rPr>
        <w:t xml:space="preserve">Об утверждении </w:t>
      </w:r>
      <w:proofErr w:type="gramStart"/>
      <w:r w:rsidRPr="007121DE">
        <w:rPr>
          <w:b/>
          <w:sz w:val="26"/>
          <w:szCs w:val="26"/>
        </w:rPr>
        <w:t>Перечней показателей</w:t>
      </w:r>
      <w:r w:rsidRPr="007121DE">
        <w:rPr>
          <w:b/>
          <w:sz w:val="26"/>
          <w:szCs w:val="26"/>
        </w:rPr>
        <w:t xml:space="preserve"> </w:t>
      </w:r>
      <w:r w:rsidRPr="007121DE">
        <w:rPr>
          <w:b/>
          <w:sz w:val="26"/>
          <w:szCs w:val="26"/>
        </w:rPr>
        <w:t>эффективности работы руководителей</w:t>
      </w:r>
      <w:proofErr w:type="gramEnd"/>
      <w:r w:rsidRPr="007121DE">
        <w:rPr>
          <w:b/>
          <w:sz w:val="26"/>
          <w:szCs w:val="26"/>
        </w:rPr>
        <w:t xml:space="preserve"> учреждений, подведомственных МКУК «Центр организационно-методической работы учреждений культуры городского округа город Шахунья </w:t>
      </w:r>
    </w:p>
    <w:p w:rsidR="007121DE" w:rsidRPr="007121DE" w:rsidRDefault="007121DE" w:rsidP="007121DE">
      <w:pPr>
        <w:shd w:val="clear" w:color="auto" w:fill="FFFFFF"/>
        <w:jc w:val="center"/>
        <w:rPr>
          <w:b/>
          <w:sz w:val="26"/>
          <w:szCs w:val="26"/>
        </w:rPr>
      </w:pPr>
      <w:r w:rsidRPr="007121DE">
        <w:rPr>
          <w:b/>
          <w:sz w:val="26"/>
          <w:szCs w:val="26"/>
        </w:rPr>
        <w:t>Нижегородской области»</w:t>
      </w:r>
    </w:p>
    <w:p w:rsidR="007121DE" w:rsidRPr="0039507A" w:rsidRDefault="007121DE" w:rsidP="007121DE">
      <w:pPr>
        <w:tabs>
          <w:tab w:val="left" w:pos="426"/>
        </w:tabs>
        <w:ind w:firstLine="709"/>
        <w:jc w:val="both"/>
        <w:rPr>
          <w:sz w:val="26"/>
          <w:szCs w:val="26"/>
        </w:rPr>
      </w:pPr>
    </w:p>
    <w:p w:rsidR="007121DE" w:rsidRPr="0039507A" w:rsidRDefault="007121DE" w:rsidP="007121DE">
      <w:pPr>
        <w:tabs>
          <w:tab w:val="left" w:pos="426"/>
        </w:tabs>
        <w:jc w:val="both"/>
        <w:rPr>
          <w:sz w:val="26"/>
          <w:szCs w:val="26"/>
        </w:rPr>
      </w:pPr>
    </w:p>
    <w:p w:rsidR="007121DE" w:rsidRPr="0039507A" w:rsidRDefault="007121DE" w:rsidP="007121DE">
      <w:pPr>
        <w:spacing w:line="360" w:lineRule="auto"/>
        <w:ind w:left="20" w:right="2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</w:t>
      </w:r>
      <w:r w:rsidRPr="003D42D8">
        <w:rPr>
          <w:sz w:val="26"/>
          <w:szCs w:val="26"/>
        </w:rPr>
        <w:t>Приказ</w:t>
      </w:r>
      <w:r>
        <w:rPr>
          <w:sz w:val="26"/>
          <w:szCs w:val="26"/>
        </w:rPr>
        <w:t>а</w:t>
      </w:r>
      <w:r w:rsidRPr="003D42D8">
        <w:rPr>
          <w:sz w:val="26"/>
          <w:szCs w:val="26"/>
        </w:rPr>
        <w:t xml:space="preserve"> Министерства культуры РФ от 28 июня 2013 г. </w:t>
      </w:r>
      <w:r>
        <w:rPr>
          <w:sz w:val="26"/>
          <w:szCs w:val="26"/>
        </w:rPr>
        <w:t>№</w:t>
      </w:r>
      <w:r w:rsidRPr="003D42D8">
        <w:rPr>
          <w:sz w:val="26"/>
          <w:szCs w:val="26"/>
        </w:rPr>
        <w:t xml:space="preserve"> 920 </w:t>
      </w:r>
      <w:r>
        <w:rPr>
          <w:sz w:val="26"/>
          <w:szCs w:val="26"/>
        </w:rPr>
        <w:t>«</w:t>
      </w:r>
      <w:r w:rsidRPr="003D42D8">
        <w:rPr>
          <w:sz w:val="26"/>
          <w:szCs w:val="26"/>
        </w:rPr>
        <w:t>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</w:t>
      </w:r>
      <w:r>
        <w:rPr>
          <w:sz w:val="26"/>
          <w:szCs w:val="26"/>
        </w:rPr>
        <w:t>», в</w:t>
      </w:r>
      <w:r w:rsidRPr="0039507A">
        <w:rPr>
          <w:sz w:val="26"/>
          <w:szCs w:val="26"/>
        </w:rPr>
        <w:t xml:space="preserve"> целях улучшения эффективности работы </w:t>
      </w:r>
      <w:r>
        <w:rPr>
          <w:sz w:val="26"/>
          <w:szCs w:val="26"/>
        </w:rPr>
        <w:t>муниципальных учреждений, подведомственных МКУК «Центр организационно-методической работы учреждений культуры городского</w:t>
      </w:r>
      <w:proofErr w:type="gramEnd"/>
      <w:r>
        <w:rPr>
          <w:sz w:val="26"/>
          <w:szCs w:val="26"/>
        </w:rPr>
        <w:t xml:space="preserve"> округа город Шахунья Нижегородской области» </w:t>
      </w:r>
      <w:r w:rsidRPr="0039507A">
        <w:rPr>
          <w:sz w:val="26"/>
          <w:szCs w:val="26"/>
        </w:rPr>
        <w:t>и их руководителей</w:t>
      </w:r>
      <w:r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7121DE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7121D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121D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7121D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7121D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7121DE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7121D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121D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7121D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7121D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7121D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7121DE">
        <w:rPr>
          <w:b/>
          <w:sz w:val="26"/>
          <w:szCs w:val="26"/>
        </w:rPr>
        <w:t>т:</w:t>
      </w:r>
      <w:r w:rsidRPr="0039507A">
        <w:rPr>
          <w:sz w:val="26"/>
          <w:szCs w:val="26"/>
        </w:rPr>
        <w:t xml:space="preserve"> </w:t>
      </w:r>
    </w:p>
    <w:p w:rsidR="007121DE" w:rsidRPr="0039507A" w:rsidRDefault="007121DE" w:rsidP="007121DE">
      <w:pPr>
        <w:spacing w:line="360" w:lineRule="auto"/>
        <w:ind w:left="20" w:firstLine="720"/>
        <w:jc w:val="both"/>
        <w:rPr>
          <w:sz w:val="26"/>
          <w:szCs w:val="26"/>
        </w:rPr>
      </w:pPr>
      <w:r w:rsidRPr="0039507A">
        <w:rPr>
          <w:sz w:val="26"/>
          <w:szCs w:val="26"/>
        </w:rPr>
        <w:t>1. Утвердить прилагаемые:</w:t>
      </w:r>
    </w:p>
    <w:p w:rsidR="007121DE" w:rsidRDefault="007121DE" w:rsidP="007121DE">
      <w:pPr>
        <w:spacing w:line="360" w:lineRule="auto"/>
        <w:ind w:right="-1" w:firstLine="720"/>
        <w:jc w:val="both"/>
        <w:rPr>
          <w:sz w:val="26"/>
          <w:szCs w:val="26"/>
        </w:rPr>
      </w:pPr>
      <w:r w:rsidRPr="0039507A">
        <w:rPr>
          <w:sz w:val="26"/>
          <w:szCs w:val="26"/>
        </w:rPr>
        <w:t xml:space="preserve">1.1. Перечень показателей эффективности работы муниципальных </w:t>
      </w:r>
      <w:r>
        <w:rPr>
          <w:sz w:val="26"/>
          <w:szCs w:val="26"/>
        </w:rPr>
        <w:t>учреждений, подведомственных МКУК «Центр организационно-методической работы учреждений культуры городского округа город Шахунья Нижегородской области»</w:t>
      </w:r>
      <w:r w:rsidRPr="0039507A">
        <w:rPr>
          <w:sz w:val="26"/>
          <w:szCs w:val="26"/>
        </w:rPr>
        <w:t xml:space="preserve">. </w:t>
      </w:r>
    </w:p>
    <w:p w:rsidR="007121DE" w:rsidRPr="0039507A" w:rsidRDefault="007121DE" w:rsidP="007121DE">
      <w:pPr>
        <w:spacing w:line="360" w:lineRule="auto"/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39507A">
        <w:rPr>
          <w:sz w:val="26"/>
          <w:szCs w:val="26"/>
        </w:rPr>
        <w:t xml:space="preserve">Перечень показателей эффективности работы руководителей муниципальных </w:t>
      </w:r>
      <w:r>
        <w:rPr>
          <w:sz w:val="26"/>
          <w:szCs w:val="26"/>
        </w:rPr>
        <w:t xml:space="preserve">учреждений, подведомственных МКУК «Центр организационно-методической работы учреждений культуры городского округа город Шахунья Нижегородской области». </w:t>
      </w:r>
      <w:r w:rsidRPr="0039507A">
        <w:rPr>
          <w:sz w:val="26"/>
          <w:szCs w:val="26"/>
        </w:rPr>
        <w:t xml:space="preserve"> </w:t>
      </w:r>
    </w:p>
    <w:p w:rsidR="007121DE" w:rsidRDefault="007121DE" w:rsidP="007121DE">
      <w:pPr>
        <w:spacing w:line="360" w:lineRule="auto"/>
        <w:ind w:left="20" w:right="20" w:firstLine="720"/>
        <w:jc w:val="both"/>
        <w:rPr>
          <w:sz w:val="26"/>
          <w:szCs w:val="26"/>
        </w:rPr>
      </w:pPr>
      <w:r w:rsidRPr="0039507A">
        <w:rPr>
          <w:sz w:val="26"/>
          <w:szCs w:val="26"/>
        </w:rPr>
        <w:lastRenderedPageBreak/>
        <w:t>1.</w:t>
      </w:r>
      <w:r>
        <w:rPr>
          <w:sz w:val="26"/>
          <w:szCs w:val="26"/>
        </w:rPr>
        <w:t>3</w:t>
      </w:r>
      <w:r w:rsidRPr="0039507A">
        <w:rPr>
          <w:sz w:val="26"/>
          <w:szCs w:val="26"/>
        </w:rPr>
        <w:t xml:space="preserve">. </w:t>
      </w:r>
      <w:r>
        <w:rPr>
          <w:sz w:val="26"/>
          <w:szCs w:val="26"/>
        </w:rPr>
        <w:t>Порядок</w:t>
      </w:r>
      <w:r w:rsidRPr="00D22731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>ы</w:t>
      </w:r>
      <w:r w:rsidRPr="00D22731">
        <w:rPr>
          <w:sz w:val="26"/>
          <w:szCs w:val="26"/>
        </w:rPr>
        <w:t xml:space="preserve"> стимулирующего характера</w:t>
      </w:r>
      <w:r>
        <w:rPr>
          <w:sz w:val="26"/>
          <w:szCs w:val="26"/>
        </w:rPr>
        <w:t xml:space="preserve"> на основании показателей </w:t>
      </w:r>
      <w:r w:rsidRPr="0039507A">
        <w:rPr>
          <w:sz w:val="26"/>
          <w:szCs w:val="26"/>
        </w:rPr>
        <w:t xml:space="preserve">эффективности работы муниципальных </w:t>
      </w:r>
      <w:r>
        <w:rPr>
          <w:sz w:val="26"/>
          <w:szCs w:val="26"/>
        </w:rPr>
        <w:t xml:space="preserve">учреждений, подведомственных МКУК «Центр организационно-методической работы учреждений культуры городского округа город Шахунья Нижегородской области» и их руководителей. </w:t>
      </w:r>
    </w:p>
    <w:p w:rsidR="007121DE" w:rsidRPr="0039507A" w:rsidRDefault="007121DE" w:rsidP="007121DE">
      <w:pPr>
        <w:spacing w:line="360" w:lineRule="auto"/>
        <w:ind w:left="20"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39507A">
        <w:rPr>
          <w:sz w:val="26"/>
          <w:szCs w:val="26"/>
        </w:rPr>
        <w:t xml:space="preserve">Состав оценочной комиссии по определению эффективности работы муниципальных </w:t>
      </w:r>
      <w:r>
        <w:rPr>
          <w:sz w:val="26"/>
          <w:szCs w:val="26"/>
        </w:rPr>
        <w:t>учреждений, подведомственных МКУК «Центр организационно-методической работы учреждений культуры городского округа город Шахунья Нижегородской области» и их руководителей</w:t>
      </w:r>
      <w:r w:rsidRPr="0039507A">
        <w:rPr>
          <w:sz w:val="26"/>
          <w:szCs w:val="26"/>
        </w:rPr>
        <w:t>.</w:t>
      </w:r>
    </w:p>
    <w:p w:rsidR="007121DE" w:rsidRPr="0039507A" w:rsidRDefault="007121DE" w:rsidP="007121DE">
      <w:pPr>
        <w:tabs>
          <w:tab w:val="left" w:pos="1415"/>
        </w:tabs>
        <w:spacing w:line="360" w:lineRule="auto"/>
        <w:ind w:left="20"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9507A">
        <w:rPr>
          <w:sz w:val="26"/>
          <w:szCs w:val="26"/>
        </w:rPr>
        <w:t xml:space="preserve">. Руководителям муниципальных </w:t>
      </w:r>
      <w:r>
        <w:rPr>
          <w:sz w:val="26"/>
          <w:szCs w:val="26"/>
        </w:rPr>
        <w:t xml:space="preserve">учреждений, подведомственных МКУК «Центр организационно-методической работы учреждений культуры городского округа город Шахунья Нижегородской области», утвердить приказом перечень показателей эффективности по основным категориям работников и состав оценочной комиссии по определению эффективности работы сотрудников учреждения. </w:t>
      </w:r>
    </w:p>
    <w:p w:rsidR="007121DE" w:rsidRPr="0039507A" w:rsidRDefault="007121DE" w:rsidP="007121DE">
      <w:pPr>
        <w:tabs>
          <w:tab w:val="left" w:pos="1226"/>
        </w:tabs>
        <w:spacing w:line="360" w:lineRule="auto"/>
        <w:ind w:left="20" w:right="40"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 w:rsidRPr="0039507A">
        <w:rPr>
          <w:sz w:val="26"/>
          <w:szCs w:val="26"/>
        </w:rPr>
        <w:t xml:space="preserve">. Настоящее </w:t>
      </w:r>
      <w:r>
        <w:rPr>
          <w:sz w:val="26"/>
          <w:szCs w:val="26"/>
        </w:rPr>
        <w:t>постановление</w:t>
      </w:r>
      <w:r w:rsidRPr="0039507A">
        <w:rPr>
          <w:sz w:val="26"/>
          <w:szCs w:val="26"/>
        </w:rPr>
        <w:t xml:space="preserve"> вступает в силу с момента его </w:t>
      </w:r>
      <w:r>
        <w:rPr>
          <w:sz w:val="26"/>
          <w:szCs w:val="26"/>
        </w:rPr>
        <w:t>подписания и распространяет свое действие на правоотношения, возникшие с 01.01.2021.</w:t>
      </w:r>
    </w:p>
    <w:p w:rsidR="007121DE" w:rsidRPr="0039507A" w:rsidRDefault="007121DE" w:rsidP="007121DE">
      <w:pPr>
        <w:tabs>
          <w:tab w:val="left" w:pos="1226"/>
        </w:tabs>
        <w:spacing w:line="360" w:lineRule="auto"/>
        <w:ind w:left="20" w:right="40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39507A">
        <w:rPr>
          <w:bCs/>
          <w:sz w:val="26"/>
          <w:szCs w:val="26"/>
        </w:rPr>
        <w:t xml:space="preserve">. Общему отделу администрации городского округа город Шахунья Нижегородской области </w:t>
      </w:r>
      <w:proofErr w:type="gramStart"/>
      <w:r w:rsidRPr="0039507A">
        <w:rPr>
          <w:bCs/>
          <w:sz w:val="26"/>
          <w:szCs w:val="26"/>
        </w:rPr>
        <w:t>разместить</w:t>
      </w:r>
      <w:proofErr w:type="gramEnd"/>
      <w:r w:rsidRPr="0039507A">
        <w:rPr>
          <w:bCs/>
          <w:sz w:val="26"/>
          <w:szCs w:val="26"/>
        </w:rPr>
        <w:t xml:space="preserve"> настоящее </w:t>
      </w:r>
      <w:r>
        <w:rPr>
          <w:bCs/>
          <w:sz w:val="26"/>
          <w:szCs w:val="26"/>
        </w:rPr>
        <w:t>постановление</w:t>
      </w:r>
      <w:r w:rsidRPr="0039507A">
        <w:rPr>
          <w:bCs/>
          <w:sz w:val="26"/>
          <w:szCs w:val="26"/>
        </w:rPr>
        <w:t xml:space="preserve"> </w:t>
      </w:r>
      <w:r w:rsidRPr="0039507A">
        <w:rPr>
          <w:sz w:val="26"/>
          <w:szCs w:val="26"/>
        </w:rPr>
        <w:t>на официальном сайте</w:t>
      </w:r>
      <w:r w:rsidRPr="0039507A">
        <w:rPr>
          <w:bCs/>
          <w:sz w:val="26"/>
          <w:szCs w:val="26"/>
        </w:rPr>
        <w:t xml:space="preserve"> администрации городского округа город Шахунья Нижегородской области.</w:t>
      </w:r>
    </w:p>
    <w:p w:rsidR="007121DE" w:rsidRDefault="007121DE" w:rsidP="007121DE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9507A">
        <w:rPr>
          <w:sz w:val="26"/>
          <w:szCs w:val="26"/>
        </w:rPr>
        <w:t xml:space="preserve">. </w:t>
      </w:r>
      <w:r w:rsidRPr="00FB1232">
        <w:rPr>
          <w:sz w:val="26"/>
          <w:szCs w:val="26"/>
        </w:rPr>
        <w:t xml:space="preserve">Со дня вступления в силу настоящего постановления считать утратившим силу постановление администрации </w:t>
      </w:r>
      <w:r>
        <w:rPr>
          <w:sz w:val="26"/>
          <w:szCs w:val="26"/>
        </w:rPr>
        <w:t xml:space="preserve">городского округа город Шахунья </w:t>
      </w:r>
      <w:r w:rsidRPr="00FB1232">
        <w:rPr>
          <w:sz w:val="26"/>
          <w:szCs w:val="26"/>
        </w:rPr>
        <w:t>от 06.03.2014 №</w:t>
      </w:r>
      <w:r>
        <w:rPr>
          <w:sz w:val="26"/>
          <w:szCs w:val="26"/>
        </w:rPr>
        <w:t xml:space="preserve"> </w:t>
      </w:r>
      <w:r w:rsidRPr="00FB1232">
        <w:rPr>
          <w:sz w:val="26"/>
          <w:szCs w:val="26"/>
        </w:rPr>
        <w:t>183 «О выплатах стимулирующего характера работникам учреждений культуры»</w:t>
      </w:r>
      <w:r>
        <w:rPr>
          <w:sz w:val="26"/>
          <w:szCs w:val="26"/>
        </w:rPr>
        <w:t>.</w:t>
      </w:r>
    </w:p>
    <w:p w:rsidR="007121DE" w:rsidRPr="0039507A" w:rsidRDefault="007121DE" w:rsidP="007121DE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9507A">
        <w:rPr>
          <w:sz w:val="26"/>
          <w:szCs w:val="26"/>
        </w:rPr>
        <w:t xml:space="preserve">. </w:t>
      </w:r>
      <w:proofErr w:type="gramStart"/>
      <w:r w:rsidRPr="0039507A">
        <w:rPr>
          <w:sz w:val="26"/>
          <w:szCs w:val="26"/>
        </w:rPr>
        <w:t>Контроль за</w:t>
      </w:r>
      <w:proofErr w:type="gramEnd"/>
      <w:r w:rsidRPr="0039507A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постановления</w:t>
      </w:r>
      <w:r w:rsidRPr="0039507A">
        <w:rPr>
          <w:sz w:val="26"/>
          <w:szCs w:val="26"/>
        </w:rPr>
        <w:t xml:space="preserve"> возложить </w:t>
      </w:r>
      <w:r>
        <w:rPr>
          <w:sz w:val="26"/>
          <w:szCs w:val="26"/>
        </w:rPr>
        <w:t xml:space="preserve">первого заместителя главы администрации городского округа город Шахунья Нижегородской области </w:t>
      </w:r>
      <w:proofErr w:type="spellStart"/>
      <w:r>
        <w:rPr>
          <w:sz w:val="26"/>
          <w:szCs w:val="26"/>
        </w:rPr>
        <w:t>А.Д.Серова</w:t>
      </w:r>
      <w:proofErr w:type="spellEnd"/>
      <w:r>
        <w:rPr>
          <w:sz w:val="26"/>
          <w:szCs w:val="26"/>
        </w:rPr>
        <w:t>.</w:t>
      </w:r>
    </w:p>
    <w:p w:rsidR="000652EE" w:rsidRDefault="000652EE" w:rsidP="004D2212">
      <w:pPr>
        <w:jc w:val="both"/>
        <w:rPr>
          <w:sz w:val="26"/>
          <w:szCs w:val="26"/>
        </w:rPr>
      </w:pPr>
    </w:p>
    <w:p w:rsidR="007121DE" w:rsidRDefault="007121DE" w:rsidP="004D2212">
      <w:pPr>
        <w:jc w:val="both"/>
        <w:rPr>
          <w:sz w:val="26"/>
          <w:szCs w:val="26"/>
        </w:rPr>
      </w:pPr>
    </w:p>
    <w:p w:rsidR="007121DE" w:rsidRDefault="007121DE" w:rsidP="004D2212">
      <w:pPr>
        <w:jc w:val="both"/>
        <w:rPr>
          <w:sz w:val="26"/>
          <w:szCs w:val="26"/>
        </w:rPr>
      </w:pPr>
    </w:p>
    <w:p w:rsidR="007121DE" w:rsidRDefault="007121DE" w:rsidP="004D2212">
      <w:pPr>
        <w:jc w:val="both"/>
        <w:rPr>
          <w:sz w:val="26"/>
          <w:szCs w:val="26"/>
        </w:rPr>
      </w:pPr>
    </w:p>
    <w:p w:rsidR="004E149F" w:rsidRDefault="004E149F" w:rsidP="004E14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E149F" w:rsidRDefault="004E149F" w:rsidP="004E14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BA6C7F" w:rsidRDefault="00BA6C7F" w:rsidP="004D2212">
      <w:pPr>
        <w:jc w:val="both"/>
        <w:rPr>
          <w:sz w:val="22"/>
          <w:szCs w:val="22"/>
        </w:rPr>
      </w:pPr>
    </w:p>
    <w:p w:rsidR="007121DE" w:rsidRDefault="007121DE" w:rsidP="007121DE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7121DE" w:rsidRPr="007121DE" w:rsidRDefault="007121DE" w:rsidP="007121DE">
      <w:pPr>
        <w:tabs>
          <w:tab w:val="left" w:pos="5670"/>
        </w:tabs>
        <w:ind w:left="5529"/>
        <w:jc w:val="center"/>
      </w:pPr>
      <w:r w:rsidRPr="007121DE">
        <w:lastRenderedPageBreak/>
        <w:t>Приложение 1</w:t>
      </w:r>
    </w:p>
    <w:p w:rsidR="007121DE" w:rsidRPr="007121DE" w:rsidRDefault="007121DE" w:rsidP="007121DE">
      <w:pPr>
        <w:ind w:left="5529"/>
        <w:jc w:val="center"/>
      </w:pPr>
      <w:r w:rsidRPr="007121DE">
        <w:t>к постановлению администрации</w:t>
      </w:r>
    </w:p>
    <w:p w:rsidR="007121DE" w:rsidRPr="007121DE" w:rsidRDefault="007121DE" w:rsidP="007121DE">
      <w:pPr>
        <w:ind w:left="5529"/>
        <w:jc w:val="center"/>
      </w:pPr>
      <w:r w:rsidRPr="007121DE">
        <w:t>городского округа город Шахунья</w:t>
      </w:r>
    </w:p>
    <w:p w:rsidR="007121DE" w:rsidRPr="007121DE" w:rsidRDefault="007121DE" w:rsidP="007121DE">
      <w:pPr>
        <w:ind w:left="5529"/>
        <w:jc w:val="center"/>
      </w:pPr>
      <w:r w:rsidRPr="007121DE">
        <w:t>Нижегородской области</w:t>
      </w:r>
    </w:p>
    <w:p w:rsidR="007121DE" w:rsidRPr="007121DE" w:rsidRDefault="007121DE" w:rsidP="007121DE">
      <w:pPr>
        <w:ind w:left="5529"/>
        <w:jc w:val="center"/>
      </w:pPr>
      <w:r w:rsidRPr="007121DE">
        <w:t>от 05.04.2021 г. № 361</w:t>
      </w:r>
    </w:p>
    <w:p w:rsidR="007121DE" w:rsidRPr="00783748" w:rsidRDefault="007121DE" w:rsidP="007121DE">
      <w:pPr>
        <w:jc w:val="both"/>
      </w:pPr>
      <w:r w:rsidRPr="00783748">
        <w:t> </w:t>
      </w:r>
    </w:p>
    <w:p w:rsidR="007121DE" w:rsidRPr="00783748" w:rsidRDefault="007121DE" w:rsidP="007121DE">
      <w:pPr>
        <w:jc w:val="both"/>
      </w:pPr>
      <w:r w:rsidRPr="00783748">
        <w:t> </w:t>
      </w:r>
    </w:p>
    <w:p w:rsidR="007121DE" w:rsidRPr="00783748" w:rsidRDefault="007121DE" w:rsidP="007121DE">
      <w:pPr>
        <w:jc w:val="center"/>
      </w:pPr>
      <w:r w:rsidRPr="00783748">
        <w:rPr>
          <w:b/>
          <w:bCs/>
        </w:rPr>
        <w:t xml:space="preserve">Показатели эффективности </w:t>
      </w:r>
      <w:r>
        <w:rPr>
          <w:b/>
          <w:bCs/>
        </w:rPr>
        <w:t>работы</w:t>
      </w:r>
      <w:r w:rsidRPr="00783748">
        <w:rPr>
          <w:b/>
          <w:bCs/>
        </w:rPr>
        <w:t xml:space="preserve"> муниципальных учреждений</w:t>
      </w:r>
      <w:r>
        <w:rPr>
          <w:b/>
          <w:bCs/>
        </w:rPr>
        <w:t>, подведомственных МКУК «Центр организационно-методической работы учреждений культуры городского округа город Шахунья Нижегородской области»</w:t>
      </w:r>
      <w:r w:rsidRPr="00783748">
        <w:rPr>
          <w:b/>
          <w:bCs/>
        </w:rPr>
        <w:t xml:space="preserve"> </w:t>
      </w:r>
    </w:p>
    <w:p w:rsidR="007121DE" w:rsidRPr="00783748" w:rsidRDefault="007121DE" w:rsidP="007121DE">
      <w:pPr>
        <w:jc w:val="both"/>
      </w:pPr>
      <w:r w:rsidRPr="00783748">
        <w:t> </w:t>
      </w:r>
    </w:p>
    <w:p w:rsidR="007121DE" w:rsidRPr="007121DE" w:rsidRDefault="007121DE" w:rsidP="007121DE">
      <w:pPr>
        <w:jc w:val="center"/>
        <w:rPr>
          <w:bCs/>
        </w:rPr>
      </w:pPr>
      <w:r w:rsidRPr="00BE16DA">
        <w:rPr>
          <w:bCs/>
        </w:rPr>
        <w:t xml:space="preserve">Показатели эффективности </w:t>
      </w:r>
      <w:r>
        <w:rPr>
          <w:bCs/>
        </w:rPr>
        <w:t>работы</w:t>
      </w:r>
      <w:r w:rsidRPr="00BE16DA">
        <w:rPr>
          <w:bCs/>
        </w:rPr>
        <w:t xml:space="preserve"> муниципального бюджетного учреждения культуры «Централизованная библиотечная система городского округа город Шахунья Нижегородской области»</w:t>
      </w:r>
      <w:r>
        <w:rPr>
          <w:bCs/>
        </w:rPr>
        <w:t xml:space="preserve"> </w:t>
      </w:r>
      <w:r w:rsidRPr="00BE16DA">
        <w:rPr>
          <w:bCs/>
        </w:rPr>
        <w:t>(МБУК «ЦБС городского округа город Шахунья»)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571"/>
        <w:gridCol w:w="1401"/>
        <w:gridCol w:w="2648"/>
        <w:gridCol w:w="1947"/>
      </w:tblGrid>
      <w:tr w:rsidR="007121DE" w:rsidRPr="00783748" w:rsidTr="005C5408"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 xml:space="preserve"> № </w:t>
            </w:r>
            <w:proofErr w:type="gramStart"/>
            <w:r w:rsidRPr="00783748">
              <w:t>п</w:t>
            </w:r>
            <w:proofErr w:type="gramEnd"/>
            <w:r w:rsidRPr="00783748">
              <w:t>/п</w:t>
            </w:r>
          </w:p>
        </w:tc>
        <w:tc>
          <w:tcPr>
            <w:tcW w:w="1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Наименование целевых показателей эффективности деятельности Учреждения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Единица измерения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Форма отчетности, содержащая информацию о выполнении показателя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Периодичность предоставления отчетов</w:t>
            </w:r>
          </w:p>
        </w:tc>
      </w:tr>
      <w:tr w:rsidR="007121DE" w:rsidRPr="00783748" w:rsidTr="005C5408">
        <w:trPr>
          <w:trHeight w:val="631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1</w:t>
            </w:r>
          </w:p>
        </w:tc>
        <w:tc>
          <w:tcPr>
            <w:tcW w:w="176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Default="007121DE" w:rsidP="005C5408">
            <w:pPr>
              <w:jc w:val="both"/>
            </w:pPr>
            <w:r w:rsidRPr="00783748">
              <w:t>Выполнение муниципального задания</w:t>
            </w:r>
            <w:r>
              <w:t>:</w:t>
            </w:r>
          </w:p>
          <w:p w:rsidR="007121DE" w:rsidRDefault="007121DE" w:rsidP="005C5408">
            <w:pPr>
              <w:jc w:val="both"/>
            </w:pPr>
            <w:r w:rsidRPr="00783748">
              <w:t xml:space="preserve"> количество посещений</w:t>
            </w:r>
          </w:p>
          <w:p w:rsidR="007121DE" w:rsidRPr="00783748" w:rsidRDefault="007121DE" w:rsidP="005C5408">
            <w:pPr>
              <w:jc w:val="both"/>
            </w:pPr>
            <w:r>
              <w:t>количество записей в электронном каталоге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Default="007121DE" w:rsidP="005C5408">
            <w:pPr>
              <w:jc w:val="both"/>
            </w:pPr>
          </w:p>
          <w:p w:rsidR="007121DE" w:rsidRDefault="007121DE" w:rsidP="005C5408">
            <w:pPr>
              <w:jc w:val="both"/>
            </w:pPr>
            <w:r w:rsidRPr="00783748">
              <w:t>Тысяч единиц</w:t>
            </w:r>
          </w:p>
          <w:p w:rsidR="007121DE" w:rsidRPr="00783748" w:rsidRDefault="007121DE" w:rsidP="005C5408">
            <w:pPr>
              <w:jc w:val="both"/>
            </w:pPr>
            <w:r>
              <w:t>Единица</w:t>
            </w:r>
          </w:p>
        </w:tc>
        <w:tc>
          <w:tcPr>
            <w:tcW w:w="13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 xml:space="preserve">Внутренняя отчетность, форма 6-нк </w:t>
            </w:r>
          </w:p>
        </w:tc>
        <w:tc>
          <w:tcPr>
            <w:tcW w:w="9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Квартал, год</w:t>
            </w:r>
          </w:p>
        </w:tc>
      </w:tr>
      <w:tr w:rsidR="007121DE" w:rsidRPr="00783748" w:rsidTr="005C5408">
        <w:trPr>
          <w:trHeight w:val="469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2</w:t>
            </w:r>
          </w:p>
        </w:tc>
        <w:tc>
          <w:tcPr>
            <w:tcW w:w="176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Количество зарегистрированных пользователей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Человек</w:t>
            </w:r>
          </w:p>
        </w:tc>
        <w:tc>
          <w:tcPr>
            <w:tcW w:w="13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 xml:space="preserve">Внутренняя отчетность, форма 6-нк </w:t>
            </w:r>
          </w:p>
        </w:tc>
        <w:tc>
          <w:tcPr>
            <w:tcW w:w="9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Квартал, год</w:t>
            </w:r>
          </w:p>
        </w:tc>
      </w:tr>
      <w:tr w:rsidR="007121DE" w:rsidRPr="00783748" w:rsidTr="005C5408">
        <w:trPr>
          <w:trHeight w:val="604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>
              <w:t>3</w:t>
            </w:r>
          </w:p>
        </w:tc>
        <w:tc>
          <w:tcPr>
            <w:tcW w:w="176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Количество новых поступлений в библиотечный фонд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Экземпляр</w:t>
            </w:r>
          </w:p>
        </w:tc>
        <w:tc>
          <w:tcPr>
            <w:tcW w:w="13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 xml:space="preserve">Внутренняя отчетность, форма 6-кн </w:t>
            </w:r>
          </w:p>
        </w:tc>
        <w:tc>
          <w:tcPr>
            <w:tcW w:w="9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Квартал, год</w:t>
            </w:r>
          </w:p>
        </w:tc>
      </w:tr>
      <w:tr w:rsidR="007121DE" w:rsidRPr="00783748" w:rsidTr="005C5408">
        <w:trPr>
          <w:trHeight w:val="846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4</w:t>
            </w:r>
          </w:p>
        </w:tc>
        <w:tc>
          <w:tcPr>
            <w:tcW w:w="176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Количество справок, консультаций для пользователей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Единиц</w:t>
            </w:r>
          </w:p>
        </w:tc>
        <w:tc>
          <w:tcPr>
            <w:tcW w:w="13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 xml:space="preserve">Внутренняя отчетность, форма 6-нк </w:t>
            </w:r>
          </w:p>
        </w:tc>
        <w:tc>
          <w:tcPr>
            <w:tcW w:w="9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Квартал, год</w:t>
            </w:r>
          </w:p>
        </w:tc>
      </w:tr>
      <w:tr w:rsidR="007121DE" w:rsidRPr="00783748" w:rsidTr="005C5408">
        <w:trPr>
          <w:trHeight w:val="696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5</w:t>
            </w:r>
          </w:p>
        </w:tc>
        <w:tc>
          <w:tcPr>
            <w:tcW w:w="176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Количество записей электронного каталога/ процент к предыдущему году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Единиц %</w:t>
            </w:r>
          </w:p>
        </w:tc>
        <w:tc>
          <w:tcPr>
            <w:tcW w:w="13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 xml:space="preserve">Внутренняя отчетность, форма 6-нк </w:t>
            </w:r>
          </w:p>
        </w:tc>
        <w:tc>
          <w:tcPr>
            <w:tcW w:w="9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Квартал, год</w:t>
            </w:r>
          </w:p>
        </w:tc>
      </w:tr>
      <w:tr w:rsidR="007121DE" w:rsidRPr="00783748" w:rsidTr="005C5408">
        <w:trPr>
          <w:trHeight w:val="637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6</w:t>
            </w:r>
          </w:p>
        </w:tc>
        <w:tc>
          <w:tcPr>
            <w:tcW w:w="176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Количество посещений Интернет-сайта библиотеки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Единиц</w:t>
            </w:r>
          </w:p>
        </w:tc>
        <w:tc>
          <w:tcPr>
            <w:tcW w:w="13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Внутренняя отчетность</w:t>
            </w:r>
          </w:p>
        </w:tc>
        <w:tc>
          <w:tcPr>
            <w:tcW w:w="9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Квартал, год</w:t>
            </w:r>
          </w:p>
        </w:tc>
      </w:tr>
      <w:tr w:rsidR="007121DE" w:rsidRPr="00783748" w:rsidTr="005C5408">
        <w:trPr>
          <w:trHeight w:val="837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7</w:t>
            </w:r>
          </w:p>
        </w:tc>
        <w:tc>
          <w:tcPr>
            <w:tcW w:w="176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Количество публичных библиотек, подключенных к сети Интернет /доля к общему числу библиотек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Ед. / %</w:t>
            </w:r>
          </w:p>
        </w:tc>
        <w:tc>
          <w:tcPr>
            <w:tcW w:w="13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 xml:space="preserve">Внутренняя отчетность, форма 6-нк </w:t>
            </w:r>
          </w:p>
        </w:tc>
        <w:tc>
          <w:tcPr>
            <w:tcW w:w="9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Квартал, год</w:t>
            </w:r>
          </w:p>
        </w:tc>
      </w:tr>
      <w:tr w:rsidR="007121DE" w:rsidRPr="00783748" w:rsidTr="005C5408">
        <w:trPr>
          <w:trHeight w:val="578"/>
        </w:trPr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8</w:t>
            </w:r>
          </w:p>
        </w:tc>
        <w:tc>
          <w:tcPr>
            <w:tcW w:w="176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Количество мероприятий, рассчитанных на обслуживание социально менее защищенных возрастных групп: детей, подростков, пенсионеров, людей с ограничениями жизнедеятельности и т.п. / доля к общему числу мероприятий</w:t>
            </w:r>
          </w:p>
        </w:tc>
        <w:tc>
          <w:tcPr>
            <w:tcW w:w="6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Ед. / %</w:t>
            </w:r>
          </w:p>
        </w:tc>
        <w:tc>
          <w:tcPr>
            <w:tcW w:w="130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Внутренняя отчетность</w:t>
            </w:r>
          </w:p>
        </w:tc>
        <w:tc>
          <w:tcPr>
            <w:tcW w:w="9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Квартал, год</w:t>
            </w:r>
          </w:p>
        </w:tc>
      </w:tr>
    </w:tbl>
    <w:p w:rsidR="007121DE" w:rsidRPr="00783748" w:rsidRDefault="007121DE" w:rsidP="007121DE">
      <w:pPr>
        <w:jc w:val="both"/>
      </w:pPr>
      <w:r w:rsidRPr="00783748">
        <w:t> </w:t>
      </w:r>
    </w:p>
    <w:p w:rsidR="007121DE" w:rsidRPr="00783748" w:rsidRDefault="007121DE" w:rsidP="007121DE">
      <w:pPr>
        <w:jc w:val="both"/>
      </w:pPr>
      <w:r w:rsidRPr="00783748">
        <w:t> </w:t>
      </w:r>
    </w:p>
    <w:p w:rsidR="007121DE" w:rsidRPr="00BE16DA" w:rsidRDefault="007121DE" w:rsidP="007121DE">
      <w:pPr>
        <w:jc w:val="center"/>
      </w:pPr>
      <w:r w:rsidRPr="00BE16DA">
        <w:lastRenderedPageBreak/>
        <w:t xml:space="preserve">Показатели эффективности </w:t>
      </w:r>
      <w:r>
        <w:t>работы</w:t>
      </w:r>
      <w:r w:rsidRPr="00BE16DA">
        <w:t xml:space="preserve"> Муниципального бюджетного учреждения культуры «Централизованная клубная система городского округа город Шахунья Нижегородской области» (МБУК «ЦКС городского округа город Шахунья Нижегородской области»)</w:t>
      </w:r>
    </w:p>
    <w:tbl>
      <w:tblPr>
        <w:tblW w:w="506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296"/>
        <w:gridCol w:w="1390"/>
        <w:gridCol w:w="3062"/>
        <w:gridCol w:w="1947"/>
      </w:tblGrid>
      <w:tr w:rsidR="007121DE" w:rsidRPr="00783748" w:rsidTr="005C5408"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 xml:space="preserve"> № </w:t>
            </w:r>
            <w:proofErr w:type="gramStart"/>
            <w:r w:rsidRPr="00783748">
              <w:t>п</w:t>
            </w:r>
            <w:proofErr w:type="gramEnd"/>
            <w:r w:rsidRPr="00783748">
              <w:t>/п</w:t>
            </w:r>
          </w:p>
        </w:tc>
        <w:tc>
          <w:tcPr>
            <w:tcW w:w="1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Наименование целевых показателей эффективности деятельности учреждения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Единица измерения</w:t>
            </w:r>
          </w:p>
        </w:tc>
        <w:tc>
          <w:tcPr>
            <w:tcW w:w="1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Форма отчетности, содержащая информацию о выполнении показателя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Периодичность</w:t>
            </w:r>
          </w:p>
          <w:p w:rsidR="007121DE" w:rsidRPr="00783748" w:rsidRDefault="007121DE" w:rsidP="005C5408">
            <w:pPr>
              <w:jc w:val="both"/>
            </w:pPr>
            <w:r w:rsidRPr="00783748">
              <w:t>предоставления</w:t>
            </w:r>
          </w:p>
          <w:p w:rsidR="007121DE" w:rsidRPr="00783748" w:rsidRDefault="007121DE" w:rsidP="005C5408">
            <w:pPr>
              <w:jc w:val="both"/>
            </w:pPr>
            <w:r w:rsidRPr="00783748">
              <w:t>отчетов</w:t>
            </w:r>
          </w:p>
        </w:tc>
      </w:tr>
      <w:tr w:rsidR="007121DE" w:rsidRPr="00783748" w:rsidTr="005C5408"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1</w:t>
            </w:r>
          </w:p>
        </w:tc>
        <w:tc>
          <w:tcPr>
            <w:tcW w:w="16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Выполнение муниципального задания:</w:t>
            </w:r>
          </w:p>
          <w:p w:rsidR="007121DE" w:rsidRPr="00783748" w:rsidRDefault="007121DE" w:rsidP="005C5408">
            <w:pPr>
              <w:jc w:val="both"/>
            </w:pPr>
            <w:r w:rsidRPr="00783748">
              <w:t>- число культурно-</w:t>
            </w:r>
            <w:r>
              <w:t>массовых</w:t>
            </w:r>
            <w:r w:rsidRPr="00783748">
              <w:t xml:space="preserve"> мероприятий, проводимых </w:t>
            </w:r>
            <w:r>
              <w:t>у</w:t>
            </w:r>
            <w:r w:rsidRPr="00783748">
              <w:t>чреждением;</w:t>
            </w:r>
          </w:p>
          <w:p w:rsidR="007121DE" w:rsidRPr="00783748" w:rsidRDefault="007121DE" w:rsidP="005C5408">
            <w:pPr>
              <w:jc w:val="both"/>
            </w:pPr>
            <w:r w:rsidRPr="00783748">
              <w:t>- количество клубных формирований</w:t>
            </w:r>
          </w:p>
        </w:tc>
        <w:tc>
          <w:tcPr>
            <w:tcW w:w="6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 </w:t>
            </w:r>
          </w:p>
          <w:p w:rsidR="007121DE" w:rsidRPr="00783748" w:rsidRDefault="007121DE" w:rsidP="005C5408">
            <w:pPr>
              <w:jc w:val="both"/>
            </w:pPr>
            <w:r w:rsidRPr="00783748">
              <w:t> </w:t>
            </w:r>
          </w:p>
          <w:p w:rsidR="007121DE" w:rsidRPr="00783748" w:rsidRDefault="007121DE" w:rsidP="005C5408">
            <w:pPr>
              <w:jc w:val="both"/>
            </w:pPr>
            <w:r w:rsidRPr="00783748">
              <w:t>Единиц</w:t>
            </w:r>
          </w:p>
          <w:p w:rsidR="007121DE" w:rsidRPr="00783748" w:rsidRDefault="007121DE" w:rsidP="005C5408">
            <w:pPr>
              <w:jc w:val="both"/>
            </w:pPr>
            <w:r w:rsidRPr="00783748">
              <w:t> </w:t>
            </w:r>
          </w:p>
          <w:p w:rsidR="007121DE" w:rsidRPr="00783748" w:rsidRDefault="007121DE" w:rsidP="005C5408">
            <w:pPr>
              <w:jc w:val="both"/>
            </w:pPr>
            <w:r w:rsidRPr="00783748">
              <w:t> Единиц</w:t>
            </w:r>
          </w:p>
        </w:tc>
        <w:tc>
          <w:tcPr>
            <w:tcW w:w="14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 xml:space="preserve">Внутренняя отчетность, форма 7 – </w:t>
            </w:r>
            <w:proofErr w:type="spellStart"/>
            <w:r w:rsidRPr="00783748">
              <w:t>нк</w:t>
            </w:r>
            <w:proofErr w:type="spellEnd"/>
            <w:r w:rsidRPr="00783748">
              <w:t xml:space="preserve"> </w:t>
            </w:r>
          </w:p>
        </w:tc>
        <w:tc>
          <w:tcPr>
            <w:tcW w:w="9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Квартал, год</w:t>
            </w:r>
          </w:p>
        </w:tc>
      </w:tr>
      <w:tr w:rsidR="007121DE" w:rsidRPr="00783748" w:rsidTr="005C5408"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2</w:t>
            </w:r>
          </w:p>
        </w:tc>
        <w:tc>
          <w:tcPr>
            <w:tcW w:w="16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Количество участников клубных формирований по сравнению с предыдущим годом</w:t>
            </w:r>
          </w:p>
        </w:tc>
        <w:tc>
          <w:tcPr>
            <w:tcW w:w="6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Процент</w:t>
            </w:r>
          </w:p>
        </w:tc>
        <w:tc>
          <w:tcPr>
            <w:tcW w:w="14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 xml:space="preserve">Внутренняя отчетность, форма 7 – </w:t>
            </w:r>
            <w:proofErr w:type="spellStart"/>
            <w:r w:rsidRPr="00783748">
              <w:t>нк</w:t>
            </w:r>
            <w:proofErr w:type="spellEnd"/>
            <w:r w:rsidRPr="00783748">
              <w:t xml:space="preserve"> </w:t>
            </w:r>
          </w:p>
        </w:tc>
        <w:tc>
          <w:tcPr>
            <w:tcW w:w="9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Квартал, год</w:t>
            </w:r>
          </w:p>
        </w:tc>
      </w:tr>
      <w:tr w:rsidR="007121DE" w:rsidRPr="00783748" w:rsidTr="005C5408"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3</w:t>
            </w:r>
          </w:p>
        </w:tc>
        <w:tc>
          <w:tcPr>
            <w:tcW w:w="16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Количество посетителей культурно-</w:t>
            </w:r>
            <w:r>
              <w:t>массовых</w:t>
            </w:r>
            <w:r w:rsidRPr="00783748">
              <w:t xml:space="preserve"> мероприятий по сравнению с предыдущим годом</w:t>
            </w:r>
          </w:p>
        </w:tc>
        <w:tc>
          <w:tcPr>
            <w:tcW w:w="6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Процент</w:t>
            </w:r>
          </w:p>
        </w:tc>
        <w:tc>
          <w:tcPr>
            <w:tcW w:w="14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 xml:space="preserve">Внутренняя отчетность, форма 7 – </w:t>
            </w:r>
            <w:proofErr w:type="spellStart"/>
            <w:r w:rsidRPr="00783748">
              <w:t>нк</w:t>
            </w:r>
            <w:proofErr w:type="spellEnd"/>
            <w:r w:rsidRPr="00783748">
              <w:t xml:space="preserve"> </w:t>
            </w:r>
          </w:p>
        </w:tc>
        <w:tc>
          <w:tcPr>
            <w:tcW w:w="9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Квартал, год</w:t>
            </w:r>
          </w:p>
        </w:tc>
      </w:tr>
      <w:tr w:rsidR="007121DE" w:rsidRPr="00783748" w:rsidTr="005C5408"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4</w:t>
            </w:r>
          </w:p>
        </w:tc>
        <w:tc>
          <w:tcPr>
            <w:tcW w:w="16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Увеличение доли детей, участников клубных формирований самодеятельного народного творчества, в общем числе детей 5 – 14 лет</w:t>
            </w:r>
          </w:p>
        </w:tc>
        <w:tc>
          <w:tcPr>
            <w:tcW w:w="6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Процент</w:t>
            </w:r>
          </w:p>
        </w:tc>
        <w:tc>
          <w:tcPr>
            <w:tcW w:w="14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 xml:space="preserve">Внутренняя отчетность, форма 7 – </w:t>
            </w:r>
            <w:proofErr w:type="spellStart"/>
            <w:r w:rsidRPr="00783748">
              <w:t>нк</w:t>
            </w:r>
            <w:proofErr w:type="spellEnd"/>
            <w:r w:rsidRPr="00783748">
              <w:t xml:space="preserve"> </w:t>
            </w:r>
          </w:p>
        </w:tc>
        <w:tc>
          <w:tcPr>
            <w:tcW w:w="9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Квартал, год</w:t>
            </w:r>
          </w:p>
        </w:tc>
      </w:tr>
      <w:tr w:rsidR="007121DE" w:rsidRPr="00783748" w:rsidTr="005C5408"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5</w:t>
            </w:r>
          </w:p>
        </w:tc>
        <w:tc>
          <w:tcPr>
            <w:tcW w:w="16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Число участников всероссийских, межрегиональных, областных фестивалей, конкурсов</w:t>
            </w:r>
          </w:p>
        </w:tc>
        <w:tc>
          <w:tcPr>
            <w:tcW w:w="6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Человек</w:t>
            </w:r>
          </w:p>
        </w:tc>
        <w:tc>
          <w:tcPr>
            <w:tcW w:w="14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 xml:space="preserve">Внутренняя отчетность, форма 7 – </w:t>
            </w:r>
            <w:proofErr w:type="spellStart"/>
            <w:r w:rsidRPr="00783748">
              <w:t>нк</w:t>
            </w:r>
            <w:proofErr w:type="spellEnd"/>
            <w:r w:rsidRPr="00783748">
              <w:t xml:space="preserve"> </w:t>
            </w:r>
          </w:p>
        </w:tc>
        <w:tc>
          <w:tcPr>
            <w:tcW w:w="9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Квартал, год</w:t>
            </w:r>
          </w:p>
        </w:tc>
      </w:tr>
      <w:tr w:rsidR="007121DE" w:rsidRPr="00783748" w:rsidTr="005C5408"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6</w:t>
            </w:r>
          </w:p>
        </w:tc>
        <w:tc>
          <w:tcPr>
            <w:tcW w:w="16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Количество мероприятий, рассчитанных на обслуживание социально менее защищенных возрастных групп: детей, подростков, пенсионеров, людей с ограничениями жизнедеятельности и т.п. /доля к общему числу мероприятий</w:t>
            </w:r>
          </w:p>
        </w:tc>
        <w:tc>
          <w:tcPr>
            <w:tcW w:w="6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Ед. / %</w:t>
            </w:r>
          </w:p>
        </w:tc>
        <w:tc>
          <w:tcPr>
            <w:tcW w:w="14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 xml:space="preserve">Внутренняя отчетность, форма 7 – </w:t>
            </w:r>
            <w:proofErr w:type="spellStart"/>
            <w:r w:rsidRPr="00783748">
              <w:t>нк</w:t>
            </w:r>
            <w:proofErr w:type="spellEnd"/>
            <w:r w:rsidRPr="00783748">
              <w:t xml:space="preserve"> </w:t>
            </w:r>
          </w:p>
        </w:tc>
        <w:tc>
          <w:tcPr>
            <w:tcW w:w="9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Квартал, год</w:t>
            </w:r>
          </w:p>
        </w:tc>
      </w:tr>
      <w:tr w:rsidR="007121DE" w:rsidRPr="00783748" w:rsidTr="005C5408"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>
              <w:t>7.</w:t>
            </w:r>
          </w:p>
        </w:tc>
        <w:tc>
          <w:tcPr>
            <w:tcW w:w="16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Объем средств от оказания платных услуг нарастающим итогом с начала года/в процентах к соответствующему периоду прошлого года</w:t>
            </w:r>
          </w:p>
        </w:tc>
        <w:tc>
          <w:tcPr>
            <w:tcW w:w="6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Тыс. руб./%</w:t>
            </w:r>
          </w:p>
        </w:tc>
        <w:tc>
          <w:tcPr>
            <w:tcW w:w="149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Внутренняя отчетность,</w:t>
            </w:r>
            <w:r>
              <w:t xml:space="preserve"> форма 7-нк</w:t>
            </w:r>
          </w:p>
        </w:tc>
        <w:tc>
          <w:tcPr>
            <w:tcW w:w="9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Квартал, год</w:t>
            </w:r>
          </w:p>
        </w:tc>
      </w:tr>
    </w:tbl>
    <w:p w:rsidR="007121DE" w:rsidRDefault="007121DE" w:rsidP="007121DE">
      <w:pPr>
        <w:jc w:val="center"/>
      </w:pPr>
    </w:p>
    <w:p w:rsidR="007121DE" w:rsidRDefault="007121DE" w:rsidP="007121DE">
      <w:pPr>
        <w:jc w:val="center"/>
      </w:pPr>
    </w:p>
    <w:p w:rsidR="007121DE" w:rsidRDefault="007121DE" w:rsidP="007121DE">
      <w:pPr>
        <w:jc w:val="center"/>
      </w:pPr>
    </w:p>
    <w:p w:rsidR="007121DE" w:rsidRDefault="007121DE" w:rsidP="007121DE">
      <w:pPr>
        <w:jc w:val="center"/>
      </w:pPr>
    </w:p>
    <w:p w:rsidR="007121DE" w:rsidRPr="00783748" w:rsidRDefault="007121DE" w:rsidP="007121DE">
      <w:pPr>
        <w:jc w:val="center"/>
      </w:pPr>
      <w:r w:rsidRPr="00783748">
        <w:lastRenderedPageBreak/>
        <w:t> </w:t>
      </w:r>
      <w:r w:rsidRPr="00BE16DA">
        <w:rPr>
          <w:bCs/>
        </w:rPr>
        <w:t xml:space="preserve">Показатели эффективности </w:t>
      </w:r>
      <w:r>
        <w:rPr>
          <w:bCs/>
        </w:rPr>
        <w:t>работы</w:t>
      </w:r>
      <w:r w:rsidRPr="00BE16DA">
        <w:rPr>
          <w:bCs/>
        </w:rPr>
        <w:t xml:space="preserve"> Муниципального бюджетного учреждения культуры «Народный фольклорно-этнографический музей городского округа город Шахунья Нижегородской области» (МБУК «НФЭМ»)</w:t>
      </w:r>
      <w:r w:rsidRPr="00783748">
        <w:t> </w:t>
      </w:r>
    </w:p>
    <w:tbl>
      <w:tblPr>
        <w:tblW w:w="49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595"/>
        <w:gridCol w:w="1649"/>
        <w:gridCol w:w="2174"/>
        <w:gridCol w:w="1945"/>
      </w:tblGrid>
      <w:tr w:rsidR="007121DE" w:rsidRPr="00783748" w:rsidTr="005C5408"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 xml:space="preserve">№ </w:t>
            </w:r>
            <w:proofErr w:type="gramStart"/>
            <w:r w:rsidRPr="00783748">
              <w:t>п</w:t>
            </w:r>
            <w:proofErr w:type="gramEnd"/>
            <w:r w:rsidRPr="00783748">
              <w:t>/п</w:t>
            </w:r>
          </w:p>
        </w:tc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Наименование целевых показателей эффективности деятельности учреждения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Единица измерения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Форма отчетности, содержащая информацию о выполнении показателя</w:t>
            </w:r>
          </w:p>
        </w:tc>
        <w:tc>
          <w:tcPr>
            <w:tcW w:w="9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Периодичность</w:t>
            </w:r>
          </w:p>
          <w:p w:rsidR="007121DE" w:rsidRPr="00783748" w:rsidRDefault="007121DE" w:rsidP="005C5408">
            <w:pPr>
              <w:jc w:val="both"/>
            </w:pPr>
            <w:r w:rsidRPr="00783748">
              <w:t>предоставления</w:t>
            </w:r>
          </w:p>
          <w:p w:rsidR="007121DE" w:rsidRPr="00783748" w:rsidRDefault="007121DE" w:rsidP="005C5408">
            <w:pPr>
              <w:jc w:val="both"/>
            </w:pPr>
            <w:r w:rsidRPr="00783748">
              <w:t>отчетов</w:t>
            </w:r>
          </w:p>
        </w:tc>
      </w:tr>
      <w:tr w:rsidR="007121DE" w:rsidRPr="00783748" w:rsidTr="005C5408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1</w:t>
            </w:r>
          </w:p>
        </w:tc>
        <w:tc>
          <w:tcPr>
            <w:tcW w:w="18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Default="007121DE" w:rsidP="005C5408">
            <w:pPr>
              <w:jc w:val="both"/>
            </w:pPr>
            <w:r w:rsidRPr="00783748">
              <w:t>Выполнение муниципального задания</w:t>
            </w:r>
            <w:r>
              <w:t>:</w:t>
            </w:r>
          </w:p>
          <w:p w:rsidR="007121DE" w:rsidRDefault="007121DE" w:rsidP="005C5408">
            <w:pPr>
              <w:jc w:val="both"/>
            </w:pPr>
            <w:r>
              <w:t>-</w:t>
            </w:r>
            <w:r w:rsidRPr="00783748">
              <w:t>количество посещений</w:t>
            </w:r>
          </w:p>
          <w:p w:rsidR="007121DE" w:rsidRPr="00783748" w:rsidRDefault="007121DE" w:rsidP="005C5408">
            <w:pPr>
              <w:jc w:val="both"/>
            </w:pPr>
            <w:r>
              <w:t>-количество предметов основного музейного фонда</w:t>
            </w:r>
          </w:p>
        </w:tc>
        <w:tc>
          <w:tcPr>
            <w:tcW w:w="8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Default="007121DE" w:rsidP="005C5408">
            <w:pPr>
              <w:jc w:val="both"/>
            </w:pPr>
          </w:p>
          <w:p w:rsidR="007121DE" w:rsidRDefault="007121DE" w:rsidP="005C5408">
            <w:pPr>
              <w:jc w:val="both"/>
            </w:pPr>
          </w:p>
          <w:p w:rsidR="007121DE" w:rsidRDefault="007121DE" w:rsidP="005C5408">
            <w:pPr>
              <w:jc w:val="both"/>
            </w:pPr>
            <w:r w:rsidRPr="00783748">
              <w:t>Единиц</w:t>
            </w:r>
          </w:p>
          <w:p w:rsidR="007121DE" w:rsidRPr="00783748" w:rsidRDefault="007121DE" w:rsidP="005C5408">
            <w:pPr>
              <w:jc w:val="both"/>
            </w:pPr>
            <w:r>
              <w:t>Единиц</w:t>
            </w:r>
          </w:p>
        </w:tc>
        <w:tc>
          <w:tcPr>
            <w:tcW w:w="10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Внутренняя отчетность,</w:t>
            </w:r>
            <w:r>
              <w:t xml:space="preserve"> форма 8-нк</w:t>
            </w:r>
          </w:p>
        </w:tc>
        <w:tc>
          <w:tcPr>
            <w:tcW w:w="9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Квартал, год</w:t>
            </w:r>
          </w:p>
        </w:tc>
      </w:tr>
      <w:tr w:rsidR="007121DE" w:rsidRPr="00783748" w:rsidTr="005C5408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2</w:t>
            </w:r>
          </w:p>
        </w:tc>
        <w:tc>
          <w:tcPr>
            <w:tcW w:w="18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Количество экспонируемых музейных предметов</w:t>
            </w:r>
          </w:p>
        </w:tc>
        <w:tc>
          <w:tcPr>
            <w:tcW w:w="8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Экземпляров</w:t>
            </w:r>
          </w:p>
        </w:tc>
        <w:tc>
          <w:tcPr>
            <w:tcW w:w="10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Внутренняя отчетность,</w:t>
            </w:r>
            <w:r>
              <w:t xml:space="preserve"> форма 8-нк</w:t>
            </w:r>
          </w:p>
        </w:tc>
        <w:tc>
          <w:tcPr>
            <w:tcW w:w="9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Квартал, год</w:t>
            </w:r>
          </w:p>
        </w:tc>
      </w:tr>
      <w:tr w:rsidR="007121DE" w:rsidRPr="00783748" w:rsidTr="005C5408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3</w:t>
            </w:r>
          </w:p>
        </w:tc>
        <w:tc>
          <w:tcPr>
            <w:tcW w:w="18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Количество выставок (выставочных проектов) музея</w:t>
            </w:r>
          </w:p>
        </w:tc>
        <w:tc>
          <w:tcPr>
            <w:tcW w:w="8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Единиц</w:t>
            </w:r>
          </w:p>
          <w:p w:rsidR="007121DE" w:rsidRPr="00783748" w:rsidRDefault="007121DE" w:rsidP="005C5408">
            <w:pPr>
              <w:jc w:val="both"/>
            </w:pPr>
            <w:r w:rsidRPr="00783748">
              <w:t> </w:t>
            </w:r>
          </w:p>
        </w:tc>
        <w:tc>
          <w:tcPr>
            <w:tcW w:w="10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Внутренняя отчетность</w:t>
            </w:r>
            <w:r>
              <w:t>, форма 8-нк</w:t>
            </w:r>
          </w:p>
        </w:tc>
        <w:tc>
          <w:tcPr>
            <w:tcW w:w="9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Квартал, год</w:t>
            </w:r>
          </w:p>
        </w:tc>
      </w:tr>
      <w:tr w:rsidR="007121DE" w:rsidRPr="00783748" w:rsidTr="005C5408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4</w:t>
            </w:r>
          </w:p>
        </w:tc>
        <w:tc>
          <w:tcPr>
            <w:tcW w:w="18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Количество мероприятий, рассчитанных на обслуживание социально менее защищенных возрастных групп: детей, подростков, пенсионеров, людей с ограничениями жизнедеятельности и т.п. /доля к общему числу мероприятий</w:t>
            </w:r>
          </w:p>
        </w:tc>
        <w:tc>
          <w:tcPr>
            <w:tcW w:w="8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Ед. / %</w:t>
            </w:r>
          </w:p>
        </w:tc>
        <w:tc>
          <w:tcPr>
            <w:tcW w:w="10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Внутренняя отчетность</w:t>
            </w:r>
          </w:p>
        </w:tc>
        <w:tc>
          <w:tcPr>
            <w:tcW w:w="9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Квартал, год</w:t>
            </w:r>
          </w:p>
        </w:tc>
      </w:tr>
      <w:tr w:rsidR="007121DE" w:rsidRPr="00783748" w:rsidTr="005C5408">
        <w:tc>
          <w:tcPr>
            <w:tcW w:w="28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5</w:t>
            </w:r>
          </w:p>
        </w:tc>
        <w:tc>
          <w:tcPr>
            <w:tcW w:w="18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Объем средств от оказания платных услуг нарастающим итогом с начала года в процентах к соответствующему периоду прошлого года</w:t>
            </w:r>
          </w:p>
        </w:tc>
        <w:tc>
          <w:tcPr>
            <w:tcW w:w="8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proofErr w:type="spellStart"/>
            <w:proofErr w:type="gramStart"/>
            <w:r w:rsidRPr="00783748">
              <w:t>Тыс</w:t>
            </w:r>
            <w:proofErr w:type="spellEnd"/>
            <w:proofErr w:type="gramEnd"/>
            <w:r w:rsidRPr="00783748">
              <w:t xml:space="preserve"> руб./%</w:t>
            </w:r>
          </w:p>
        </w:tc>
        <w:tc>
          <w:tcPr>
            <w:tcW w:w="109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Внутренняя отчетность,</w:t>
            </w:r>
            <w:r>
              <w:t xml:space="preserve"> форма 8-нк</w:t>
            </w:r>
          </w:p>
        </w:tc>
        <w:tc>
          <w:tcPr>
            <w:tcW w:w="9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Квартал, год</w:t>
            </w:r>
          </w:p>
        </w:tc>
      </w:tr>
    </w:tbl>
    <w:p w:rsidR="007121DE" w:rsidRPr="00783748" w:rsidRDefault="007121DE" w:rsidP="007121DE">
      <w:pPr>
        <w:jc w:val="both"/>
      </w:pPr>
      <w:r w:rsidRPr="00783748">
        <w:t> </w:t>
      </w:r>
    </w:p>
    <w:p w:rsidR="007121DE" w:rsidRDefault="007121DE" w:rsidP="007121DE">
      <w:pPr>
        <w:jc w:val="center"/>
        <w:rPr>
          <w:bCs/>
        </w:rPr>
      </w:pPr>
      <w:r w:rsidRPr="00BE16DA">
        <w:rPr>
          <w:bCs/>
        </w:rPr>
        <w:t xml:space="preserve">Показатели эффективности </w:t>
      </w:r>
      <w:r>
        <w:rPr>
          <w:bCs/>
        </w:rPr>
        <w:t>работы</w:t>
      </w:r>
      <w:r w:rsidRPr="00BE16DA">
        <w:rPr>
          <w:bCs/>
        </w:rPr>
        <w:t>:</w:t>
      </w:r>
    </w:p>
    <w:p w:rsidR="007121DE" w:rsidRPr="00BE16DA" w:rsidRDefault="007121DE" w:rsidP="007121DE">
      <w:pPr>
        <w:jc w:val="center"/>
        <w:rPr>
          <w:bCs/>
        </w:rPr>
      </w:pPr>
    </w:p>
    <w:p w:rsidR="007121DE" w:rsidRPr="00BE16DA" w:rsidRDefault="007121DE" w:rsidP="007121DE">
      <w:pPr>
        <w:ind w:firstLine="709"/>
        <w:jc w:val="both"/>
        <w:rPr>
          <w:bCs/>
        </w:rPr>
      </w:pPr>
      <w:r w:rsidRPr="00BE16DA">
        <w:rPr>
          <w:bCs/>
        </w:rPr>
        <w:t xml:space="preserve">- Муниципального автономного учреждения дополнительного образования «Школа искусств городского округа город Шахунья Нижегородской области» (МАУ ДО «ШИ </w:t>
      </w:r>
      <w:proofErr w:type="spellStart"/>
      <w:r w:rsidRPr="00BE16DA">
        <w:rPr>
          <w:bCs/>
        </w:rPr>
        <w:t>г.о.г</w:t>
      </w:r>
      <w:proofErr w:type="gramStart"/>
      <w:r w:rsidRPr="00BE16DA">
        <w:rPr>
          <w:bCs/>
        </w:rPr>
        <w:t>.Ш</w:t>
      </w:r>
      <w:proofErr w:type="gramEnd"/>
      <w:r w:rsidRPr="00BE16DA">
        <w:rPr>
          <w:bCs/>
        </w:rPr>
        <w:t>ахунья</w:t>
      </w:r>
      <w:proofErr w:type="spellEnd"/>
      <w:r w:rsidRPr="00BE16DA">
        <w:rPr>
          <w:bCs/>
        </w:rPr>
        <w:t xml:space="preserve"> Нижегородской области»);</w:t>
      </w:r>
    </w:p>
    <w:p w:rsidR="007121DE" w:rsidRPr="00BE16DA" w:rsidRDefault="007121DE" w:rsidP="007121DE">
      <w:pPr>
        <w:ind w:firstLine="709"/>
        <w:jc w:val="both"/>
        <w:rPr>
          <w:bCs/>
        </w:rPr>
      </w:pPr>
      <w:r w:rsidRPr="00BE16DA">
        <w:rPr>
          <w:bCs/>
        </w:rPr>
        <w:t xml:space="preserve">- Муниципального бюджетного учреждения дополнительного образования «Шахунская </w:t>
      </w:r>
      <w:proofErr w:type="spellStart"/>
      <w:r w:rsidRPr="00BE16DA">
        <w:rPr>
          <w:bCs/>
        </w:rPr>
        <w:t>етская</w:t>
      </w:r>
      <w:proofErr w:type="spellEnd"/>
      <w:r w:rsidRPr="00BE16DA">
        <w:rPr>
          <w:bCs/>
        </w:rPr>
        <w:t xml:space="preserve"> художественная школа» (МБУ ДО «Шахунская ДХШ»);</w:t>
      </w:r>
    </w:p>
    <w:p w:rsidR="007121DE" w:rsidRPr="00BE16DA" w:rsidRDefault="007121DE" w:rsidP="007121DE">
      <w:pPr>
        <w:ind w:firstLine="709"/>
        <w:jc w:val="both"/>
        <w:rPr>
          <w:bCs/>
        </w:rPr>
      </w:pPr>
      <w:r w:rsidRPr="00BE16DA">
        <w:rPr>
          <w:bCs/>
        </w:rPr>
        <w:t>- Муниципального бюджетного учреждения дополнительного образования «</w:t>
      </w:r>
      <w:proofErr w:type="spellStart"/>
      <w:r w:rsidRPr="00BE16DA">
        <w:rPr>
          <w:bCs/>
        </w:rPr>
        <w:t>Вахтанская</w:t>
      </w:r>
      <w:proofErr w:type="spellEnd"/>
      <w:r w:rsidRPr="00BE16DA">
        <w:rPr>
          <w:bCs/>
        </w:rPr>
        <w:t xml:space="preserve"> детская музыкальная школа» (МБУ ДО «</w:t>
      </w:r>
      <w:proofErr w:type="spellStart"/>
      <w:r w:rsidRPr="00BE16DA">
        <w:rPr>
          <w:bCs/>
        </w:rPr>
        <w:t>Вахтанская</w:t>
      </w:r>
      <w:proofErr w:type="spellEnd"/>
      <w:r w:rsidRPr="00BE16DA">
        <w:rPr>
          <w:bCs/>
        </w:rPr>
        <w:t xml:space="preserve"> ДМШ»);</w:t>
      </w:r>
    </w:p>
    <w:p w:rsidR="007121DE" w:rsidRPr="00BE16DA" w:rsidRDefault="007121DE" w:rsidP="007121DE">
      <w:pPr>
        <w:ind w:firstLine="709"/>
        <w:jc w:val="both"/>
        <w:rPr>
          <w:bCs/>
        </w:rPr>
      </w:pPr>
      <w:r w:rsidRPr="00BE16DA">
        <w:rPr>
          <w:bCs/>
        </w:rPr>
        <w:t>- Муниципального бюджетного учреждения дополнительного образования «</w:t>
      </w:r>
      <w:proofErr w:type="spellStart"/>
      <w:r w:rsidRPr="00BE16DA">
        <w:rPr>
          <w:bCs/>
        </w:rPr>
        <w:t>Сявская</w:t>
      </w:r>
      <w:proofErr w:type="spellEnd"/>
      <w:r w:rsidRPr="00BE16DA">
        <w:rPr>
          <w:bCs/>
        </w:rPr>
        <w:t xml:space="preserve"> детская музыкальная школа» (МБУ ДО «</w:t>
      </w:r>
      <w:proofErr w:type="spellStart"/>
      <w:r w:rsidRPr="00BE16DA">
        <w:rPr>
          <w:bCs/>
        </w:rPr>
        <w:t>Сявская</w:t>
      </w:r>
      <w:proofErr w:type="spellEnd"/>
      <w:r w:rsidRPr="00BE16DA">
        <w:rPr>
          <w:bCs/>
        </w:rPr>
        <w:t xml:space="preserve"> ДМШ»);</w:t>
      </w:r>
    </w:p>
    <w:p w:rsidR="007121DE" w:rsidRPr="00BE16DA" w:rsidRDefault="007121DE" w:rsidP="007121DE">
      <w:pPr>
        <w:ind w:firstLine="709"/>
        <w:jc w:val="both"/>
        <w:rPr>
          <w:bCs/>
        </w:rPr>
      </w:pPr>
      <w:r w:rsidRPr="00BE16DA">
        <w:rPr>
          <w:bCs/>
        </w:rPr>
        <w:t>- Муниципального бюджетного учреждения дополнительного образования «Детская школа искусств с. Хмелевицы» (МБУ ДО «</w:t>
      </w:r>
      <w:proofErr w:type="spellStart"/>
      <w:r>
        <w:rPr>
          <w:bCs/>
        </w:rPr>
        <w:t>Хмелевицкая</w:t>
      </w:r>
      <w:proofErr w:type="spellEnd"/>
      <w:r>
        <w:rPr>
          <w:bCs/>
        </w:rPr>
        <w:t xml:space="preserve"> ДШИ»)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35"/>
        <w:gridCol w:w="1663"/>
        <w:gridCol w:w="2823"/>
        <w:gridCol w:w="1947"/>
      </w:tblGrid>
      <w:tr w:rsidR="007121DE" w:rsidRPr="00783748" w:rsidTr="005C5408"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 xml:space="preserve">№ </w:t>
            </w:r>
            <w:proofErr w:type="gramStart"/>
            <w:r w:rsidRPr="00783748">
              <w:t>п</w:t>
            </w:r>
            <w:proofErr w:type="gramEnd"/>
            <w:r w:rsidRPr="00783748">
              <w:t>/п</w:t>
            </w:r>
          </w:p>
        </w:tc>
        <w:tc>
          <w:tcPr>
            <w:tcW w:w="15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Наименование целевых показателей эффективности деятельности учреждения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Единица измерения</w:t>
            </w:r>
          </w:p>
        </w:tc>
        <w:tc>
          <w:tcPr>
            <w:tcW w:w="1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Форма отчетности, содержащая информацию о выполнении показателя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Периодичность предоставления отчетов</w:t>
            </w:r>
          </w:p>
        </w:tc>
      </w:tr>
      <w:tr w:rsidR="007121DE" w:rsidRPr="00783748" w:rsidTr="005C5408"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1</w:t>
            </w:r>
          </w:p>
        </w:tc>
        <w:tc>
          <w:tcPr>
            <w:tcW w:w="15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Выполнение муниципального задания:</w:t>
            </w:r>
          </w:p>
          <w:p w:rsidR="007121DE" w:rsidRPr="00783748" w:rsidRDefault="007121DE" w:rsidP="005C5408">
            <w:pPr>
              <w:jc w:val="both"/>
            </w:pPr>
            <w:r w:rsidRPr="00783748">
              <w:t xml:space="preserve">количество </w:t>
            </w:r>
            <w:r>
              <w:t xml:space="preserve">учащихся (по </w:t>
            </w:r>
            <w:r>
              <w:lastRenderedPageBreak/>
              <w:t>видам муниципальных услуг)</w:t>
            </w:r>
          </w:p>
        </w:tc>
        <w:tc>
          <w:tcPr>
            <w:tcW w:w="8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lastRenderedPageBreak/>
              <w:t>Человек</w:t>
            </w:r>
          </w:p>
          <w:p w:rsidR="007121DE" w:rsidRPr="00783748" w:rsidRDefault="007121DE" w:rsidP="005C5408">
            <w:pPr>
              <w:jc w:val="both"/>
            </w:pPr>
            <w:r w:rsidRPr="00783748">
              <w:t> </w:t>
            </w:r>
          </w:p>
        </w:tc>
        <w:tc>
          <w:tcPr>
            <w:tcW w:w="13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Внутренняя отчетность, форма 1-</w:t>
            </w:r>
            <w:r>
              <w:t>ДШИ</w:t>
            </w:r>
          </w:p>
        </w:tc>
        <w:tc>
          <w:tcPr>
            <w:tcW w:w="9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Квартал, год</w:t>
            </w:r>
          </w:p>
        </w:tc>
      </w:tr>
      <w:tr w:rsidR="007121DE" w:rsidRPr="00783748" w:rsidTr="005C5408"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lastRenderedPageBreak/>
              <w:t>2</w:t>
            </w:r>
          </w:p>
        </w:tc>
        <w:tc>
          <w:tcPr>
            <w:tcW w:w="15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Выполнение требований федеральных государственных образовательных требований</w:t>
            </w:r>
          </w:p>
        </w:tc>
        <w:tc>
          <w:tcPr>
            <w:tcW w:w="8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Да/нет</w:t>
            </w:r>
          </w:p>
        </w:tc>
        <w:tc>
          <w:tcPr>
            <w:tcW w:w="13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 Внутренняя отчетность</w:t>
            </w:r>
          </w:p>
        </w:tc>
        <w:tc>
          <w:tcPr>
            <w:tcW w:w="9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Квартал, год</w:t>
            </w:r>
          </w:p>
        </w:tc>
      </w:tr>
      <w:tr w:rsidR="007121DE" w:rsidRPr="00783748" w:rsidTr="005C5408"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3</w:t>
            </w:r>
          </w:p>
        </w:tc>
        <w:tc>
          <w:tcPr>
            <w:tcW w:w="15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 xml:space="preserve">Доля </w:t>
            </w:r>
            <w:proofErr w:type="gramStart"/>
            <w:r w:rsidRPr="00783748">
              <w:t>обучающихся</w:t>
            </w:r>
            <w:proofErr w:type="gramEnd"/>
            <w:r w:rsidRPr="00783748">
              <w:t>, успешно сдавших промежуточную аттестацию (не менее 90%)</w:t>
            </w:r>
          </w:p>
        </w:tc>
        <w:tc>
          <w:tcPr>
            <w:tcW w:w="8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Процент</w:t>
            </w:r>
          </w:p>
        </w:tc>
        <w:tc>
          <w:tcPr>
            <w:tcW w:w="13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Внутренняя отчетность</w:t>
            </w:r>
          </w:p>
        </w:tc>
        <w:tc>
          <w:tcPr>
            <w:tcW w:w="9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Год</w:t>
            </w:r>
          </w:p>
        </w:tc>
      </w:tr>
      <w:tr w:rsidR="007121DE" w:rsidRPr="00783748" w:rsidTr="005C5408"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4</w:t>
            </w:r>
          </w:p>
        </w:tc>
        <w:tc>
          <w:tcPr>
            <w:tcW w:w="15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Доля обучающихся, посещающих учебные занятия в полном объеме, согласно расписанию занятий (не менее 90%)</w:t>
            </w:r>
          </w:p>
        </w:tc>
        <w:tc>
          <w:tcPr>
            <w:tcW w:w="8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Процент</w:t>
            </w:r>
          </w:p>
        </w:tc>
        <w:tc>
          <w:tcPr>
            <w:tcW w:w="13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Внутренняя отчетность</w:t>
            </w:r>
          </w:p>
        </w:tc>
        <w:tc>
          <w:tcPr>
            <w:tcW w:w="9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Квартал, год</w:t>
            </w:r>
          </w:p>
        </w:tc>
      </w:tr>
      <w:tr w:rsidR="007121DE" w:rsidRPr="00783748" w:rsidTr="005C5408"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5</w:t>
            </w:r>
          </w:p>
        </w:tc>
        <w:tc>
          <w:tcPr>
            <w:tcW w:w="15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Доля лиц, отчисленных в отчетном году по неуспеваемости, к общему контингенту обучающихся (не более 5%)</w:t>
            </w:r>
          </w:p>
        </w:tc>
        <w:tc>
          <w:tcPr>
            <w:tcW w:w="8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Процент</w:t>
            </w:r>
          </w:p>
        </w:tc>
        <w:tc>
          <w:tcPr>
            <w:tcW w:w="13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Внутренняя отчетность</w:t>
            </w:r>
          </w:p>
        </w:tc>
        <w:tc>
          <w:tcPr>
            <w:tcW w:w="9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Год</w:t>
            </w:r>
          </w:p>
        </w:tc>
      </w:tr>
      <w:tr w:rsidR="007121DE" w:rsidRPr="00783748" w:rsidTr="005C5408"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6</w:t>
            </w:r>
          </w:p>
        </w:tc>
        <w:tc>
          <w:tcPr>
            <w:tcW w:w="15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proofErr w:type="gramStart"/>
            <w:r>
              <w:t>Число</w:t>
            </w:r>
            <w:r w:rsidRPr="00783748">
              <w:t xml:space="preserve"> выпускников учреждения, продолживших обучение  по профилю в учебных учреждения</w:t>
            </w:r>
            <w:proofErr w:type="gramEnd"/>
          </w:p>
        </w:tc>
        <w:tc>
          <w:tcPr>
            <w:tcW w:w="8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>
              <w:t>Человек</w:t>
            </w:r>
          </w:p>
        </w:tc>
        <w:tc>
          <w:tcPr>
            <w:tcW w:w="13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Внутренняя отчетность</w:t>
            </w:r>
          </w:p>
        </w:tc>
        <w:tc>
          <w:tcPr>
            <w:tcW w:w="9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Год</w:t>
            </w:r>
          </w:p>
        </w:tc>
      </w:tr>
      <w:tr w:rsidR="007121DE" w:rsidRPr="00783748" w:rsidTr="005C5408">
        <w:tc>
          <w:tcPr>
            <w:tcW w:w="28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E" w:rsidRPr="00783748" w:rsidRDefault="007121DE" w:rsidP="005C5408">
            <w:pPr>
              <w:jc w:val="both"/>
            </w:pPr>
            <w:r w:rsidRPr="00783748">
              <w:t>7</w:t>
            </w:r>
          </w:p>
        </w:tc>
        <w:tc>
          <w:tcPr>
            <w:tcW w:w="154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Доля дипломантов и лауреатов международных, всероссийских, областных, межрегиональных, зональных конкурсов, конференций, фестивалей</w:t>
            </w:r>
          </w:p>
        </w:tc>
        <w:tc>
          <w:tcPr>
            <w:tcW w:w="8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Процент</w:t>
            </w:r>
          </w:p>
          <w:p w:rsidR="007121DE" w:rsidRPr="00783748" w:rsidRDefault="007121DE" w:rsidP="005C5408">
            <w:pPr>
              <w:jc w:val="both"/>
            </w:pPr>
            <w:r w:rsidRPr="00783748">
              <w:t>(от числа участников)</w:t>
            </w:r>
          </w:p>
        </w:tc>
        <w:tc>
          <w:tcPr>
            <w:tcW w:w="139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Внутренняя отчетность</w:t>
            </w:r>
          </w:p>
        </w:tc>
        <w:tc>
          <w:tcPr>
            <w:tcW w:w="9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E" w:rsidRPr="00783748" w:rsidRDefault="007121DE" w:rsidP="005C5408">
            <w:pPr>
              <w:jc w:val="both"/>
            </w:pPr>
            <w:r w:rsidRPr="00783748">
              <w:t>Квартал, год</w:t>
            </w:r>
          </w:p>
        </w:tc>
      </w:tr>
    </w:tbl>
    <w:p w:rsidR="007121DE" w:rsidRPr="00783748" w:rsidRDefault="007121DE" w:rsidP="007121DE">
      <w:pPr>
        <w:jc w:val="both"/>
      </w:pPr>
      <w:r w:rsidRPr="00783748">
        <w:t> </w:t>
      </w:r>
    </w:p>
    <w:p w:rsidR="007121DE" w:rsidRDefault="007121DE" w:rsidP="007121DE">
      <w:pPr>
        <w:jc w:val="both"/>
      </w:pPr>
      <w:r w:rsidRPr="00783748">
        <w:t> </w:t>
      </w:r>
    </w:p>
    <w:p w:rsidR="007121DE" w:rsidRDefault="007121DE" w:rsidP="007121DE">
      <w:pPr>
        <w:jc w:val="center"/>
      </w:pPr>
      <w:r>
        <w:t>___________________________</w:t>
      </w:r>
    </w:p>
    <w:p w:rsidR="007121DE" w:rsidRDefault="007121DE" w:rsidP="007121DE">
      <w:pPr>
        <w:tabs>
          <w:tab w:val="left" w:pos="5670"/>
        </w:tabs>
        <w:ind w:left="5529"/>
        <w:jc w:val="center"/>
      </w:pPr>
    </w:p>
    <w:p w:rsidR="007121DE" w:rsidRDefault="007121DE">
      <w:r>
        <w:br w:type="page"/>
      </w:r>
    </w:p>
    <w:p w:rsidR="007121DE" w:rsidRPr="00783748" w:rsidRDefault="007121DE" w:rsidP="007121DE">
      <w:pPr>
        <w:tabs>
          <w:tab w:val="left" w:pos="5670"/>
        </w:tabs>
        <w:ind w:left="5529"/>
        <w:jc w:val="center"/>
      </w:pPr>
      <w:r w:rsidRPr="00783748">
        <w:lastRenderedPageBreak/>
        <w:t xml:space="preserve">Приложение </w:t>
      </w:r>
      <w:r>
        <w:t>2</w:t>
      </w:r>
    </w:p>
    <w:p w:rsidR="007121DE" w:rsidRPr="00783748" w:rsidRDefault="007121DE" w:rsidP="007121DE">
      <w:pPr>
        <w:ind w:left="5529"/>
        <w:jc w:val="center"/>
      </w:pPr>
      <w:r w:rsidRPr="00783748">
        <w:t xml:space="preserve">к </w:t>
      </w:r>
      <w:r>
        <w:t>постановлению</w:t>
      </w:r>
      <w:r w:rsidRPr="00783748">
        <w:t xml:space="preserve"> администрации</w:t>
      </w:r>
    </w:p>
    <w:p w:rsidR="007121DE" w:rsidRPr="00783748" w:rsidRDefault="007121DE" w:rsidP="007121DE">
      <w:pPr>
        <w:ind w:left="5529"/>
        <w:jc w:val="center"/>
      </w:pPr>
      <w:r w:rsidRPr="00783748">
        <w:t>городского округа город Шахунья</w:t>
      </w:r>
    </w:p>
    <w:p w:rsidR="007121DE" w:rsidRPr="00783748" w:rsidRDefault="007121DE" w:rsidP="007121DE">
      <w:pPr>
        <w:ind w:left="5529"/>
        <w:jc w:val="center"/>
      </w:pPr>
      <w:r w:rsidRPr="00783748">
        <w:t>Нижегородской области</w:t>
      </w:r>
    </w:p>
    <w:p w:rsidR="007121DE" w:rsidRPr="00783748" w:rsidRDefault="007121DE" w:rsidP="007121DE">
      <w:pPr>
        <w:ind w:left="5529"/>
        <w:jc w:val="center"/>
      </w:pPr>
      <w:r>
        <w:t>от 05.04.2021 г. № 361</w:t>
      </w:r>
    </w:p>
    <w:p w:rsidR="007121DE" w:rsidRPr="00783748" w:rsidRDefault="007121DE" w:rsidP="007121DE">
      <w:pPr>
        <w:jc w:val="both"/>
      </w:pPr>
      <w:r w:rsidRPr="00783748">
        <w:t> </w:t>
      </w:r>
    </w:p>
    <w:p w:rsidR="007121DE" w:rsidRDefault="007121DE" w:rsidP="007121DE">
      <w:pPr>
        <w:jc w:val="center"/>
        <w:rPr>
          <w:b/>
          <w:bCs/>
        </w:rPr>
      </w:pPr>
      <w:r w:rsidRPr="00783748">
        <w:rPr>
          <w:b/>
          <w:bCs/>
        </w:rPr>
        <w:t>Показатели</w:t>
      </w:r>
      <w:r>
        <w:rPr>
          <w:b/>
          <w:bCs/>
        </w:rPr>
        <w:t xml:space="preserve"> </w:t>
      </w:r>
      <w:r w:rsidRPr="00783748">
        <w:rPr>
          <w:b/>
          <w:bCs/>
        </w:rPr>
        <w:t xml:space="preserve">эффективности </w:t>
      </w:r>
      <w:r>
        <w:rPr>
          <w:b/>
          <w:bCs/>
        </w:rPr>
        <w:t>работы</w:t>
      </w:r>
      <w:r w:rsidRPr="00783748">
        <w:rPr>
          <w:b/>
          <w:bCs/>
        </w:rPr>
        <w:t xml:space="preserve"> руководителей муниципальных учреждений</w:t>
      </w:r>
      <w:r>
        <w:rPr>
          <w:b/>
          <w:bCs/>
        </w:rPr>
        <w:t xml:space="preserve">, подведомственных </w:t>
      </w:r>
      <w:r w:rsidRPr="00783748">
        <w:rPr>
          <w:b/>
          <w:bCs/>
        </w:rPr>
        <w:t xml:space="preserve"> </w:t>
      </w:r>
      <w:r>
        <w:rPr>
          <w:b/>
          <w:bCs/>
        </w:rPr>
        <w:t>МКУК «Центр организационно-методической работы учреждений культуры городского округа город Шахунья Нижегородской области»</w:t>
      </w:r>
      <w:r w:rsidRPr="00783748">
        <w:rPr>
          <w:b/>
          <w:bCs/>
        </w:rPr>
        <w:t xml:space="preserve"> и критерии оценки эффективности работы руководителей</w:t>
      </w:r>
    </w:p>
    <w:tbl>
      <w:tblPr>
        <w:tblStyle w:val="a4"/>
        <w:tblW w:w="10097" w:type="dxa"/>
        <w:tblLook w:val="04A0" w:firstRow="1" w:lastRow="0" w:firstColumn="1" w:lastColumn="0" w:noHBand="0" w:noVBand="1"/>
      </w:tblPr>
      <w:tblGrid>
        <w:gridCol w:w="817"/>
        <w:gridCol w:w="3544"/>
        <w:gridCol w:w="1911"/>
        <w:gridCol w:w="1911"/>
        <w:gridCol w:w="1914"/>
      </w:tblGrid>
      <w:tr w:rsidR="007121DE" w:rsidTr="005C5408">
        <w:tc>
          <w:tcPr>
            <w:tcW w:w="817" w:type="dxa"/>
          </w:tcPr>
          <w:p w:rsidR="007121DE" w:rsidRDefault="007121DE" w:rsidP="005C5408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4" w:type="dxa"/>
          </w:tcPr>
          <w:p w:rsidR="007121DE" w:rsidRDefault="007121DE" w:rsidP="005C5408">
            <w:pPr>
              <w:jc w:val="center"/>
            </w:pPr>
            <w:r>
              <w:t>Показатель оценки эффективности</w:t>
            </w:r>
          </w:p>
        </w:tc>
        <w:tc>
          <w:tcPr>
            <w:tcW w:w="1911" w:type="dxa"/>
          </w:tcPr>
          <w:p w:rsidR="007121DE" w:rsidRDefault="007121DE" w:rsidP="005C5408">
            <w:pPr>
              <w:jc w:val="center"/>
            </w:pPr>
            <w:r>
              <w:t>Форма отчетности</w:t>
            </w:r>
          </w:p>
        </w:tc>
        <w:tc>
          <w:tcPr>
            <w:tcW w:w="1911" w:type="dxa"/>
          </w:tcPr>
          <w:p w:rsidR="007121DE" w:rsidRDefault="007121DE" w:rsidP="005C5408">
            <w:pPr>
              <w:jc w:val="center"/>
            </w:pPr>
            <w:r>
              <w:t xml:space="preserve">Оценка показателя в баллах (максимально </w:t>
            </w:r>
            <w:proofErr w:type="gramStart"/>
            <w:r>
              <w:t>возможное</w:t>
            </w:r>
            <w:proofErr w:type="gramEnd"/>
            <w:r>
              <w:t>)</w:t>
            </w:r>
          </w:p>
        </w:tc>
        <w:tc>
          <w:tcPr>
            <w:tcW w:w="1914" w:type="dxa"/>
          </w:tcPr>
          <w:p w:rsidR="007121DE" w:rsidRDefault="007121DE" w:rsidP="005C5408">
            <w:pPr>
              <w:jc w:val="center"/>
            </w:pPr>
            <w:r>
              <w:t>Периодичность отчетности</w:t>
            </w:r>
          </w:p>
        </w:tc>
      </w:tr>
      <w:tr w:rsidR="007121DE" w:rsidTr="005C5408">
        <w:tc>
          <w:tcPr>
            <w:tcW w:w="10097" w:type="dxa"/>
            <w:gridSpan w:val="5"/>
          </w:tcPr>
          <w:p w:rsidR="007121DE" w:rsidRPr="004B65EC" w:rsidRDefault="007121DE" w:rsidP="007121DE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по основной деятельности учреждения</w:t>
            </w:r>
          </w:p>
        </w:tc>
      </w:tr>
      <w:tr w:rsidR="007121DE" w:rsidTr="005C5408">
        <w:tc>
          <w:tcPr>
            <w:tcW w:w="817" w:type="dxa"/>
          </w:tcPr>
          <w:p w:rsidR="007121DE" w:rsidRDefault="007121DE" w:rsidP="005C5408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7121DE" w:rsidRDefault="007121DE" w:rsidP="005C5408">
            <w:pPr>
              <w:jc w:val="center"/>
            </w:pPr>
            <w:r>
              <w:t>Выполнение муниципального задания</w:t>
            </w:r>
          </w:p>
        </w:tc>
        <w:tc>
          <w:tcPr>
            <w:tcW w:w="1911" w:type="dxa"/>
          </w:tcPr>
          <w:p w:rsidR="007121DE" w:rsidRDefault="007121DE" w:rsidP="005C5408">
            <w:pPr>
              <w:jc w:val="center"/>
            </w:pPr>
            <w:r>
              <w:t>Отчет руководителя учреждения</w:t>
            </w:r>
          </w:p>
        </w:tc>
        <w:tc>
          <w:tcPr>
            <w:tcW w:w="1911" w:type="dxa"/>
          </w:tcPr>
          <w:p w:rsidR="007121DE" w:rsidRDefault="007121DE" w:rsidP="005C5408">
            <w:pPr>
              <w:jc w:val="center"/>
            </w:pPr>
            <w:r>
              <w:t>10 баллов</w:t>
            </w:r>
          </w:p>
        </w:tc>
        <w:tc>
          <w:tcPr>
            <w:tcW w:w="1914" w:type="dxa"/>
          </w:tcPr>
          <w:p w:rsidR="007121DE" w:rsidRDefault="007121DE" w:rsidP="005C5408">
            <w:pPr>
              <w:jc w:val="center"/>
            </w:pPr>
            <w:r>
              <w:t>квартальная</w:t>
            </w:r>
          </w:p>
        </w:tc>
      </w:tr>
      <w:tr w:rsidR="007121DE" w:rsidTr="005C5408">
        <w:tc>
          <w:tcPr>
            <w:tcW w:w="817" w:type="dxa"/>
          </w:tcPr>
          <w:p w:rsidR="007121DE" w:rsidRDefault="007121DE" w:rsidP="005C5408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7121DE" w:rsidRDefault="007121DE" w:rsidP="005C5408">
            <w:pPr>
              <w:jc w:val="center"/>
            </w:pPr>
            <w:r>
              <w:t>Выполнение показателей эффективности деятельности учреждения, указанных в приложении 1</w:t>
            </w:r>
          </w:p>
        </w:tc>
        <w:tc>
          <w:tcPr>
            <w:tcW w:w="1911" w:type="dxa"/>
          </w:tcPr>
          <w:p w:rsidR="007121DE" w:rsidRDefault="007121DE" w:rsidP="005C5408">
            <w:pPr>
              <w:jc w:val="center"/>
            </w:pPr>
            <w:r>
              <w:t>Отчет руководителя учреждения</w:t>
            </w:r>
          </w:p>
        </w:tc>
        <w:tc>
          <w:tcPr>
            <w:tcW w:w="1911" w:type="dxa"/>
          </w:tcPr>
          <w:p w:rsidR="007121DE" w:rsidRDefault="007121DE" w:rsidP="005C5408">
            <w:pPr>
              <w:jc w:val="center"/>
            </w:pPr>
            <w:r>
              <w:t>25 баллов</w:t>
            </w:r>
          </w:p>
        </w:tc>
        <w:tc>
          <w:tcPr>
            <w:tcW w:w="1914" w:type="dxa"/>
          </w:tcPr>
          <w:p w:rsidR="007121DE" w:rsidRDefault="007121DE" w:rsidP="005C5408">
            <w:pPr>
              <w:jc w:val="center"/>
            </w:pPr>
            <w:r>
              <w:t>квартальная</w:t>
            </w:r>
          </w:p>
        </w:tc>
      </w:tr>
      <w:tr w:rsidR="007121DE" w:rsidTr="005C5408">
        <w:tc>
          <w:tcPr>
            <w:tcW w:w="817" w:type="dxa"/>
          </w:tcPr>
          <w:p w:rsidR="007121DE" w:rsidRDefault="007121DE" w:rsidP="005C5408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7121DE" w:rsidRDefault="007121DE" w:rsidP="005C5408">
            <w:pPr>
              <w:jc w:val="center"/>
            </w:pPr>
            <w:r w:rsidRPr="00783748">
              <w:t xml:space="preserve">Отсутствие </w:t>
            </w:r>
            <w:r>
              <w:t xml:space="preserve">обоснованных </w:t>
            </w:r>
            <w:r w:rsidRPr="00783748">
              <w:t xml:space="preserve">жалоб от </w:t>
            </w:r>
            <w:r>
              <w:t>п</w:t>
            </w:r>
            <w:r w:rsidRPr="00783748">
              <w:t xml:space="preserve">олучателей  муниципальных услуг на качество оказываемых услуг </w:t>
            </w:r>
          </w:p>
        </w:tc>
        <w:tc>
          <w:tcPr>
            <w:tcW w:w="1911" w:type="dxa"/>
          </w:tcPr>
          <w:p w:rsidR="007121DE" w:rsidRDefault="007121DE" w:rsidP="005C5408">
            <w:pPr>
              <w:jc w:val="center"/>
            </w:pPr>
            <w:r>
              <w:t>Отчет руководителя Информация МКУК «ЦОМРУК»</w:t>
            </w:r>
          </w:p>
        </w:tc>
        <w:tc>
          <w:tcPr>
            <w:tcW w:w="1911" w:type="dxa"/>
          </w:tcPr>
          <w:p w:rsidR="007121DE" w:rsidRDefault="007121DE" w:rsidP="005C5408">
            <w:pPr>
              <w:jc w:val="center"/>
            </w:pPr>
            <w:r w:rsidRPr="00783748">
              <w:t>5 баллов</w:t>
            </w:r>
          </w:p>
        </w:tc>
        <w:tc>
          <w:tcPr>
            <w:tcW w:w="1914" w:type="dxa"/>
          </w:tcPr>
          <w:p w:rsidR="007121DE" w:rsidRDefault="007121DE" w:rsidP="005C5408">
            <w:pPr>
              <w:jc w:val="center"/>
            </w:pPr>
            <w:r>
              <w:t>квартальная</w:t>
            </w:r>
          </w:p>
        </w:tc>
      </w:tr>
      <w:tr w:rsidR="007121DE" w:rsidTr="005C5408">
        <w:tc>
          <w:tcPr>
            <w:tcW w:w="817" w:type="dxa"/>
          </w:tcPr>
          <w:p w:rsidR="007121DE" w:rsidRDefault="007121DE" w:rsidP="005C5408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7121DE" w:rsidRPr="00783748" w:rsidRDefault="007121DE" w:rsidP="005C5408">
            <w:pPr>
              <w:jc w:val="center"/>
            </w:pPr>
            <w:r>
              <w:t xml:space="preserve">Своевременное и качественное  выполнение распоряжений и постановлений администрации городского округа город Шахунья, приказов МКУК «ЦОМРУК» </w:t>
            </w:r>
          </w:p>
        </w:tc>
        <w:tc>
          <w:tcPr>
            <w:tcW w:w="1911" w:type="dxa"/>
          </w:tcPr>
          <w:p w:rsidR="007121DE" w:rsidRDefault="007121DE" w:rsidP="005C5408">
            <w:pPr>
              <w:jc w:val="center"/>
            </w:pPr>
            <w:r>
              <w:t>Отчет руководителя Информация МКУК «ЦОМРУК»</w:t>
            </w:r>
          </w:p>
        </w:tc>
        <w:tc>
          <w:tcPr>
            <w:tcW w:w="1911" w:type="dxa"/>
          </w:tcPr>
          <w:p w:rsidR="007121DE" w:rsidRPr="00783748" w:rsidRDefault="007121DE" w:rsidP="005C5408">
            <w:pPr>
              <w:jc w:val="center"/>
            </w:pPr>
            <w:r>
              <w:t>5 баллов</w:t>
            </w:r>
          </w:p>
        </w:tc>
        <w:tc>
          <w:tcPr>
            <w:tcW w:w="1914" w:type="dxa"/>
          </w:tcPr>
          <w:p w:rsidR="007121DE" w:rsidRDefault="007121DE" w:rsidP="005C5408">
            <w:pPr>
              <w:jc w:val="center"/>
            </w:pPr>
            <w:r>
              <w:t>квартальная</w:t>
            </w:r>
          </w:p>
        </w:tc>
      </w:tr>
      <w:tr w:rsidR="007121DE" w:rsidTr="005C5408">
        <w:tc>
          <w:tcPr>
            <w:tcW w:w="817" w:type="dxa"/>
          </w:tcPr>
          <w:p w:rsidR="007121DE" w:rsidRDefault="007121DE" w:rsidP="005C5408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7121DE" w:rsidRDefault="007121DE" w:rsidP="005C5408">
            <w:pPr>
              <w:jc w:val="center"/>
            </w:pPr>
            <w:r>
              <w:t>Своевременное и достоверное размещение информации</w:t>
            </w:r>
          </w:p>
          <w:p w:rsidR="007121DE" w:rsidRDefault="007121DE" w:rsidP="005C5408">
            <w:pPr>
              <w:jc w:val="center"/>
            </w:pPr>
            <w:r w:rsidRPr="00783748">
              <w:t>на официальном портале </w:t>
            </w:r>
            <w:hyperlink r:id="rId10" w:history="1">
              <w:r w:rsidRPr="007121DE">
                <w:rPr>
                  <w:rStyle w:val="af4"/>
                  <w:color w:val="auto"/>
                  <w:u w:val="none"/>
                </w:rPr>
                <w:t>www.bus.gov.ru</w:t>
              </w:r>
            </w:hyperlink>
            <w:r w:rsidRPr="007121DE">
              <w:t>,</w:t>
            </w:r>
            <w:r w:rsidRPr="00783748">
              <w:t xml:space="preserve"> наполненность и актуальность информации </w:t>
            </w:r>
            <w:r>
              <w:t>на официальном сайте учреждения</w:t>
            </w:r>
          </w:p>
        </w:tc>
        <w:tc>
          <w:tcPr>
            <w:tcW w:w="1911" w:type="dxa"/>
          </w:tcPr>
          <w:p w:rsidR="007121DE" w:rsidRDefault="007121DE" w:rsidP="005C5408">
            <w:pPr>
              <w:jc w:val="center"/>
            </w:pPr>
            <w:r>
              <w:t>Отчет руководителя Информация МКУК «ЦОМРУК»</w:t>
            </w:r>
          </w:p>
        </w:tc>
        <w:tc>
          <w:tcPr>
            <w:tcW w:w="1911" w:type="dxa"/>
          </w:tcPr>
          <w:p w:rsidR="007121DE" w:rsidRDefault="007121DE" w:rsidP="005C5408">
            <w:pPr>
              <w:jc w:val="center"/>
            </w:pPr>
            <w:r>
              <w:t>5 баллов</w:t>
            </w:r>
          </w:p>
        </w:tc>
        <w:tc>
          <w:tcPr>
            <w:tcW w:w="1914" w:type="dxa"/>
          </w:tcPr>
          <w:p w:rsidR="007121DE" w:rsidRDefault="007121DE" w:rsidP="005C5408">
            <w:pPr>
              <w:jc w:val="center"/>
            </w:pPr>
            <w:r>
              <w:t>квартальная</w:t>
            </w:r>
          </w:p>
        </w:tc>
      </w:tr>
      <w:tr w:rsidR="007121DE" w:rsidTr="005C5408">
        <w:tc>
          <w:tcPr>
            <w:tcW w:w="817" w:type="dxa"/>
          </w:tcPr>
          <w:p w:rsidR="007121DE" w:rsidRDefault="007121DE" w:rsidP="005C5408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7121DE" w:rsidRDefault="007121DE" w:rsidP="005C5408">
            <w:pPr>
              <w:jc w:val="center"/>
            </w:pPr>
            <w:r>
              <w:t>Отсутствие замечаний проверяющих (контролирующих) органов касательно деятельности учреждения</w:t>
            </w:r>
          </w:p>
        </w:tc>
        <w:tc>
          <w:tcPr>
            <w:tcW w:w="1911" w:type="dxa"/>
          </w:tcPr>
          <w:p w:rsidR="007121DE" w:rsidRDefault="007121DE" w:rsidP="005C5408">
            <w:pPr>
              <w:jc w:val="center"/>
            </w:pPr>
            <w:r>
              <w:t>Отчет руководителя Информация МКУК «ЦОМРУК»</w:t>
            </w:r>
          </w:p>
        </w:tc>
        <w:tc>
          <w:tcPr>
            <w:tcW w:w="1911" w:type="dxa"/>
          </w:tcPr>
          <w:p w:rsidR="007121DE" w:rsidRDefault="007121DE" w:rsidP="005C5408">
            <w:pPr>
              <w:jc w:val="center"/>
            </w:pPr>
            <w:r>
              <w:t>10 баллов</w:t>
            </w:r>
          </w:p>
        </w:tc>
        <w:tc>
          <w:tcPr>
            <w:tcW w:w="1914" w:type="dxa"/>
          </w:tcPr>
          <w:p w:rsidR="007121DE" w:rsidRDefault="007121DE" w:rsidP="005C5408">
            <w:pPr>
              <w:jc w:val="center"/>
            </w:pPr>
            <w:r>
              <w:t>квартальная</w:t>
            </w:r>
          </w:p>
        </w:tc>
      </w:tr>
      <w:tr w:rsidR="007121DE" w:rsidTr="005C5408">
        <w:tc>
          <w:tcPr>
            <w:tcW w:w="817" w:type="dxa"/>
          </w:tcPr>
          <w:p w:rsidR="007121DE" w:rsidRDefault="007121DE" w:rsidP="005C5408">
            <w:pPr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7121DE" w:rsidRDefault="007121DE" w:rsidP="005C5408">
            <w:pPr>
              <w:jc w:val="center"/>
            </w:pPr>
            <w:r w:rsidRPr="00783748">
              <w:t>Участие учреждения в проектах, конкурсах, грантах, реализации областных программ</w:t>
            </w:r>
          </w:p>
        </w:tc>
        <w:tc>
          <w:tcPr>
            <w:tcW w:w="1911" w:type="dxa"/>
          </w:tcPr>
          <w:p w:rsidR="007121DE" w:rsidRDefault="007121DE" w:rsidP="005C5408">
            <w:pPr>
              <w:jc w:val="center"/>
            </w:pPr>
            <w:r>
              <w:t>Отчет руководителя</w:t>
            </w:r>
          </w:p>
        </w:tc>
        <w:tc>
          <w:tcPr>
            <w:tcW w:w="1911" w:type="dxa"/>
          </w:tcPr>
          <w:p w:rsidR="007121DE" w:rsidRDefault="007121DE" w:rsidP="005C5408">
            <w:pPr>
              <w:jc w:val="center"/>
            </w:pPr>
            <w:r>
              <w:t>5 баллов</w:t>
            </w:r>
          </w:p>
        </w:tc>
        <w:tc>
          <w:tcPr>
            <w:tcW w:w="1914" w:type="dxa"/>
          </w:tcPr>
          <w:p w:rsidR="007121DE" w:rsidRDefault="007121DE" w:rsidP="005C5408">
            <w:pPr>
              <w:jc w:val="center"/>
            </w:pPr>
            <w:r>
              <w:t>квартальная</w:t>
            </w:r>
          </w:p>
        </w:tc>
      </w:tr>
      <w:tr w:rsidR="007121DE" w:rsidTr="005C5408">
        <w:tc>
          <w:tcPr>
            <w:tcW w:w="10097" w:type="dxa"/>
            <w:gridSpan w:val="5"/>
          </w:tcPr>
          <w:p w:rsidR="007121DE" w:rsidRDefault="007121DE" w:rsidP="005C5408">
            <w:pPr>
              <w:jc w:val="center"/>
            </w:pPr>
            <w:r w:rsidRPr="00783748">
              <w:t>Совокупная значимость всех критериев в баллах по первому  разделу:</w:t>
            </w:r>
            <w:r>
              <w:t xml:space="preserve"> 65 баллов</w:t>
            </w:r>
          </w:p>
        </w:tc>
      </w:tr>
      <w:tr w:rsidR="007121DE" w:rsidTr="005C5408">
        <w:tc>
          <w:tcPr>
            <w:tcW w:w="10097" w:type="dxa"/>
            <w:gridSpan w:val="5"/>
          </w:tcPr>
          <w:p w:rsidR="007121DE" w:rsidRDefault="007121DE" w:rsidP="005C5408">
            <w:pPr>
              <w:jc w:val="center"/>
            </w:pPr>
            <w:r w:rsidRPr="00783748">
              <w:t>2. Финансово-экономическая деятельность и исполнительская дисциплина</w:t>
            </w:r>
          </w:p>
        </w:tc>
      </w:tr>
      <w:tr w:rsidR="007121DE" w:rsidTr="005C5408">
        <w:tc>
          <w:tcPr>
            <w:tcW w:w="817" w:type="dxa"/>
          </w:tcPr>
          <w:p w:rsidR="007121DE" w:rsidRDefault="007121DE" w:rsidP="005C5408">
            <w:pPr>
              <w:jc w:val="center"/>
            </w:pPr>
          </w:p>
        </w:tc>
        <w:tc>
          <w:tcPr>
            <w:tcW w:w="3544" w:type="dxa"/>
          </w:tcPr>
          <w:p w:rsidR="007121DE" w:rsidRDefault="007121DE" w:rsidP="005C5408">
            <w:pPr>
              <w:jc w:val="center"/>
            </w:pPr>
            <w:r>
              <w:t xml:space="preserve">Соблюдение сроков и порядка </w:t>
            </w:r>
            <w:r>
              <w:lastRenderedPageBreak/>
              <w:t xml:space="preserve">предоставления форм  </w:t>
            </w:r>
            <w:r w:rsidRPr="00783748">
              <w:t>статистической</w:t>
            </w:r>
            <w:r>
              <w:t xml:space="preserve"> и бухгалтерской отчетности</w:t>
            </w:r>
          </w:p>
        </w:tc>
        <w:tc>
          <w:tcPr>
            <w:tcW w:w="1911" w:type="dxa"/>
          </w:tcPr>
          <w:p w:rsidR="007121DE" w:rsidRDefault="007121DE" w:rsidP="005C5408">
            <w:pPr>
              <w:jc w:val="center"/>
            </w:pPr>
            <w:r>
              <w:lastRenderedPageBreak/>
              <w:t xml:space="preserve">Статистическая </w:t>
            </w:r>
            <w:r>
              <w:lastRenderedPageBreak/>
              <w:t>и бухгалтерская отчетность</w:t>
            </w:r>
          </w:p>
          <w:p w:rsidR="007121DE" w:rsidRDefault="007121DE" w:rsidP="005C5408">
            <w:pPr>
              <w:jc w:val="center"/>
            </w:pPr>
            <w:r>
              <w:t xml:space="preserve">Информация МКУК «ЦОМРУК»  </w:t>
            </w:r>
          </w:p>
        </w:tc>
        <w:tc>
          <w:tcPr>
            <w:tcW w:w="1911" w:type="dxa"/>
          </w:tcPr>
          <w:p w:rsidR="007121DE" w:rsidRDefault="007121DE" w:rsidP="005C5408">
            <w:pPr>
              <w:jc w:val="center"/>
            </w:pPr>
            <w:r>
              <w:lastRenderedPageBreak/>
              <w:t>10 баллов</w:t>
            </w:r>
          </w:p>
        </w:tc>
        <w:tc>
          <w:tcPr>
            <w:tcW w:w="1914" w:type="dxa"/>
          </w:tcPr>
          <w:p w:rsidR="007121DE" w:rsidRDefault="007121DE" w:rsidP="005C5408">
            <w:pPr>
              <w:jc w:val="center"/>
            </w:pPr>
            <w:r>
              <w:t>квартальная</w:t>
            </w:r>
          </w:p>
        </w:tc>
      </w:tr>
      <w:tr w:rsidR="007121DE" w:rsidTr="005C5408">
        <w:tc>
          <w:tcPr>
            <w:tcW w:w="817" w:type="dxa"/>
          </w:tcPr>
          <w:p w:rsidR="007121DE" w:rsidRDefault="007121DE" w:rsidP="005C5408">
            <w:pPr>
              <w:jc w:val="center"/>
            </w:pPr>
          </w:p>
        </w:tc>
        <w:tc>
          <w:tcPr>
            <w:tcW w:w="3544" w:type="dxa"/>
          </w:tcPr>
          <w:p w:rsidR="007121DE" w:rsidRDefault="007121DE" w:rsidP="005C5408">
            <w:pPr>
              <w:jc w:val="center"/>
            </w:pPr>
            <w:r w:rsidRPr="00783748">
              <w:t xml:space="preserve">Отсутствие просроченной дебиторской и кредиторской задолженности и нарушений финансово - хозяйственной деятельности, приведших к неэффективному расходованию бюджетных и внебюджетных средств </w:t>
            </w:r>
          </w:p>
        </w:tc>
        <w:tc>
          <w:tcPr>
            <w:tcW w:w="1911" w:type="dxa"/>
          </w:tcPr>
          <w:p w:rsidR="007121DE" w:rsidRDefault="007121DE" w:rsidP="005C5408">
            <w:pPr>
              <w:jc w:val="center"/>
            </w:pPr>
            <w:r>
              <w:t>Бухгалтерская отчетность</w:t>
            </w:r>
          </w:p>
          <w:p w:rsidR="007121DE" w:rsidRDefault="007121DE" w:rsidP="005C5408">
            <w:pPr>
              <w:jc w:val="center"/>
            </w:pPr>
            <w:r>
              <w:t xml:space="preserve">Информация МКУК «ЦОМРУК»  </w:t>
            </w:r>
          </w:p>
          <w:p w:rsidR="007121DE" w:rsidRDefault="007121DE" w:rsidP="005C5408">
            <w:pPr>
              <w:jc w:val="center"/>
            </w:pPr>
          </w:p>
        </w:tc>
        <w:tc>
          <w:tcPr>
            <w:tcW w:w="1911" w:type="dxa"/>
          </w:tcPr>
          <w:p w:rsidR="007121DE" w:rsidRDefault="007121DE" w:rsidP="005C5408">
            <w:pPr>
              <w:jc w:val="center"/>
            </w:pPr>
            <w:r>
              <w:t>10</w:t>
            </w:r>
            <w:r w:rsidRPr="00783748">
              <w:t xml:space="preserve"> баллов</w:t>
            </w:r>
          </w:p>
        </w:tc>
        <w:tc>
          <w:tcPr>
            <w:tcW w:w="1914" w:type="dxa"/>
          </w:tcPr>
          <w:p w:rsidR="007121DE" w:rsidRDefault="007121DE" w:rsidP="005C5408">
            <w:pPr>
              <w:jc w:val="center"/>
            </w:pPr>
            <w:r>
              <w:t>квартальная</w:t>
            </w:r>
          </w:p>
        </w:tc>
      </w:tr>
      <w:tr w:rsidR="007121DE" w:rsidTr="005C5408">
        <w:tc>
          <w:tcPr>
            <w:tcW w:w="817" w:type="dxa"/>
          </w:tcPr>
          <w:p w:rsidR="007121DE" w:rsidRDefault="007121DE" w:rsidP="005C5408">
            <w:pPr>
              <w:jc w:val="center"/>
            </w:pPr>
          </w:p>
        </w:tc>
        <w:tc>
          <w:tcPr>
            <w:tcW w:w="3544" w:type="dxa"/>
          </w:tcPr>
          <w:p w:rsidR="007121DE" w:rsidRPr="00783748" w:rsidRDefault="007121DE" w:rsidP="005C5408">
            <w:pPr>
              <w:jc w:val="center"/>
            </w:pPr>
            <w:r>
              <w:t>Соблюдение трудовой дисциплины административно-управленческим персоналом</w:t>
            </w:r>
          </w:p>
        </w:tc>
        <w:tc>
          <w:tcPr>
            <w:tcW w:w="1911" w:type="dxa"/>
          </w:tcPr>
          <w:p w:rsidR="007121DE" w:rsidRDefault="007121DE" w:rsidP="005C5408">
            <w:pPr>
              <w:jc w:val="center"/>
            </w:pPr>
            <w:r>
              <w:t>Отчет руководителя Информация МКУК «ЦОМРУК»</w:t>
            </w:r>
          </w:p>
        </w:tc>
        <w:tc>
          <w:tcPr>
            <w:tcW w:w="1911" w:type="dxa"/>
          </w:tcPr>
          <w:p w:rsidR="007121DE" w:rsidRPr="00783748" w:rsidRDefault="007121DE" w:rsidP="005C5408">
            <w:pPr>
              <w:jc w:val="center"/>
            </w:pPr>
            <w:r>
              <w:t>5 баллов</w:t>
            </w:r>
          </w:p>
        </w:tc>
        <w:tc>
          <w:tcPr>
            <w:tcW w:w="1914" w:type="dxa"/>
          </w:tcPr>
          <w:p w:rsidR="007121DE" w:rsidRDefault="007121DE" w:rsidP="005C5408">
            <w:pPr>
              <w:jc w:val="center"/>
            </w:pPr>
            <w:r>
              <w:t>квартальная</w:t>
            </w:r>
          </w:p>
        </w:tc>
      </w:tr>
      <w:tr w:rsidR="007121DE" w:rsidTr="005C5408">
        <w:tc>
          <w:tcPr>
            <w:tcW w:w="10097" w:type="dxa"/>
            <w:gridSpan w:val="5"/>
          </w:tcPr>
          <w:p w:rsidR="007121DE" w:rsidRDefault="007121DE" w:rsidP="005C5408">
            <w:pPr>
              <w:jc w:val="center"/>
            </w:pPr>
            <w:r w:rsidRPr="00783748">
              <w:t>Совокупная значимость всех критериев в баллах по первому  разделу:</w:t>
            </w:r>
            <w:r>
              <w:t xml:space="preserve"> 25 баллов</w:t>
            </w:r>
          </w:p>
        </w:tc>
      </w:tr>
      <w:tr w:rsidR="007121DE" w:rsidTr="005C5408">
        <w:tc>
          <w:tcPr>
            <w:tcW w:w="10097" w:type="dxa"/>
            <w:gridSpan w:val="5"/>
          </w:tcPr>
          <w:p w:rsidR="007121DE" w:rsidRDefault="007121DE" w:rsidP="005C5408">
            <w:pPr>
              <w:jc w:val="center"/>
            </w:pPr>
            <w:r w:rsidRPr="00783748">
              <w:t>3. Деятельность руководителя, направленная на работу с кадрами</w:t>
            </w:r>
          </w:p>
        </w:tc>
      </w:tr>
      <w:tr w:rsidR="007121DE" w:rsidTr="005C5408">
        <w:tc>
          <w:tcPr>
            <w:tcW w:w="817" w:type="dxa"/>
          </w:tcPr>
          <w:p w:rsidR="007121DE" w:rsidRDefault="007121DE" w:rsidP="005C5408">
            <w:pPr>
              <w:jc w:val="center"/>
            </w:pPr>
          </w:p>
        </w:tc>
        <w:tc>
          <w:tcPr>
            <w:tcW w:w="3544" w:type="dxa"/>
          </w:tcPr>
          <w:p w:rsidR="007121DE" w:rsidRPr="00783748" w:rsidRDefault="007121DE" w:rsidP="005C5408">
            <w:pPr>
              <w:jc w:val="center"/>
            </w:pPr>
            <w:r w:rsidRPr="00783748">
              <w:t>Повышение квалификации работниками, прохождение профессиональной подготовки в отчетном периоде – 3 балла</w:t>
            </w:r>
          </w:p>
        </w:tc>
        <w:tc>
          <w:tcPr>
            <w:tcW w:w="1911" w:type="dxa"/>
          </w:tcPr>
          <w:p w:rsidR="007121DE" w:rsidRDefault="007121DE" w:rsidP="005C5408">
            <w:pPr>
              <w:jc w:val="center"/>
            </w:pPr>
          </w:p>
        </w:tc>
        <w:tc>
          <w:tcPr>
            <w:tcW w:w="1911" w:type="dxa"/>
          </w:tcPr>
          <w:p w:rsidR="007121DE" w:rsidRPr="00783748" w:rsidRDefault="007121DE" w:rsidP="005C5408">
            <w:pPr>
              <w:jc w:val="center"/>
            </w:pPr>
            <w:r>
              <w:t>5 балла</w:t>
            </w:r>
          </w:p>
        </w:tc>
        <w:tc>
          <w:tcPr>
            <w:tcW w:w="1914" w:type="dxa"/>
          </w:tcPr>
          <w:p w:rsidR="007121DE" w:rsidRDefault="007121DE" w:rsidP="005C5408">
            <w:pPr>
              <w:jc w:val="center"/>
            </w:pPr>
            <w:r>
              <w:t>квартальная</w:t>
            </w:r>
          </w:p>
        </w:tc>
      </w:tr>
      <w:tr w:rsidR="007121DE" w:rsidTr="005C5408">
        <w:tc>
          <w:tcPr>
            <w:tcW w:w="817" w:type="dxa"/>
          </w:tcPr>
          <w:p w:rsidR="007121DE" w:rsidRDefault="007121DE" w:rsidP="005C5408">
            <w:pPr>
              <w:jc w:val="center"/>
            </w:pPr>
          </w:p>
        </w:tc>
        <w:tc>
          <w:tcPr>
            <w:tcW w:w="3544" w:type="dxa"/>
          </w:tcPr>
          <w:p w:rsidR="007121DE" w:rsidRPr="00783748" w:rsidRDefault="007121DE" w:rsidP="005C5408">
            <w:pPr>
              <w:jc w:val="center"/>
            </w:pPr>
            <w:r w:rsidRPr="00783748">
              <w:t xml:space="preserve">Отсутствие обоснованных официальных обращений по вопросам неурегулированных конфликтных ситуаций, фактов социальной напряженности в коллективе учреждения </w:t>
            </w:r>
          </w:p>
        </w:tc>
        <w:tc>
          <w:tcPr>
            <w:tcW w:w="1911" w:type="dxa"/>
          </w:tcPr>
          <w:p w:rsidR="007121DE" w:rsidRDefault="007121DE" w:rsidP="005C5408">
            <w:pPr>
              <w:jc w:val="center"/>
            </w:pPr>
          </w:p>
        </w:tc>
        <w:tc>
          <w:tcPr>
            <w:tcW w:w="1911" w:type="dxa"/>
          </w:tcPr>
          <w:p w:rsidR="007121DE" w:rsidRPr="00783748" w:rsidRDefault="007121DE" w:rsidP="005C5408">
            <w:pPr>
              <w:jc w:val="center"/>
            </w:pPr>
            <w:r>
              <w:t>5</w:t>
            </w:r>
            <w:r w:rsidRPr="00783748">
              <w:t xml:space="preserve"> балла</w:t>
            </w:r>
          </w:p>
        </w:tc>
        <w:tc>
          <w:tcPr>
            <w:tcW w:w="1914" w:type="dxa"/>
          </w:tcPr>
          <w:p w:rsidR="007121DE" w:rsidRDefault="007121DE" w:rsidP="005C5408">
            <w:pPr>
              <w:jc w:val="center"/>
            </w:pPr>
            <w:r>
              <w:t>квартальная</w:t>
            </w:r>
          </w:p>
        </w:tc>
      </w:tr>
      <w:tr w:rsidR="007121DE" w:rsidTr="005C5408">
        <w:tc>
          <w:tcPr>
            <w:tcW w:w="10097" w:type="dxa"/>
            <w:gridSpan w:val="5"/>
          </w:tcPr>
          <w:p w:rsidR="007121DE" w:rsidRDefault="007121DE" w:rsidP="005C5408">
            <w:pPr>
              <w:jc w:val="center"/>
            </w:pPr>
            <w:r w:rsidRPr="00783748">
              <w:t>Совокупная значимость всех критериев в баллах по первому  разделу:</w:t>
            </w:r>
            <w:r>
              <w:t xml:space="preserve"> 10 баллов</w:t>
            </w:r>
          </w:p>
        </w:tc>
      </w:tr>
      <w:tr w:rsidR="007121DE" w:rsidTr="005C5408">
        <w:tc>
          <w:tcPr>
            <w:tcW w:w="10097" w:type="dxa"/>
            <w:gridSpan w:val="5"/>
          </w:tcPr>
          <w:p w:rsidR="007121DE" w:rsidRDefault="007121DE" w:rsidP="005C5408">
            <w:pPr>
              <w:jc w:val="center"/>
            </w:pPr>
            <w:r w:rsidRPr="00783748">
              <w:t>Совокупная значимость всех критериев в баллах по всем разделам для каждого муниципального учреждения: 100 баллов</w:t>
            </w:r>
          </w:p>
        </w:tc>
      </w:tr>
    </w:tbl>
    <w:p w:rsidR="007121DE" w:rsidRDefault="007121DE" w:rsidP="007121DE">
      <w:pPr>
        <w:jc w:val="both"/>
      </w:pPr>
    </w:p>
    <w:p w:rsidR="007121DE" w:rsidRDefault="007121DE" w:rsidP="007121DE">
      <w:pPr>
        <w:jc w:val="center"/>
      </w:pPr>
    </w:p>
    <w:p w:rsidR="007121DE" w:rsidRDefault="007121DE" w:rsidP="007121DE">
      <w:pPr>
        <w:jc w:val="center"/>
      </w:pPr>
      <w:r>
        <w:t>___________________________</w:t>
      </w:r>
    </w:p>
    <w:p w:rsidR="007121DE" w:rsidRDefault="007121DE" w:rsidP="007121DE">
      <w:r>
        <w:br w:type="page"/>
      </w:r>
    </w:p>
    <w:p w:rsidR="007121DE" w:rsidRPr="00783748" w:rsidRDefault="007121DE" w:rsidP="007121DE">
      <w:pPr>
        <w:tabs>
          <w:tab w:val="left" w:pos="5670"/>
        </w:tabs>
        <w:ind w:left="5529"/>
        <w:jc w:val="center"/>
      </w:pPr>
      <w:r w:rsidRPr="00783748">
        <w:lastRenderedPageBreak/>
        <w:t xml:space="preserve">Приложение </w:t>
      </w:r>
      <w:r>
        <w:t>3</w:t>
      </w:r>
    </w:p>
    <w:p w:rsidR="007121DE" w:rsidRPr="00783748" w:rsidRDefault="007121DE" w:rsidP="007121DE">
      <w:pPr>
        <w:ind w:left="5529"/>
        <w:jc w:val="center"/>
      </w:pPr>
      <w:r w:rsidRPr="00783748">
        <w:t xml:space="preserve">к </w:t>
      </w:r>
      <w:r>
        <w:t>постановлению</w:t>
      </w:r>
      <w:r w:rsidRPr="00783748">
        <w:t xml:space="preserve"> администрации</w:t>
      </w:r>
    </w:p>
    <w:p w:rsidR="007121DE" w:rsidRPr="00783748" w:rsidRDefault="007121DE" w:rsidP="007121DE">
      <w:pPr>
        <w:ind w:left="5529"/>
        <w:jc w:val="center"/>
      </w:pPr>
      <w:r w:rsidRPr="00783748">
        <w:t>городского округа город Шахунья</w:t>
      </w:r>
    </w:p>
    <w:p w:rsidR="007121DE" w:rsidRPr="00783748" w:rsidRDefault="007121DE" w:rsidP="007121DE">
      <w:pPr>
        <w:ind w:left="5529"/>
        <w:jc w:val="center"/>
      </w:pPr>
      <w:r w:rsidRPr="00783748">
        <w:t>Нижегородской области</w:t>
      </w:r>
    </w:p>
    <w:p w:rsidR="007121DE" w:rsidRPr="00783748" w:rsidRDefault="007121DE" w:rsidP="007121DE">
      <w:pPr>
        <w:ind w:left="5529"/>
        <w:jc w:val="center"/>
      </w:pPr>
      <w:r>
        <w:t>от 05.04.2021 г. № 361</w:t>
      </w:r>
    </w:p>
    <w:p w:rsidR="007121DE" w:rsidRPr="00526FF3" w:rsidRDefault="007121DE" w:rsidP="007121DE">
      <w:pPr>
        <w:rPr>
          <w:sz w:val="26"/>
          <w:szCs w:val="26"/>
        </w:rPr>
      </w:pPr>
      <w:r w:rsidRPr="00526FF3">
        <w:rPr>
          <w:sz w:val="26"/>
          <w:szCs w:val="26"/>
        </w:rPr>
        <w:t> </w:t>
      </w:r>
    </w:p>
    <w:p w:rsidR="007121DE" w:rsidRDefault="007121DE" w:rsidP="007121DE">
      <w:pPr>
        <w:jc w:val="center"/>
        <w:rPr>
          <w:b/>
          <w:bCs/>
          <w:sz w:val="26"/>
          <w:szCs w:val="26"/>
        </w:rPr>
      </w:pPr>
      <w:r w:rsidRPr="00A91BB8">
        <w:rPr>
          <w:b/>
          <w:bCs/>
          <w:sz w:val="26"/>
          <w:szCs w:val="26"/>
        </w:rPr>
        <w:t>Порядок выплаты стимулирующего характера на основании показателей эффективности раб</w:t>
      </w:r>
      <w:r>
        <w:rPr>
          <w:b/>
          <w:bCs/>
          <w:sz w:val="26"/>
          <w:szCs w:val="26"/>
        </w:rPr>
        <w:t xml:space="preserve">оты муниципальных учреждений, </w:t>
      </w:r>
      <w:r w:rsidRPr="00A91BB8">
        <w:rPr>
          <w:b/>
          <w:bCs/>
          <w:sz w:val="26"/>
          <w:szCs w:val="26"/>
        </w:rPr>
        <w:t>подведомственных МКУК «Центр организационно-методической работы учреждений культуры городского округа город Шахунья Нижегородской области» и их руководителей</w:t>
      </w:r>
    </w:p>
    <w:p w:rsidR="007121DE" w:rsidRPr="00A91BB8" w:rsidRDefault="007121DE" w:rsidP="007121DE">
      <w:pPr>
        <w:jc w:val="center"/>
        <w:rPr>
          <w:b/>
          <w:bCs/>
          <w:sz w:val="26"/>
          <w:szCs w:val="26"/>
        </w:rPr>
      </w:pPr>
    </w:p>
    <w:p w:rsidR="007121DE" w:rsidRPr="00526FF3" w:rsidRDefault="007121DE" w:rsidP="007121DE">
      <w:pPr>
        <w:ind w:firstLine="708"/>
        <w:jc w:val="both"/>
        <w:rPr>
          <w:sz w:val="26"/>
          <w:szCs w:val="26"/>
        </w:rPr>
      </w:pPr>
      <w:r w:rsidRPr="00526FF3">
        <w:rPr>
          <w:sz w:val="26"/>
          <w:szCs w:val="26"/>
        </w:rPr>
        <w:t>1. Настоящ</w:t>
      </w:r>
      <w:r>
        <w:rPr>
          <w:sz w:val="26"/>
          <w:szCs w:val="26"/>
        </w:rPr>
        <w:t>ий</w:t>
      </w:r>
      <w:r w:rsidRPr="00526FF3">
        <w:rPr>
          <w:sz w:val="26"/>
          <w:szCs w:val="26"/>
        </w:rPr>
        <w:t xml:space="preserve"> По</w:t>
      </w:r>
      <w:r>
        <w:rPr>
          <w:sz w:val="26"/>
          <w:szCs w:val="26"/>
        </w:rPr>
        <w:t>рядок</w:t>
      </w:r>
      <w:r w:rsidRPr="00526FF3">
        <w:rPr>
          <w:sz w:val="26"/>
          <w:szCs w:val="26"/>
        </w:rPr>
        <w:t xml:space="preserve"> определяет </w:t>
      </w:r>
      <w:r>
        <w:rPr>
          <w:sz w:val="26"/>
          <w:szCs w:val="26"/>
        </w:rPr>
        <w:t xml:space="preserve">условия </w:t>
      </w:r>
      <w:r w:rsidRPr="00526FF3">
        <w:rPr>
          <w:sz w:val="26"/>
          <w:szCs w:val="26"/>
        </w:rPr>
        <w:t>установления и осуществления выплат стимулирующего характера руководителям муниципальных учреждений</w:t>
      </w:r>
      <w:r>
        <w:rPr>
          <w:sz w:val="26"/>
          <w:szCs w:val="26"/>
        </w:rPr>
        <w:t>, подведомственных МКУК «Центр организационно-методической работы учреждений</w:t>
      </w:r>
      <w:r w:rsidRPr="00526FF3">
        <w:rPr>
          <w:sz w:val="26"/>
          <w:szCs w:val="26"/>
        </w:rPr>
        <w:t xml:space="preserve"> культуры городского округа город Шахунья Нижегородской области</w:t>
      </w:r>
      <w:r>
        <w:rPr>
          <w:sz w:val="26"/>
          <w:szCs w:val="26"/>
        </w:rPr>
        <w:t>»</w:t>
      </w:r>
      <w:r w:rsidRPr="00526FF3">
        <w:rPr>
          <w:sz w:val="26"/>
          <w:szCs w:val="26"/>
        </w:rPr>
        <w:t xml:space="preserve"> (далее - </w:t>
      </w:r>
      <w:r>
        <w:rPr>
          <w:sz w:val="26"/>
          <w:szCs w:val="26"/>
        </w:rPr>
        <w:t>У</w:t>
      </w:r>
      <w:r w:rsidRPr="00526FF3">
        <w:rPr>
          <w:sz w:val="26"/>
          <w:szCs w:val="26"/>
        </w:rPr>
        <w:t>чреждения), на основании оценки их деятельности, показателей работы руководителя</w:t>
      </w:r>
      <w:r>
        <w:rPr>
          <w:sz w:val="26"/>
          <w:szCs w:val="26"/>
        </w:rPr>
        <w:t xml:space="preserve"> и</w:t>
      </w:r>
      <w:r w:rsidRPr="00526F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учреждения в целом, </w:t>
      </w:r>
      <w:r w:rsidRPr="00526FF3">
        <w:rPr>
          <w:sz w:val="26"/>
          <w:szCs w:val="26"/>
        </w:rPr>
        <w:t>характеризующих исполнение им должностных обязанностей.</w:t>
      </w:r>
    </w:p>
    <w:p w:rsidR="007121DE" w:rsidRPr="00526FF3" w:rsidRDefault="007121DE" w:rsidP="007121DE">
      <w:pPr>
        <w:ind w:firstLine="708"/>
        <w:jc w:val="both"/>
        <w:rPr>
          <w:sz w:val="26"/>
          <w:szCs w:val="26"/>
        </w:rPr>
      </w:pPr>
      <w:r w:rsidRPr="00526FF3">
        <w:rPr>
          <w:sz w:val="26"/>
          <w:szCs w:val="26"/>
        </w:rPr>
        <w:t xml:space="preserve">2. Выплаты стимулирующего характера (премирование) руководителю </w:t>
      </w:r>
      <w:r>
        <w:rPr>
          <w:sz w:val="26"/>
          <w:szCs w:val="26"/>
        </w:rPr>
        <w:t>У</w:t>
      </w:r>
      <w:r w:rsidRPr="00526FF3">
        <w:rPr>
          <w:sz w:val="26"/>
          <w:szCs w:val="26"/>
        </w:rPr>
        <w:t>чреждения производятся в пределах фонда оплаты труда, на основании распоряжения  администрации городского округа город Шахунья Нижегородской области. </w:t>
      </w:r>
    </w:p>
    <w:p w:rsidR="007121DE" w:rsidRPr="00526FF3" w:rsidRDefault="007121DE" w:rsidP="007121DE">
      <w:pPr>
        <w:jc w:val="both"/>
        <w:rPr>
          <w:sz w:val="26"/>
          <w:szCs w:val="26"/>
        </w:rPr>
      </w:pPr>
      <w:r w:rsidRPr="00526FF3">
        <w:rPr>
          <w:sz w:val="26"/>
          <w:szCs w:val="26"/>
        </w:rPr>
        <w:t> </w:t>
      </w:r>
      <w:r>
        <w:rPr>
          <w:sz w:val="26"/>
          <w:szCs w:val="26"/>
        </w:rPr>
        <w:tab/>
        <w:t>3.</w:t>
      </w:r>
      <w:r w:rsidRPr="00526FF3">
        <w:rPr>
          <w:sz w:val="26"/>
          <w:szCs w:val="26"/>
        </w:rPr>
        <w:t xml:space="preserve"> Выплаты стимулирующего характера руководителю </w:t>
      </w:r>
      <w:r>
        <w:rPr>
          <w:sz w:val="26"/>
          <w:szCs w:val="26"/>
        </w:rPr>
        <w:t>У</w:t>
      </w:r>
      <w:r w:rsidRPr="00526FF3">
        <w:rPr>
          <w:sz w:val="26"/>
          <w:szCs w:val="26"/>
        </w:rPr>
        <w:t>чреждения</w:t>
      </w:r>
      <w:r>
        <w:rPr>
          <w:sz w:val="26"/>
          <w:szCs w:val="26"/>
        </w:rPr>
        <w:t xml:space="preserve"> </w:t>
      </w:r>
      <w:r w:rsidRPr="00EC5D23">
        <w:rPr>
          <w:sz w:val="26"/>
          <w:szCs w:val="26"/>
        </w:rPr>
        <w:t>на основании показателей эффективности работы муниципальных учреждений,   подведомственных МКУК «Центр организационно-методической работы учреждений</w:t>
      </w:r>
      <w:r>
        <w:rPr>
          <w:sz w:val="26"/>
          <w:szCs w:val="26"/>
        </w:rPr>
        <w:t xml:space="preserve"> и их руководителей (далее Показатели эффективности) - это</w:t>
      </w:r>
      <w:r w:rsidRPr="00526FF3">
        <w:rPr>
          <w:sz w:val="26"/>
          <w:szCs w:val="26"/>
        </w:rPr>
        <w:t xml:space="preserve"> премия п</w:t>
      </w:r>
      <w:r>
        <w:rPr>
          <w:sz w:val="26"/>
          <w:szCs w:val="26"/>
        </w:rPr>
        <w:t>о итогам работы за квартал, год.</w:t>
      </w:r>
    </w:p>
    <w:p w:rsidR="007121DE" w:rsidRPr="00526FF3" w:rsidRDefault="007121DE" w:rsidP="007121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26FF3">
        <w:rPr>
          <w:sz w:val="26"/>
          <w:szCs w:val="26"/>
        </w:rPr>
        <w:t>. Премирование руководителей учреждений по итогам работы за квартал производится в месяце, следующ</w:t>
      </w:r>
      <w:r>
        <w:rPr>
          <w:sz w:val="26"/>
          <w:szCs w:val="26"/>
        </w:rPr>
        <w:t>е</w:t>
      </w:r>
      <w:r w:rsidRPr="00526FF3">
        <w:rPr>
          <w:sz w:val="26"/>
          <w:szCs w:val="26"/>
        </w:rPr>
        <w:t>м за отчетным периодом.</w:t>
      </w:r>
    </w:p>
    <w:p w:rsidR="007121DE" w:rsidRPr="00526FF3" w:rsidRDefault="007121DE" w:rsidP="007121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26FF3">
        <w:rPr>
          <w:sz w:val="26"/>
          <w:szCs w:val="26"/>
        </w:rPr>
        <w:t xml:space="preserve">. </w:t>
      </w:r>
      <w:proofErr w:type="gramStart"/>
      <w:r w:rsidRPr="00526FF3">
        <w:rPr>
          <w:sz w:val="26"/>
          <w:szCs w:val="26"/>
        </w:rPr>
        <w:t xml:space="preserve">Премирование руководителя учреждения по итогам работы за квартал, год производится по результатам оценки итогов работы учреждения за соответствующий отчетный период с учетом выполнения </w:t>
      </w:r>
      <w:r>
        <w:rPr>
          <w:sz w:val="26"/>
          <w:szCs w:val="26"/>
        </w:rPr>
        <w:t>показателей эффективности муниципальных работы муниципальных учреждений, подведомственных МКУК «Центр организационно-методической работы учреждений</w:t>
      </w:r>
      <w:r w:rsidRPr="00526FF3">
        <w:rPr>
          <w:sz w:val="26"/>
          <w:szCs w:val="26"/>
        </w:rPr>
        <w:t xml:space="preserve"> культуры городского округа город Шахунья Нижегородской области</w:t>
      </w:r>
      <w:r>
        <w:rPr>
          <w:sz w:val="26"/>
          <w:szCs w:val="26"/>
        </w:rPr>
        <w:t>» (далее – МКУК «ЦОМРУК»)</w:t>
      </w:r>
      <w:r w:rsidRPr="00526FF3">
        <w:rPr>
          <w:sz w:val="26"/>
          <w:szCs w:val="26"/>
        </w:rPr>
        <w:t>, а также выполнения обязанностей, предусмотренных трудовым договором.</w:t>
      </w:r>
      <w:proofErr w:type="gramEnd"/>
    </w:p>
    <w:p w:rsidR="007121DE" w:rsidRPr="00526FF3" w:rsidRDefault="007121DE" w:rsidP="007121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26FF3">
        <w:rPr>
          <w:sz w:val="26"/>
          <w:szCs w:val="26"/>
        </w:rPr>
        <w:t xml:space="preserve">. Руководитель </w:t>
      </w:r>
      <w:r>
        <w:rPr>
          <w:sz w:val="26"/>
          <w:szCs w:val="26"/>
        </w:rPr>
        <w:t>У</w:t>
      </w:r>
      <w:r w:rsidRPr="00526FF3">
        <w:rPr>
          <w:sz w:val="26"/>
          <w:szCs w:val="26"/>
        </w:rPr>
        <w:t xml:space="preserve">чреждения обязан ежеквартально, не позднее </w:t>
      </w:r>
      <w:r>
        <w:rPr>
          <w:sz w:val="26"/>
          <w:szCs w:val="26"/>
        </w:rPr>
        <w:t>15 числа месяца, следующего за отчетным периодом</w:t>
      </w:r>
      <w:r w:rsidRPr="00526FF3">
        <w:rPr>
          <w:sz w:val="26"/>
          <w:szCs w:val="26"/>
        </w:rPr>
        <w:t xml:space="preserve">, представлять отчет о выполнении показателей эффективности деятельности учреждения в </w:t>
      </w:r>
      <w:r>
        <w:rPr>
          <w:sz w:val="26"/>
          <w:szCs w:val="26"/>
        </w:rPr>
        <w:t>МКУК «ЦОМРУК»</w:t>
      </w:r>
    </w:p>
    <w:p w:rsidR="007121DE" w:rsidRDefault="007121DE" w:rsidP="007121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26FF3">
        <w:rPr>
          <w:sz w:val="26"/>
          <w:szCs w:val="26"/>
        </w:rPr>
        <w:t xml:space="preserve">. Оценку достигнутого результата выполнения показателей </w:t>
      </w:r>
      <w:r>
        <w:rPr>
          <w:sz w:val="26"/>
          <w:szCs w:val="26"/>
        </w:rPr>
        <w:t xml:space="preserve">эффективности </w:t>
      </w:r>
      <w:r w:rsidRPr="00526FF3">
        <w:rPr>
          <w:sz w:val="26"/>
          <w:szCs w:val="26"/>
        </w:rPr>
        <w:t xml:space="preserve">и определение размера премии руководителю </w:t>
      </w:r>
      <w:r>
        <w:rPr>
          <w:sz w:val="26"/>
          <w:szCs w:val="26"/>
        </w:rPr>
        <w:t>У</w:t>
      </w:r>
      <w:r w:rsidRPr="00526FF3">
        <w:rPr>
          <w:sz w:val="26"/>
          <w:szCs w:val="26"/>
        </w:rPr>
        <w:t xml:space="preserve">чреждения по итогам работы за отчетный период осуществляет </w:t>
      </w:r>
      <w:r>
        <w:rPr>
          <w:sz w:val="26"/>
          <w:szCs w:val="26"/>
        </w:rPr>
        <w:t>К</w:t>
      </w:r>
      <w:r w:rsidRPr="00526FF3">
        <w:rPr>
          <w:sz w:val="26"/>
          <w:szCs w:val="26"/>
        </w:rPr>
        <w:t xml:space="preserve">омиссия по </w:t>
      </w:r>
      <w:r>
        <w:rPr>
          <w:sz w:val="26"/>
          <w:szCs w:val="26"/>
        </w:rPr>
        <w:t>определению</w:t>
      </w:r>
      <w:r w:rsidRPr="00526FF3">
        <w:rPr>
          <w:sz w:val="26"/>
          <w:szCs w:val="26"/>
        </w:rPr>
        <w:t xml:space="preserve"> эффективности </w:t>
      </w:r>
      <w:r>
        <w:rPr>
          <w:sz w:val="26"/>
          <w:szCs w:val="26"/>
        </w:rPr>
        <w:t>работы</w:t>
      </w:r>
      <w:r w:rsidRPr="00526FF3">
        <w:rPr>
          <w:sz w:val="26"/>
          <w:szCs w:val="26"/>
        </w:rPr>
        <w:t xml:space="preserve"> муниципальных учреждений</w:t>
      </w:r>
      <w:r>
        <w:rPr>
          <w:sz w:val="26"/>
          <w:szCs w:val="26"/>
        </w:rPr>
        <w:t>, подведомственных МКУК «Центр организационно-методической работы учреждений</w:t>
      </w:r>
      <w:r w:rsidRPr="00526FF3">
        <w:rPr>
          <w:sz w:val="26"/>
          <w:szCs w:val="26"/>
        </w:rPr>
        <w:t xml:space="preserve"> культуры городского округа город Шахунья Нижегородской области</w:t>
      </w:r>
      <w:r>
        <w:rPr>
          <w:sz w:val="26"/>
          <w:szCs w:val="26"/>
        </w:rPr>
        <w:t xml:space="preserve">», и их руководителей </w:t>
      </w:r>
      <w:r w:rsidRPr="00526FF3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К</w:t>
      </w:r>
      <w:r w:rsidRPr="00526FF3">
        <w:rPr>
          <w:sz w:val="26"/>
          <w:szCs w:val="26"/>
        </w:rPr>
        <w:t>омиссия),  с составлением соответствующего протокола.</w:t>
      </w:r>
    </w:p>
    <w:p w:rsidR="007121DE" w:rsidRPr="00526FF3" w:rsidRDefault="007121DE" w:rsidP="007121DE">
      <w:pPr>
        <w:ind w:firstLine="708"/>
        <w:jc w:val="both"/>
        <w:rPr>
          <w:sz w:val="26"/>
          <w:szCs w:val="26"/>
        </w:rPr>
      </w:pPr>
      <w:r w:rsidRPr="00526FF3">
        <w:rPr>
          <w:sz w:val="26"/>
          <w:szCs w:val="26"/>
        </w:rPr>
        <w:t>Комиссия на основе оценки отчетных форм руководителя учреждения об исполнении целевых показателей эффективности деятельности учреждения и руководителя определяет степень выполнения целевых показателей за отчетный период, которая оценивается определенной суммой баллов.</w:t>
      </w:r>
    </w:p>
    <w:p w:rsidR="007121DE" w:rsidRPr="00526FF3" w:rsidRDefault="007121DE" w:rsidP="007121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всех </w:t>
      </w:r>
      <w:r w:rsidRPr="00526FF3">
        <w:rPr>
          <w:sz w:val="26"/>
          <w:szCs w:val="26"/>
        </w:rPr>
        <w:t>показателей эффективности деятельности учреждения и руководителя оценивается в максимальное количество баллов и является основанием для установления премии в максимальном размере.</w:t>
      </w:r>
    </w:p>
    <w:p w:rsidR="007121DE" w:rsidRPr="00526FF3" w:rsidRDefault="007121DE" w:rsidP="007121DE">
      <w:pPr>
        <w:ind w:firstLine="708"/>
        <w:jc w:val="both"/>
        <w:rPr>
          <w:sz w:val="26"/>
          <w:szCs w:val="26"/>
        </w:rPr>
      </w:pPr>
      <w:r w:rsidRPr="00526FF3">
        <w:rPr>
          <w:sz w:val="26"/>
          <w:szCs w:val="26"/>
        </w:rPr>
        <w:t xml:space="preserve">Один балл соответствует </w:t>
      </w:r>
      <w:r>
        <w:rPr>
          <w:sz w:val="26"/>
          <w:szCs w:val="26"/>
        </w:rPr>
        <w:t>1</w:t>
      </w:r>
      <w:r w:rsidRPr="00526FF3">
        <w:rPr>
          <w:sz w:val="26"/>
          <w:szCs w:val="26"/>
        </w:rPr>
        <w:t xml:space="preserve"> процент</w:t>
      </w:r>
      <w:r>
        <w:rPr>
          <w:sz w:val="26"/>
          <w:szCs w:val="26"/>
        </w:rPr>
        <w:t>у</w:t>
      </w:r>
      <w:r w:rsidRPr="00526FF3">
        <w:rPr>
          <w:sz w:val="26"/>
          <w:szCs w:val="26"/>
        </w:rPr>
        <w:t xml:space="preserve"> должностного оклада.</w:t>
      </w:r>
    </w:p>
    <w:p w:rsidR="007121DE" w:rsidRPr="00526FF3" w:rsidRDefault="007121DE" w:rsidP="007121DE">
      <w:pPr>
        <w:ind w:firstLine="708"/>
        <w:jc w:val="both"/>
        <w:rPr>
          <w:sz w:val="26"/>
          <w:szCs w:val="26"/>
        </w:rPr>
      </w:pPr>
      <w:r w:rsidRPr="00526FF3">
        <w:rPr>
          <w:sz w:val="26"/>
          <w:szCs w:val="26"/>
        </w:rPr>
        <w:lastRenderedPageBreak/>
        <w:t xml:space="preserve">При начислении </w:t>
      </w:r>
      <w:r>
        <w:rPr>
          <w:sz w:val="26"/>
          <w:szCs w:val="26"/>
        </w:rPr>
        <w:t>К</w:t>
      </w:r>
      <w:r w:rsidRPr="00526FF3">
        <w:rPr>
          <w:sz w:val="26"/>
          <w:szCs w:val="26"/>
        </w:rPr>
        <w:t xml:space="preserve">омиссией более низкой суммы баллов премия руководителя </w:t>
      </w:r>
      <w:r>
        <w:rPr>
          <w:sz w:val="26"/>
          <w:szCs w:val="26"/>
        </w:rPr>
        <w:t>У</w:t>
      </w:r>
      <w:r w:rsidRPr="00526FF3">
        <w:rPr>
          <w:sz w:val="26"/>
          <w:szCs w:val="26"/>
        </w:rPr>
        <w:t>чреждения снижается в тех же пропорциях.</w:t>
      </w:r>
    </w:p>
    <w:p w:rsidR="007121DE" w:rsidRPr="00526FF3" w:rsidRDefault="007121DE" w:rsidP="007121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 Директор МКУК «ЦОМРУК» ежеквартально</w:t>
      </w:r>
      <w:r w:rsidRPr="0039507A">
        <w:rPr>
          <w:sz w:val="26"/>
          <w:szCs w:val="26"/>
        </w:rPr>
        <w:t xml:space="preserve"> в срок до </w:t>
      </w:r>
      <w:r>
        <w:rPr>
          <w:sz w:val="26"/>
          <w:szCs w:val="26"/>
        </w:rPr>
        <w:t>20</w:t>
      </w:r>
      <w:r w:rsidRPr="0039507A">
        <w:rPr>
          <w:sz w:val="26"/>
          <w:szCs w:val="26"/>
        </w:rPr>
        <w:t xml:space="preserve"> </w:t>
      </w:r>
      <w:r>
        <w:rPr>
          <w:sz w:val="26"/>
          <w:szCs w:val="26"/>
        </w:rPr>
        <w:t>числа месяца, следующего за отчетным периодом,</w:t>
      </w:r>
      <w:r w:rsidRPr="0039507A">
        <w:rPr>
          <w:sz w:val="26"/>
          <w:szCs w:val="26"/>
        </w:rPr>
        <w:t xml:space="preserve"> представля</w:t>
      </w:r>
      <w:r>
        <w:rPr>
          <w:sz w:val="26"/>
          <w:szCs w:val="26"/>
        </w:rPr>
        <w:t>ет</w:t>
      </w:r>
      <w:r w:rsidRPr="0039507A">
        <w:rPr>
          <w:sz w:val="26"/>
          <w:szCs w:val="26"/>
        </w:rPr>
        <w:t xml:space="preserve"> на утверждение в администрацию городского округа город Шахунья </w:t>
      </w:r>
      <w:r>
        <w:rPr>
          <w:sz w:val="26"/>
          <w:szCs w:val="26"/>
        </w:rPr>
        <w:t xml:space="preserve">предложения о премировании </w:t>
      </w:r>
      <w:r w:rsidRPr="0039507A">
        <w:rPr>
          <w:sz w:val="26"/>
          <w:szCs w:val="26"/>
        </w:rPr>
        <w:t xml:space="preserve">руководителей </w:t>
      </w:r>
      <w:r>
        <w:rPr>
          <w:sz w:val="26"/>
          <w:szCs w:val="26"/>
        </w:rPr>
        <w:t>учреждений по итогам работы в отчетном периоде</w:t>
      </w:r>
      <w:r w:rsidRPr="0039507A">
        <w:rPr>
          <w:sz w:val="26"/>
          <w:szCs w:val="26"/>
        </w:rPr>
        <w:t>.</w:t>
      </w:r>
    </w:p>
    <w:p w:rsidR="007121DE" w:rsidRPr="00526FF3" w:rsidRDefault="007121DE" w:rsidP="007121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526FF3">
        <w:rPr>
          <w:sz w:val="26"/>
          <w:szCs w:val="26"/>
        </w:rPr>
        <w:t xml:space="preserve">. Выплата премии руководителю учреждения за соответствующий период </w:t>
      </w:r>
      <w:proofErr w:type="gramStart"/>
      <w:r w:rsidRPr="00526FF3">
        <w:rPr>
          <w:sz w:val="26"/>
          <w:szCs w:val="26"/>
        </w:rPr>
        <w:t>производится</w:t>
      </w:r>
      <w:proofErr w:type="gramEnd"/>
      <w:r w:rsidRPr="00526FF3">
        <w:rPr>
          <w:sz w:val="26"/>
          <w:szCs w:val="26"/>
        </w:rPr>
        <w:t xml:space="preserve"> производятся в пределах фонда оплаты труда на основании распоряжения администрации городского округа город Шахунья Нижегородской области, в соответствии с протоколами, указанными в пункте 2.5. настоящего Положения.</w:t>
      </w:r>
    </w:p>
    <w:p w:rsidR="007121DE" w:rsidRPr="00526FF3" w:rsidRDefault="007121DE" w:rsidP="007121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526FF3">
        <w:rPr>
          <w:sz w:val="26"/>
          <w:szCs w:val="26"/>
        </w:rPr>
        <w:t xml:space="preserve">. При увольнении руководителя </w:t>
      </w:r>
      <w:r>
        <w:rPr>
          <w:sz w:val="26"/>
          <w:szCs w:val="26"/>
        </w:rPr>
        <w:t>У</w:t>
      </w:r>
      <w:r w:rsidRPr="00526FF3">
        <w:rPr>
          <w:sz w:val="26"/>
          <w:szCs w:val="26"/>
        </w:rPr>
        <w:t>чреждения до истечения отчетного периода, за который осуществляется премирование, или назначении на должность в соответствующем отчетном периоде, премия начисляется за фактически отработанное время.</w:t>
      </w:r>
    </w:p>
    <w:p w:rsidR="007121DE" w:rsidRPr="00526FF3" w:rsidRDefault="007121DE" w:rsidP="007121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526FF3">
        <w:rPr>
          <w:sz w:val="26"/>
          <w:szCs w:val="26"/>
        </w:rPr>
        <w:t xml:space="preserve">. </w:t>
      </w:r>
      <w:proofErr w:type="gramStart"/>
      <w:r w:rsidRPr="007034C6">
        <w:rPr>
          <w:sz w:val="26"/>
          <w:szCs w:val="26"/>
        </w:rPr>
        <w:t>Руководител</w:t>
      </w:r>
      <w:r>
        <w:rPr>
          <w:sz w:val="26"/>
          <w:szCs w:val="26"/>
        </w:rPr>
        <w:t>ю</w:t>
      </w:r>
      <w:r w:rsidRPr="007034C6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7034C6">
        <w:rPr>
          <w:sz w:val="26"/>
          <w:szCs w:val="26"/>
        </w:rPr>
        <w:t>чреждени</w:t>
      </w:r>
      <w:r>
        <w:rPr>
          <w:sz w:val="26"/>
          <w:szCs w:val="26"/>
        </w:rPr>
        <w:t>я</w:t>
      </w:r>
      <w:r w:rsidRPr="007034C6">
        <w:rPr>
          <w:sz w:val="26"/>
          <w:szCs w:val="26"/>
        </w:rPr>
        <w:t xml:space="preserve"> культуры, допустивш</w:t>
      </w:r>
      <w:r>
        <w:rPr>
          <w:sz w:val="26"/>
          <w:szCs w:val="26"/>
        </w:rPr>
        <w:t>ему</w:t>
      </w:r>
      <w:r w:rsidRPr="007034C6">
        <w:rPr>
          <w:sz w:val="26"/>
          <w:szCs w:val="26"/>
        </w:rPr>
        <w:t xml:space="preserve"> значительные упущения в работе и совершивш</w:t>
      </w:r>
      <w:r>
        <w:rPr>
          <w:sz w:val="26"/>
          <w:szCs w:val="26"/>
        </w:rPr>
        <w:t>ему</w:t>
      </w:r>
      <w:r w:rsidRPr="007034C6">
        <w:rPr>
          <w:sz w:val="26"/>
          <w:szCs w:val="26"/>
        </w:rPr>
        <w:t xml:space="preserve"> в течение отчетного периода серьезные нарушения трудовой дисциплины по решению комиссии </w:t>
      </w:r>
      <w:r w:rsidRPr="00526FF3">
        <w:rPr>
          <w:sz w:val="26"/>
          <w:szCs w:val="26"/>
        </w:rPr>
        <w:t>премия п</w:t>
      </w:r>
      <w:r>
        <w:rPr>
          <w:sz w:val="26"/>
          <w:szCs w:val="26"/>
        </w:rPr>
        <w:t xml:space="preserve">о итогам работы </w:t>
      </w:r>
      <w:r w:rsidRPr="007034C6">
        <w:rPr>
          <w:sz w:val="26"/>
          <w:szCs w:val="26"/>
        </w:rPr>
        <w:t>мо</w:t>
      </w:r>
      <w:r>
        <w:rPr>
          <w:sz w:val="26"/>
          <w:szCs w:val="26"/>
        </w:rPr>
        <w:t>же</w:t>
      </w:r>
      <w:r w:rsidRPr="007034C6">
        <w:rPr>
          <w:sz w:val="26"/>
          <w:szCs w:val="26"/>
        </w:rPr>
        <w:t>т</w:t>
      </w:r>
      <w:proofErr w:type="gramEnd"/>
      <w:r w:rsidRPr="007034C6">
        <w:rPr>
          <w:sz w:val="26"/>
          <w:szCs w:val="26"/>
        </w:rPr>
        <w:t xml:space="preserve"> быть установлен</w:t>
      </w:r>
      <w:r>
        <w:rPr>
          <w:sz w:val="26"/>
          <w:szCs w:val="26"/>
        </w:rPr>
        <w:t>а</w:t>
      </w:r>
      <w:r w:rsidRPr="007034C6">
        <w:rPr>
          <w:sz w:val="26"/>
          <w:szCs w:val="26"/>
        </w:rPr>
        <w:t xml:space="preserve"> в пониженном размере </w:t>
      </w:r>
      <w:r>
        <w:rPr>
          <w:sz w:val="26"/>
          <w:szCs w:val="26"/>
        </w:rPr>
        <w:t>либо</w:t>
      </w:r>
      <w:r w:rsidRPr="007034C6">
        <w:rPr>
          <w:sz w:val="26"/>
          <w:szCs w:val="26"/>
        </w:rPr>
        <w:t xml:space="preserve"> </w:t>
      </w:r>
      <w:r>
        <w:rPr>
          <w:sz w:val="26"/>
          <w:szCs w:val="26"/>
        </w:rPr>
        <w:t>не выплачиваться</w:t>
      </w:r>
      <w:r w:rsidRPr="007034C6">
        <w:rPr>
          <w:sz w:val="26"/>
          <w:szCs w:val="26"/>
        </w:rPr>
        <w:t xml:space="preserve">. Замечания, упущения и претензии к руководителю </w:t>
      </w:r>
      <w:r>
        <w:rPr>
          <w:sz w:val="26"/>
          <w:szCs w:val="26"/>
        </w:rPr>
        <w:t>У</w:t>
      </w:r>
      <w:r w:rsidRPr="007034C6">
        <w:rPr>
          <w:sz w:val="26"/>
          <w:szCs w:val="26"/>
        </w:rPr>
        <w:t>чреждения культуры должны иметь письменное подтверждение (распоряжение, служебная записк</w:t>
      </w:r>
      <w:r>
        <w:rPr>
          <w:sz w:val="26"/>
          <w:szCs w:val="26"/>
        </w:rPr>
        <w:t>а</w:t>
      </w:r>
      <w:r w:rsidRPr="007034C6">
        <w:rPr>
          <w:sz w:val="26"/>
          <w:szCs w:val="26"/>
        </w:rPr>
        <w:t>, и т.д.)</w:t>
      </w:r>
      <w:r>
        <w:rPr>
          <w:sz w:val="26"/>
          <w:szCs w:val="26"/>
        </w:rPr>
        <w:t xml:space="preserve">. </w:t>
      </w:r>
    </w:p>
    <w:p w:rsidR="007121DE" w:rsidRPr="00526FF3" w:rsidRDefault="007121DE" w:rsidP="007121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526FF3">
        <w:rPr>
          <w:sz w:val="26"/>
          <w:szCs w:val="26"/>
        </w:rPr>
        <w:t>. Выплаты стимулирующего характера руководителю учреждения не начисляются при наличии неснятого дисциплинарного взыскания</w:t>
      </w:r>
      <w:r>
        <w:rPr>
          <w:sz w:val="26"/>
          <w:szCs w:val="26"/>
        </w:rPr>
        <w:t xml:space="preserve"> в течение квартала</w:t>
      </w:r>
      <w:r w:rsidRPr="00526FF3">
        <w:rPr>
          <w:sz w:val="26"/>
          <w:szCs w:val="26"/>
        </w:rPr>
        <w:t>.</w:t>
      </w:r>
    </w:p>
    <w:p w:rsidR="007121DE" w:rsidRPr="00526FF3" w:rsidRDefault="007121DE" w:rsidP="007121DE">
      <w:pPr>
        <w:rPr>
          <w:sz w:val="26"/>
          <w:szCs w:val="26"/>
        </w:rPr>
      </w:pPr>
      <w:r w:rsidRPr="00526FF3">
        <w:rPr>
          <w:sz w:val="26"/>
          <w:szCs w:val="26"/>
        </w:rPr>
        <w:t> </w:t>
      </w:r>
    </w:p>
    <w:p w:rsidR="007121DE" w:rsidRPr="00B2536A" w:rsidRDefault="007121DE" w:rsidP="007121D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</w:t>
      </w:r>
    </w:p>
    <w:p w:rsidR="007121DE" w:rsidRPr="00526FF3" w:rsidRDefault="007121DE" w:rsidP="007121DE">
      <w:pPr>
        <w:rPr>
          <w:sz w:val="26"/>
          <w:szCs w:val="26"/>
        </w:rPr>
      </w:pPr>
      <w:r w:rsidRPr="00526FF3">
        <w:rPr>
          <w:sz w:val="26"/>
          <w:szCs w:val="26"/>
        </w:rPr>
        <w:t> </w:t>
      </w:r>
    </w:p>
    <w:p w:rsidR="007121DE" w:rsidRDefault="007121DE" w:rsidP="007121DE">
      <w:r>
        <w:br w:type="page"/>
      </w:r>
    </w:p>
    <w:p w:rsidR="007121DE" w:rsidRPr="00783748" w:rsidRDefault="007121DE" w:rsidP="007121DE">
      <w:pPr>
        <w:tabs>
          <w:tab w:val="left" w:pos="5670"/>
        </w:tabs>
        <w:ind w:left="5529"/>
        <w:jc w:val="center"/>
      </w:pPr>
      <w:r w:rsidRPr="00783748">
        <w:lastRenderedPageBreak/>
        <w:t>Приложение</w:t>
      </w:r>
      <w:r>
        <w:t xml:space="preserve"> 4</w:t>
      </w:r>
    </w:p>
    <w:p w:rsidR="007121DE" w:rsidRPr="00783748" w:rsidRDefault="007121DE" w:rsidP="007121DE">
      <w:pPr>
        <w:ind w:left="5529"/>
        <w:jc w:val="center"/>
      </w:pPr>
      <w:r w:rsidRPr="00783748">
        <w:t xml:space="preserve">к </w:t>
      </w:r>
      <w:r>
        <w:t>постановлению</w:t>
      </w:r>
      <w:r w:rsidRPr="00783748">
        <w:t xml:space="preserve"> администрации</w:t>
      </w:r>
    </w:p>
    <w:p w:rsidR="007121DE" w:rsidRPr="00783748" w:rsidRDefault="007121DE" w:rsidP="007121DE">
      <w:pPr>
        <w:ind w:left="5529"/>
        <w:jc w:val="center"/>
      </w:pPr>
      <w:r w:rsidRPr="00783748">
        <w:t>городского округа город Шахунья</w:t>
      </w:r>
    </w:p>
    <w:p w:rsidR="007121DE" w:rsidRPr="00783748" w:rsidRDefault="007121DE" w:rsidP="007121DE">
      <w:pPr>
        <w:ind w:left="5529"/>
        <w:jc w:val="center"/>
      </w:pPr>
      <w:r w:rsidRPr="00783748">
        <w:t>Нижегородской области</w:t>
      </w:r>
    </w:p>
    <w:p w:rsidR="007121DE" w:rsidRPr="00783748" w:rsidRDefault="007121DE" w:rsidP="007121DE">
      <w:pPr>
        <w:ind w:left="5529"/>
        <w:jc w:val="center"/>
      </w:pPr>
      <w:r>
        <w:t>от 05.04.2021 г. № 361</w:t>
      </w:r>
    </w:p>
    <w:p w:rsidR="007121DE" w:rsidRDefault="007121DE" w:rsidP="007121DE">
      <w:pPr>
        <w:jc w:val="both"/>
      </w:pPr>
      <w:r w:rsidRPr="00783748">
        <w:t> </w:t>
      </w:r>
    </w:p>
    <w:p w:rsidR="007121DE" w:rsidRPr="00783748" w:rsidRDefault="007121DE" w:rsidP="007121DE">
      <w:pPr>
        <w:jc w:val="both"/>
      </w:pPr>
    </w:p>
    <w:p w:rsidR="007121DE" w:rsidRDefault="007121DE" w:rsidP="007121DE">
      <w:pPr>
        <w:jc w:val="center"/>
        <w:rPr>
          <w:b/>
          <w:bCs/>
        </w:rPr>
      </w:pPr>
      <w:r>
        <w:rPr>
          <w:b/>
          <w:bCs/>
        </w:rPr>
        <w:t xml:space="preserve">Состав оценочной комиссии по определению  </w:t>
      </w:r>
      <w:r w:rsidRPr="00783748">
        <w:rPr>
          <w:b/>
          <w:bCs/>
        </w:rPr>
        <w:t xml:space="preserve">эффективности </w:t>
      </w:r>
      <w:r>
        <w:rPr>
          <w:b/>
          <w:bCs/>
        </w:rPr>
        <w:t>работы</w:t>
      </w:r>
      <w:r>
        <w:rPr>
          <w:b/>
          <w:bCs/>
        </w:rPr>
        <w:br/>
      </w:r>
      <w:r w:rsidRPr="00783748">
        <w:rPr>
          <w:b/>
          <w:bCs/>
        </w:rPr>
        <w:t xml:space="preserve"> </w:t>
      </w:r>
      <w:r>
        <w:rPr>
          <w:b/>
          <w:bCs/>
        </w:rPr>
        <w:t>м</w:t>
      </w:r>
      <w:r w:rsidRPr="00783748">
        <w:rPr>
          <w:b/>
          <w:bCs/>
        </w:rPr>
        <w:t>униципальных учреждений</w:t>
      </w:r>
      <w:r>
        <w:rPr>
          <w:b/>
          <w:bCs/>
        </w:rPr>
        <w:t>, подведомственных МКУК «Центр организационно-методической работы учреждений культуры городского округа город Шахунья Нижегородской области» и их руководителей</w:t>
      </w:r>
      <w:r w:rsidRPr="00783748">
        <w:rPr>
          <w:b/>
          <w:bCs/>
        </w:rPr>
        <w:t xml:space="preserve"> </w:t>
      </w:r>
    </w:p>
    <w:p w:rsidR="007121DE" w:rsidRDefault="007121DE" w:rsidP="007121DE">
      <w:pPr>
        <w:jc w:val="both"/>
        <w:rPr>
          <w:b/>
          <w:bCs/>
        </w:rPr>
      </w:pPr>
    </w:p>
    <w:p w:rsidR="007121DE" w:rsidRDefault="007121DE" w:rsidP="007121DE">
      <w:pPr>
        <w:jc w:val="both"/>
        <w:rPr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7121DE" w:rsidTr="007121DE">
        <w:tc>
          <w:tcPr>
            <w:tcW w:w="3936" w:type="dxa"/>
          </w:tcPr>
          <w:p w:rsidR="007121DE" w:rsidRDefault="007121DE" w:rsidP="005C540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Кузнецов Александр Геннадьевич</w:t>
            </w:r>
          </w:p>
        </w:tc>
        <w:tc>
          <w:tcPr>
            <w:tcW w:w="5528" w:type="dxa"/>
          </w:tcPr>
          <w:p w:rsidR="007121DE" w:rsidRDefault="007121DE" w:rsidP="005C5408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– директор МКУК «Центр организационно-методической работы учреждений культуры городского округа город Шахунья Нижегородской области», председатель комиссии;</w:t>
            </w:r>
          </w:p>
        </w:tc>
      </w:tr>
      <w:tr w:rsidR="007121DE" w:rsidTr="007121DE">
        <w:tc>
          <w:tcPr>
            <w:tcW w:w="3936" w:type="dxa"/>
          </w:tcPr>
          <w:p w:rsidR="007121DE" w:rsidRDefault="007121DE" w:rsidP="005C5408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Воронина Тамара Валерьевна</w:t>
            </w:r>
          </w:p>
          <w:p w:rsidR="007121DE" w:rsidRPr="003D42D8" w:rsidRDefault="007121DE" w:rsidP="005C5408"/>
          <w:p w:rsidR="007121DE" w:rsidRDefault="007121DE" w:rsidP="005C5408"/>
          <w:p w:rsidR="007121DE" w:rsidRDefault="007121DE" w:rsidP="005C5408"/>
          <w:p w:rsidR="007121DE" w:rsidRDefault="007121DE" w:rsidP="005C5408"/>
          <w:p w:rsidR="007121DE" w:rsidRPr="003D42D8" w:rsidRDefault="007121DE" w:rsidP="005C5408"/>
        </w:tc>
        <w:tc>
          <w:tcPr>
            <w:tcW w:w="5528" w:type="dxa"/>
          </w:tcPr>
          <w:p w:rsidR="007121DE" w:rsidRDefault="007121DE" w:rsidP="005C5408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- ведущий специалист-аналитик МКУК «Центр организационно-методической работы учреждений культуры городского округа город Шахунья Нижегородской области» (по согласованию); </w:t>
            </w:r>
          </w:p>
        </w:tc>
      </w:tr>
      <w:tr w:rsidR="007121DE" w:rsidTr="007121DE">
        <w:tc>
          <w:tcPr>
            <w:tcW w:w="3936" w:type="dxa"/>
          </w:tcPr>
          <w:p w:rsidR="007121DE" w:rsidRDefault="007121DE" w:rsidP="005C5408">
            <w:pPr>
              <w:spacing w:line="360" w:lineRule="auto"/>
              <w:jc w:val="both"/>
              <w:rPr>
                <w:bCs/>
              </w:rPr>
            </w:pPr>
            <w:r>
              <w:t>Григорян Елена Михайловна</w:t>
            </w:r>
          </w:p>
          <w:p w:rsidR="007121DE" w:rsidRPr="00DB1ADC" w:rsidRDefault="007121DE" w:rsidP="005C5408"/>
          <w:p w:rsidR="007121DE" w:rsidRDefault="007121DE" w:rsidP="005C5408"/>
          <w:p w:rsidR="007121DE" w:rsidRDefault="007121DE" w:rsidP="005C5408"/>
          <w:p w:rsidR="007121DE" w:rsidRDefault="007121DE" w:rsidP="005C5408">
            <w:pPr>
              <w:spacing w:line="360" w:lineRule="auto"/>
            </w:pPr>
          </w:p>
          <w:p w:rsidR="007121DE" w:rsidRPr="00DB1ADC" w:rsidRDefault="007121DE" w:rsidP="005C5408">
            <w:pPr>
              <w:spacing w:line="360" w:lineRule="auto"/>
            </w:pPr>
            <w:r>
              <w:t>Секерина Наталья Вячеславовна</w:t>
            </w:r>
          </w:p>
        </w:tc>
        <w:tc>
          <w:tcPr>
            <w:tcW w:w="5528" w:type="dxa"/>
          </w:tcPr>
          <w:p w:rsidR="007121DE" w:rsidRDefault="007121DE" w:rsidP="005C5408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- начальник аналитического сектора МКУК «Центр организационно-методической работы учреждений культуры городского округа город Шахунья Нижегородской области» (по согласованию);</w:t>
            </w:r>
          </w:p>
          <w:p w:rsidR="007121DE" w:rsidRDefault="007121DE" w:rsidP="005C5408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- главный бухгалтер МКУ «Центр по обеспечению деятельности учреждений культуры городского округа город Шахунья Нижегородской области» (по согласованию);</w:t>
            </w:r>
          </w:p>
        </w:tc>
      </w:tr>
      <w:tr w:rsidR="007121DE" w:rsidTr="007121DE">
        <w:tc>
          <w:tcPr>
            <w:tcW w:w="3936" w:type="dxa"/>
          </w:tcPr>
          <w:p w:rsidR="007121DE" w:rsidRDefault="007121DE" w:rsidP="005C5408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Смирнова Ольга Николаевна</w:t>
            </w:r>
          </w:p>
        </w:tc>
        <w:tc>
          <w:tcPr>
            <w:tcW w:w="5528" w:type="dxa"/>
          </w:tcPr>
          <w:p w:rsidR="007121DE" w:rsidRDefault="007121DE" w:rsidP="005C5408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- начальник отдела кадровой и архивной работы администрации городского округа город Шахунья Нижегородской области.</w:t>
            </w:r>
          </w:p>
        </w:tc>
      </w:tr>
    </w:tbl>
    <w:p w:rsidR="007121DE" w:rsidRDefault="007121DE" w:rsidP="007121DE">
      <w:pPr>
        <w:jc w:val="both"/>
        <w:rPr>
          <w:b/>
          <w:bCs/>
        </w:rPr>
      </w:pPr>
    </w:p>
    <w:p w:rsidR="007121DE" w:rsidRPr="00783748" w:rsidRDefault="007121DE" w:rsidP="007121DE">
      <w:pPr>
        <w:jc w:val="center"/>
      </w:pPr>
      <w:r>
        <w:t>______________________________</w:t>
      </w:r>
    </w:p>
    <w:p w:rsidR="00253970" w:rsidRPr="00253970" w:rsidRDefault="00253970" w:rsidP="00253970">
      <w:pPr>
        <w:jc w:val="both"/>
        <w:rPr>
          <w:sz w:val="22"/>
          <w:szCs w:val="22"/>
        </w:rPr>
      </w:pPr>
    </w:p>
    <w:sectPr w:rsidR="00253970" w:rsidRPr="00253970" w:rsidSect="007266A4">
      <w:footerReference w:type="even" r:id="rId11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685" w:rsidRDefault="00D14685">
      <w:r>
        <w:separator/>
      </w:r>
    </w:p>
  </w:endnote>
  <w:endnote w:type="continuationSeparator" w:id="0">
    <w:p w:rsidR="00D14685" w:rsidRDefault="00D1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685" w:rsidRDefault="00D14685">
      <w:r>
        <w:separator/>
      </w:r>
    </w:p>
  </w:footnote>
  <w:footnote w:type="continuationSeparator" w:id="0">
    <w:p w:rsidR="00D14685" w:rsidRDefault="00D14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CA425F4"/>
    <w:multiLevelType w:val="hybridMultilevel"/>
    <w:tmpl w:val="09A8B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14"/>
  </w:num>
  <w:num w:numId="11">
    <w:abstractNumId w:val="0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7"/>
  </w:num>
  <w:num w:numId="1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D7EB4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1DE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4685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07FAA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us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6B40-C3BB-4FF1-A2E5-BE3A5289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2021-04-05T11:03:00Z</cp:lastPrinted>
  <dcterms:created xsi:type="dcterms:W3CDTF">2021-04-05T11:04:00Z</dcterms:created>
  <dcterms:modified xsi:type="dcterms:W3CDTF">2021-04-05T11:04:00Z</dcterms:modified>
</cp:coreProperties>
</file>