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10CB">
        <w:rPr>
          <w:sz w:val="26"/>
          <w:szCs w:val="26"/>
          <w:u w:val="single"/>
        </w:rPr>
        <w:t>23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A10CB">
        <w:rPr>
          <w:sz w:val="26"/>
          <w:szCs w:val="26"/>
          <w:u w:val="single"/>
        </w:rPr>
        <w:t>168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AA10CB" w:rsidRDefault="00AA10CB" w:rsidP="00AA10CB">
      <w:pPr>
        <w:ind w:righ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21.10.2020 № 357-р «Об утверждении </w:t>
      </w:r>
      <w:proofErr w:type="gramStart"/>
      <w:r>
        <w:rPr>
          <w:sz w:val="26"/>
          <w:szCs w:val="26"/>
        </w:rPr>
        <w:t>плана проведения проверок соблюдения земельного законодательства</w:t>
      </w:r>
      <w:proofErr w:type="gramEnd"/>
      <w:r>
        <w:rPr>
          <w:sz w:val="26"/>
          <w:szCs w:val="26"/>
        </w:rPr>
        <w:t xml:space="preserve"> и использования земель физическими лицами на территории городского округа город Шахунья Нижегородской области в 2021 году» </w:t>
      </w:r>
    </w:p>
    <w:p w:rsidR="00AA10CB" w:rsidRDefault="00AA10CB" w:rsidP="00AA10CB">
      <w:pPr>
        <w:rPr>
          <w:sz w:val="26"/>
          <w:szCs w:val="26"/>
        </w:rPr>
      </w:pPr>
    </w:p>
    <w:p w:rsidR="00AA10CB" w:rsidRDefault="00AA10CB" w:rsidP="00AA10CB">
      <w:pPr>
        <w:rPr>
          <w:sz w:val="26"/>
          <w:szCs w:val="26"/>
        </w:rPr>
      </w:pPr>
    </w:p>
    <w:p w:rsidR="00AA10CB" w:rsidRPr="00FC0210" w:rsidRDefault="00AA10CB" w:rsidP="00AA10C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4E43F8">
        <w:rPr>
          <w:sz w:val="26"/>
          <w:szCs w:val="26"/>
        </w:rPr>
        <w:t>В соответствии с пунктом 4 стат</w:t>
      </w:r>
      <w:r>
        <w:rPr>
          <w:sz w:val="26"/>
          <w:szCs w:val="26"/>
        </w:rPr>
        <w:t>ь</w:t>
      </w:r>
      <w:r w:rsidRPr="004E43F8">
        <w:rPr>
          <w:sz w:val="26"/>
          <w:szCs w:val="26"/>
        </w:rPr>
        <w:t xml:space="preserve">и 71 Земельного кодекса Российской Федерации, частью 6.3 статьи 9 Федерального закона от 26.12.2008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абзацем десятым </w:t>
      </w:r>
      <w:proofErr w:type="gramStart"/>
      <w:r w:rsidRPr="004E43F8">
        <w:rPr>
          <w:sz w:val="26"/>
          <w:szCs w:val="26"/>
        </w:rPr>
        <w:t>пункта 7 «Правил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утвержденных постановлением Правительства Российской Федерации от 30.06.2020  № 489, пунктом 2. 3 постановления Правительства Нижегородской области от 02.04.2020 № 259</w:t>
      </w:r>
      <w:r>
        <w:rPr>
          <w:sz w:val="26"/>
          <w:szCs w:val="26"/>
        </w:rPr>
        <w:t xml:space="preserve"> «</w:t>
      </w:r>
      <w:r w:rsidRPr="004E43F8">
        <w:rPr>
          <w:sz w:val="26"/>
          <w:szCs w:val="26"/>
        </w:rPr>
        <w:t>Об ограничении проведения контрольно</w:t>
      </w:r>
      <w:r>
        <w:rPr>
          <w:sz w:val="26"/>
          <w:szCs w:val="26"/>
        </w:rPr>
        <w:t xml:space="preserve"> </w:t>
      </w:r>
      <w:r w:rsidRPr="004E43F8">
        <w:rPr>
          <w:sz w:val="26"/>
          <w:szCs w:val="26"/>
        </w:rPr>
        <w:t xml:space="preserve">- надзорных мероприятий», принимая во внимание невозможность проведения плановых проверок в связи с </w:t>
      </w:r>
      <w:r>
        <w:rPr>
          <w:sz w:val="26"/>
          <w:szCs w:val="26"/>
        </w:rPr>
        <w:t>ограничением</w:t>
      </w:r>
      <w:r w:rsidRPr="004E43F8">
        <w:rPr>
          <w:sz w:val="26"/>
          <w:szCs w:val="26"/>
        </w:rPr>
        <w:t xml:space="preserve"> на проведение плановых</w:t>
      </w:r>
      <w:proofErr w:type="gramEnd"/>
      <w:r w:rsidRPr="004E43F8">
        <w:rPr>
          <w:sz w:val="26"/>
          <w:szCs w:val="26"/>
        </w:rPr>
        <w:t xml:space="preserve"> проверок:</w:t>
      </w:r>
    </w:p>
    <w:p w:rsidR="00AA10CB" w:rsidRPr="00AA10CB" w:rsidRDefault="00AA10CB" w:rsidP="00AA10CB">
      <w:pPr>
        <w:pStyle w:val="ad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распоряжение администрации городского округа город Шахунья Нижегородской области от 21.10.2020 № 357-р «Об утверждении плана проведения </w:t>
      </w:r>
      <w:r w:rsidRPr="00AA10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проверок соблюдения земельного законодательства и использования земель физическими лицами на территории городского округа город Шахунья Нижегородской области в 2021 году» (с изменениями, внесенными распоряжениями от 25.01.2020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10CB">
        <w:rPr>
          <w:rFonts w:ascii="Times New Roman" w:eastAsia="Times New Roman" w:hAnsi="Times New Roman" w:cs="Times New Roman"/>
          <w:sz w:val="26"/>
          <w:szCs w:val="26"/>
          <w:lang w:eastAsia="ru-RU"/>
        </w:rPr>
        <w:t>№ 40-р, от 01.03.2021 № 89-р, от 12.04.2021 № 152-р), внести изменения, исключив пункты 17, 18, 30, 44, 45, 46, 47</w:t>
      </w:r>
      <w:proofErr w:type="gramEnd"/>
      <w:r w:rsidRPr="00AA10CB">
        <w:rPr>
          <w:rFonts w:ascii="Times New Roman" w:eastAsia="Times New Roman" w:hAnsi="Times New Roman" w:cs="Times New Roman"/>
          <w:sz w:val="26"/>
          <w:szCs w:val="26"/>
          <w:lang w:eastAsia="ru-RU"/>
        </w:rPr>
        <w:t>, 48 из плана проведения плановых проверок граждан на 2021 год.</w:t>
      </w:r>
    </w:p>
    <w:p w:rsidR="00AA10CB" w:rsidRPr="00AA10CB" w:rsidRDefault="00AA10CB" w:rsidP="00AA10CB">
      <w:pPr>
        <w:pStyle w:val="ad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0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AA10CB" w:rsidRPr="00AA10CB" w:rsidRDefault="00AA10CB" w:rsidP="00AA10CB">
      <w:pPr>
        <w:pStyle w:val="ad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10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A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Козлову Е. Л.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AA10CB" w:rsidRDefault="00AA10CB" w:rsidP="004D2212">
      <w:pPr>
        <w:jc w:val="both"/>
        <w:rPr>
          <w:sz w:val="26"/>
          <w:szCs w:val="26"/>
        </w:rPr>
      </w:pPr>
    </w:p>
    <w:p w:rsidR="00AA10CB" w:rsidRDefault="00AA10CB" w:rsidP="004D2212">
      <w:pPr>
        <w:jc w:val="both"/>
        <w:rPr>
          <w:sz w:val="26"/>
          <w:szCs w:val="26"/>
        </w:rPr>
      </w:pPr>
    </w:p>
    <w:p w:rsidR="00AA10CB" w:rsidRDefault="00AA10CB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AA10CB" w:rsidRDefault="00AA10CB" w:rsidP="004D2212">
      <w:pPr>
        <w:jc w:val="both"/>
        <w:rPr>
          <w:sz w:val="22"/>
          <w:szCs w:val="22"/>
        </w:rPr>
      </w:pPr>
    </w:p>
    <w:p w:rsidR="00AA10CB" w:rsidRDefault="00AA10CB" w:rsidP="004D2212">
      <w:pPr>
        <w:jc w:val="both"/>
        <w:rPr>
          <w:sz w:val="22"/>
          <w:szCs w:val="22"/>
        </w:rPr>
      </w:pPr>
    </w:p>
    <w:p w:rsidR="00AA10CB" w:rsidRDefault="00AA10CB" w:rsidP="004D2212">
      <w:pPr>
        <w:jc w:val="both"/>
        <w:rPr>
          <w:sz w:val="22"/>
          <w:szCs w:val="22"/>
        </w:rPr>
      </w:pPr>
    </w:p>
    <w:p w:rsidR="00AA10CB" w:rsidRDefault="00AA10CB" w:rsidP="004D2212">
      <w:pPr>
        <w:jc w:val="both"/>
        <w:rPr>
          <w:sz w:val="22"/>
          <w:szCs w:val="22"/>
        </w:rPr>
      </w:pPr>
    </w:p>
    <w:p w:rsidR="00AA10CB" w:rsidRDefault="00AA10CB" w:rsidP="004D2212">
      <w:pPr>
        <w:jc w:val="both"/>
        <w:rPr>
          <w:sz w:val="22"/>
          <w:szCs w:val="22"/>
        </w:rPr>
      </w:pPr>
    </w:p>
    <w:p w:rsidR="00AA10CB" w:rsidRDefault="00AA10CB" w:rsidP="004D2212">
      <w:pPr>
        <w:jc w:val="both"/>
        <w:rPr>
          <w:sz w:val="22"/>
          <w:szCs w:val="22"/>
        </w:rPr>
      </w:pPr>
    </w:p>
    <w:p w:rsidR="00AA10CB" w:rsidRDefault="00AA10CB" w:rsidP="004D2212">
      <w:pPr>
        <w:jc w:val="both"/>
        <w:rPr>
          <w:sz w:val="22"/>
          <w:szCs w:val="22"/>
        </w:rPr>
      </w:pPr>
    </w:p>
    <w:p w:rsidR="00AA10CB" w:rsidRDefault="00AA10CB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AA10CB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6F" w:rsidRDefault="0038756F">
      <w:r>
        <w:separator/>
      </w:r>
    </w:p>
  </w:endnote>
  <w:endnote w:type="continuationSeparator" w:id="0">
    <w:p w:rsidR="0038756F" w:rsidRDefault="0038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6F" w:rsidRDefault="0038756F">
      <w:r>
        <w:separator/>
      </w:r>
    </w:p>
  </w:footnote>
  <w:footnote w:type="continuationSeparator" w:id="0">
    <w:p w:rsidR="0038756F" w:rsidRDefault="0038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9E64E8"/>
    <w:multiLevelType w:val="hybridMultilevel"/>
    <w:tmpl w:val="08424C40"/>
    <w:lvl w:ilvl="0" w:tplc="0B04FC98">
      <w:start w:val="1"/>
      <w:numFmt w:val="decimal"/>
      <w:lvlText w:val="%1."/>
      <w:lvlJc w:val="left"/>
      <w:pPr>
        <w:ind w:left="555" w:hanging="495"/>
      </w:pPr>
      <w:rPr>
        <w:rFonts w:eastAsia="PMingLiU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2"/>
  </w:num>
  <w:num w:numId="16">
    <w:abstractNumId w:val="8"/>
  </w:num>
  <w:num w:numId="17">
    <w:abstractNumId w:val="4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01ED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756F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0CB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25DC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1DDC-D8FF-4865-B5CC-60FA093F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2021-03-31T07:08:00Z</cp:lastPrinted>
  <dcterms:created xsi:type="dcterms:W3CDTF">2021-04-26T04:26:00Z</dcterms:created>
  <dcterms:modified xsi:type="dcterms:W3CDTF">2021-04-26T04:26:00Z</dcterms:modified>
</cp:coreProperties>
</file>