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5A00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75A00">
        <w:rPr>
          <w:sz w:val="26"/>
          <w:szCs w:val="26"/>
          <w:u w:val="single"/>
        </w:rPr>
        <w:t>269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75A00" w:rsidRPr="00475A00" w:rsidRDefault="00475A00" w:rsidP="00475A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A00">
        <w:rPr>
          <w:b/>
          <w:sz w:val="26"/>
          <w:szCs w:val="26"/>
        </w:rPr>
        <w:t xml:space="preserve">Об утверждении калькуляции на замену одного прибора учёта </w:t>
      </w:r>
      <w:r>
        <w:rPr>
          <w:b/>
          <w:sz w:val="26"/>
          <w:szCs w:val="26"/>
        </w:rPr>
        <w:br/>
      </w:r>
      <w:r w:rsidRPr="00475A00">
        <w:rPr>
          <w:b/>
          <w:sz w:val="26"/>
          <w:szCs w:val="26"/>
        </w:rPr>
        <w:t>электрической энергии в муниципальном жилищном фонде городского</w:t>
      </w:r>
      <w:r>
        <w:rPr>
          <w:b/>
          <w:sz w:val="26"/>
          <w:szCs w:val="26"/>
        </w:rPr>
        <w:br/>
      </w:r>
      <w:r w:rsidRPr="00475A00">
        <w:rPr>
          <w:b/>
          <w:sz w:val="26"/>
          <w:szCs w:val="26"/>
        </w:rPr>
        <w:t xml:space="preserve"> округа город Шахунья Нижегородской области на 2021 год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475A00" w:rsidRDefault="00475A00" w:rsidP="004D2212">
      <w:pPr>
        <w:jc w:val="both"/>
        <w:rPr>
          <w:sz w:val="26"/>
          <w:szCs w:val="26"/>
        </w:rPr>
      </w:pPr>
    </w:p>
    <w:p w:rsidR="00475A00" w:rsidRPr="00B03FBC" w:rsidRDefault="00475A00" w:rsidP="00475A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 w:rsidRPr="00B03FBC">
        <w:rPr>
          <w:sz w:val="26"/>
          <w:szCs w:val="26"/>
        </w:rPr>
        <w:t>Руководствуясь</w:t>
      </w:r>
      <w:hyperlink r:id="rId10" w:history="1">
        <w:r w:rsidRPr="00B03FBC">
          <w:rPr>
            <w:bCs/>
            <w:iCs/>
            <w:color w:val="000000"/>
            <w:sz w:val="26"/>
            <w:szCs w:val="26"/>
          </w:rPr>
          <w:t xml:space="preserve"> Ф</w:t>
        </w:r>
        <w:r w:rsidRPr="00B03FBC">
          <w:rPr>
            <w:sz w:val="26"/>
            <w:szCs w:val="26"/>
          </w:rPr>
          <w:t xml:space="preserve">едеральным законом от 06.10.2003 года  </w:t>
        </w:r>
        <w:r>
          <w:rPr>
            <w:sz w:val="26"/>
            <w:szCs w:val="26"/>
          </w:rPr>
          <w:t>№</w:t>
        </w:r>
        <w:r w:rsidRPr="00B03FBC">
          <w:rPr>
            <w:sz w:val="26"/>
            <w:szCs w:val="26"/>
          </w:rPr>
          <w:t xml:space="preserve"> 131-ФЗ "Об общих принципах организации местного самоуправления в Российской Федерации", Федеральным законом от 23.11.2009 года </w:t>
        </w:r>
        <w:r>
          <w:rPr>
            <w:sz w:val="26"/>
            <w:szCs w:val="26"/>
          </w:rPr>
          <w:t>№</w:t>
        </w:r>
        <w:r w:rsidRPr="00B03FBC">
          <w:rPr>
            <w:sz w:val="26"/>
            <w:szCs w:val="26"/>
          </w:rPr>
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  </w:r>
        <w:r w:rsidRPr="00B03FBC">
          <w:rPr>
            <w:bCs/>
            <w:iCs/>
            <w:color w:val="000000"/>
            <w:sz w:val="26"/>
            <w:szCs w:val="26"/>
          </w:rPr>
          <w:t xml:space="preserve"> Уставом городского округа город Шахунья Нижегородской области, в цел</w:t>
        </w:r>
        <w:r>
          <w:rPr>
            <w:bCs/>
            <w:iCs/>
            <w:color w:val="000000"/>
            <w:sz w:val="26"/>
            <w:szCs w:val="26"/>
          </w:rPr>
          <w:t>ях осуществления мероприятий по</w:t>
        </w:r>
        <w:r w:rsidRPr="00B03FBC">
          <w:rPr>
            <w:bCs/>
            <w:iCs/>
            <w:color w:val="000000"/>
            <w:sz w:val="26"/>
            <w:szCs w:val="26"/>
          </w:rPr>
          <w:t xml:space="preserve"> </w:t>
        </w:r>
      </w:hyperlink>
      <w:r w:rsidRPr="00B03FBC">
        <w:rPr>
          <w:sz w:val="26"/>
          <w:szCs w:val="26"/>
        </w:rPr>
        <w:t>своевременной  замен</w:t>
      </w:r>
      <w:r>
        <w:rPr>
          <w:sz w:val="26"/>
          <w:szCs w:val="26"/>
        </w:rPr>
        <w:t>е приборов учёта электроэнергии в муниципальном жилищном фонде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proofErr w:type="gramStart"/>
      <w:r w:rsidRPr="00475A0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5A00">
        <w:rPr>
          <w:b/>
          <w:sz w:val="26"/>
          <w:szCs w:val="26"/>
        </w:rPr>
        <w:t>т:</w:t>
      </w:r>
    </w:p>
    <w:p w:rsidR="00475A00" w:rsidRDefault="00475A00" w:rsidP="00475A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03FBC">
        <w:rPr>
          <w:sz w:val="26"/>
          <w:szCs w:val="26"/>
        </w:rPr>
        <w:t>1. </w:t>
      </w:r>
      <w:r>
        <w:rPr>
          <w:sz w:val="26"/>
          <w:szCs w:val="26"/>
        </w:rPr>
        <w:t xml:space="preserve"> </w:t>
      </w:r>
      <w:r w:rsidRPr="00B03FBC">
        <w:rPr>
          <w:sz w:val="26"/>
          <w:szCs w:val="26"/>
        </w:rPr>
        <w:t>Утвердить прилагаемую калькуляцию на замену одного прибора учёта электрической энергии в муниципальном жилищном фонде городского округа город Шахун</w:t>
      </w:r>
      <w:r>
        <w:rPr>
          <w:sz w:val="26"/>
          <w:szCs w:val="26"/>
        </w:rPr>
        <w:t>ья Нижегородской области на 2021</w:t>
      </w:r>
      <w:r w:rsidRPr="00B03FBC">
        <w:rPr>
          <w:sz w:val="26"/>
          <w:szCs w:val="26"/>
        </w:rPr>
        <w:t xml:space="preserve"> год.</w:t>
      </w:r>
    </w:p>
    <w:p w:rsidR="00475A00" w:rsidRPr="00B03FBC" w:rsidRDefault="00475A00" w:rsidP="00475A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3FBC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</w:t>
      </w:r>
      <w:r w:rsidRPr="00B03FBC">
        <w:rPr>
          <w:sz w:val="26"/>
          <w:szCs w:val="26"/>
        </w:rPr>
        <w:t xml:space="preserve"> городского округа город Шахунья Нижегородской области при подготовке задания на установку приборов учёта руководствоваться настоящим </w:t>
      </w:r>
      <w:r>
        <w:rPr>
          <w:sz w:val="26"/>
          <w:szCs w:val="26"/>
        </w:rPr>
        <w:t>постановлением</w:t>
      </w:r>
      <w:r w:rsidRPr="00B03FBC">
        <w:rPr>
          <w:sz w:val="26"/>
          <w:szCs w:val="26"/>
        </w:rPr>
        <w:t>.</w:t>
      </w:r>
    </w:p>
    <w:p w:rsidR="00475A00" w:rsidRDefault="00475A00" w:rsidP="00475A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</w:t>
      </w:r>
      <w:r w:rsidRPr="00B03FB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области.</w:t>
      </w:r>
    </w:p>
    <w:p w:rsidR="00475A00" w:rsidRDefault="00475A00" w:rsidP="00475A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03FB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B03FB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75A00" w:rsidRPr="00B03FBC" w:rsidRDefault="00475A00" w:rsidP="00475A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11 февраля 2020 года № 121 «</w:t>
      </w:r>
      <w:r w:rsidRPr="00B03FBC">
        <w:rPr>
          <w:sz w:val="26"/>
          <w:szCs w:val="26"/>
        </w:rPr>
        <w:t>Об утверждении калькуляции на замену одного прибора учёта электрическ</w:t>
      </w:r>
      <w:r>
        <w:rPr>
          <w:sz w:val="26"/>
          <w:szCs w:val="26"/>
        </w:rPr>
        <w:t xml:space="preserve">ой энергии в муниципальном жилищном </w:t>
      </w:r>
      <w:r w:rsidRPr="00B03FBC">
        <w:rPr>
          <w:sz w:val="26"/>
          <w:szCs w:val="26"/>
        </w:rPr>
        <w:t>фонде городского округа город Шахунья Нижегородской области на 20</w:t>
      </w:r>
      <w:r>
        <w:rPr>
          <w:sz w:val="26"/>
          <w:szCs w:val="26"/>
        </w:rPr>
        <w:t>20</w:t>
      </w:r>
      <w:r w:rsidRPr="00B03FBC">
        <w:rPr>
          <w:sz w:val="26"/>
          <w:szCs w:val="26"/>
        </w:rPr>
        <w:t xml:space="preserve"> год</w:t>
      </w:r>
      <w:r>
        <w:rPr>
          <w:sz w:val="26"/>
          <w:szCs w:val="26"/>
        </w:rPr>
        <w:t>» признать утратившим силу со дня вступления в силу настоящего постановления.</w:t>
      </w:r>
    </w:p>
    <w:p w:rsidR="00475A00" w:rsidRPr="00B03FBC" w:rsidRDefault="00475A00" w:rsidP="00475A00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B03FBC">
        <w:rPr>
          <w:sz w:val="26"/>
          <w:szCs w:val="26"/>
        </w:rPr>
        <w:t xml:space="preserve">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>
        <w:rPr>
          <w:sz w:val="26"/>
          <w:szCs w:val="26"/>
        </w:rPr>
        <w:t>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Е.Л.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475A00" w:rsidRDefault="00475A00" w:rsidP="004D2212">
      <w:pPr>
        <w:jc w:val="both"/>
        <w:rPr>
          <w:sz w:val="26"/>
          <w:szCs w:val="26"/>
        </w:rPr>
      </w:pPr>
    </w:p>
    <w:p w:rsidR="00475A00" w:rsidRDefault="00475A00" w:rsidP="004D2212">
      <w:pPr>
        <w:jc w:val="both"/>
        <w:rPr>
          <w:sz w:val="26"/>
          <w:szCs w:val="26"/>
        </w:rPr>
      </w:pPr>
    </w:p>
    <w:p w:rsidR="00475A00" w:rsidRDefault="00475A00" w:rsidP="00475A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75A00" w:rsidRDefault="00475A00" w:rsidP="00475A0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475A00" w:rsidRDefault="00475A00" w:rsidP="004D2212">
      <w:pPr>
        <w:jc w:val="both"/>
        <w:rPr>
          <w:sz w:val="22"/>
          <w:szCs w:val="22"/>
        </w:rPr>
      </w:pPr>
    </w:p>
    <w:p w:rsidR="00475A00" w:rsidRDefault="00475A00" w:rsidP="004D2212">
      <w:pPr>
        <w:jc w:val="both"/>
        <w:rPr>
          <w:sz w:val="22"/>
          <w:szCs w:val="22"/>
        </w:rPr>
      </w:pPr>
    </w:p>
    <w:p w:rsidR="00475A00" w:rsidRDefault="00475A00" w:rsidP="00475A00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75A00" w:rsidRPr="00B75B4A" w:rsidRDefault="00475A00" w:rsidP="00475A00">
      <w:pPr>
        <w:ind w:left="5245"/>
        <w:jc w:val="center"/>
        <w:rPr>
          <w:sz w:val="26"/>
        </w:rPr>
      </w:pPr>
      <w:r>
        <w:rPr>
          <w:sz w:val="26"/>
        </w:rPr>
        <w:lastRenderedPageBreak/>
        <w:t>Утверждена</w:t>
      </w:r>
    </w:p>
    <w:p w:rsidR="00475A00" w:rsidRDefault="00475A00" w:rsidP="00475A00">
      <w:pPr>
        <w:ind w:left="5245"/>
        <w:jc w:val="center"/>
        <w:rPr>
          <w:sz w:val="26"/>
        </w:rPr>
      </w:pPr>
      <w:r>
        <w:rPr>
          <w:sz w:val="26"/>
        </w:rPr>
        <w:t xml:space="preserve">постановлением </w:t>
      </w:r>
      <w:r w:rsidRPr="00B75B4A">
        <w:rPr>
          <w:sz w:val="26"/>
        </w:rPr>
        <w:t>администраци</w:t>
      </w:r>
      <w:r>
        <w:rPr>
          <w:sz w:val="26"/>
        </w:rPr>
        <w:t>и</w:t>
      </w:r>
    </w:p>
    <w:p w:rsidR="00475A00" w:rsidRDefault="00475A00" w:rsidP="00475A00">
      <w:pPr>
        <w:ind w:left="5245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475A00" w:rsidRDefault="00475A00" w:rsidP="00475A00">
      <w:pPr>
        <w:ind w:left="5245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475A00" w:rsidRDefault="00475A00" w:rsidP="00475A00">
      <w:pPr>
        <w:ind w:left="5245"/>
        <w:jc w:val="center"/>
        <w:rPr>
          <w:sz w:val="26"/>
        </w:rPr>
      </w:pPr>
      <w:r>
        <w:rPr>
          <w:sz w:val="26"/>
        </w:rPr>
        <w:t>от 15.03.2021 г. № 269</w:t>
      </w:r>
    </w:p>
    <w:p w:rsidR="00475A00" w:rsidRDefault="00475A00" w:rsidP="00475A00">
      <w:pPr>
        <w:ind w:left="360"/>
        <w:jc w:val="right"/>
        <w:rPr>
          <w:sz w:val="26"/>
        </w:rPr>
      </w:pPr>
    </w:p>
    <w:p w:rsidR="00475A00" w:rsidRPr="00B75B4A" w:rsidRDefault="00475A00" w:rsidP="00475A00">
      <w:pPr>
        <w:ind w:left="360"/>
        <w:jc w:val="right"/>
        <w:rPr>
          <w:sz w:val="26"/>
        </w:rPr>
      </w:pPr>
    </w:p>
    <w:p w:rsidR="00475A00" w:rsidRPr="006352DA" w:rsidRDefault="00475A00" w:rsidP="00475A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52DA">
        <w:rPr>
          <w:b/>
          <w:sz w:val="26"/>
          <w:szCs w:val="26"/>
        </w:rPr>
        <w:t>Калькуляция на замену одного прибора учёта электрической энергии в муниципальном жилищном фонде городского округа город Шахун</w:t>
      </w:r>
      <w:r>
        <w:rPr>
          <w:b/>
          <w:sz w:val="26"/>
          <w:szCs w:val="26"/>
        </w:rPr>
        <w:t>ья Нижегородской области на 2021</w:t>
      </w:r>
      <w:r w:rsidRPr="006352DA">
        <w:rPr>
          <w:b/>
          <w:sz w:val="26"/>
          <w:szCs w:val="26"/>
        </w:rPr>
        <w:t xml:space="preserve"> год</w:t>
      </w:r>
    </w:p>
    <w:p w:rsidR="00475A00" w:rsidRDefault="00475A00" w:rsidP="00475A00">
      <w:pPr>
        <w:widowControl w:val="0"/>
        <w:autoSpaceDE w:val="0"/>
        <w:autoSpaceDN w:val="0"/>
        <w:adjustRightInd w:val="0"/>
        <w:jc w:val="center"/>
      </w:pPr>
    </w:p>
    <w:p w:rsidR="00475A00" w:rsidRDefault="00475A00" w:rsidP="00475A00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349,63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105,59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934,66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1403,56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236,03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30,62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3060,10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306,01</w:t>
            </w:r>
          </w:p>
        </w:tc>
      </w:tr>
      <w:tr w:rsidR="00475A00" w:rsidTr="006B1A39">
        <w:trPr>
          <w:jc w:val="center"/>
        </w:trPr>
        <w:tc>
          <w:tcPr>
            <w:tcW w:w="1008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475A00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</w:tcPr>
          <w:p w:rsidR="00475A00" w:rsidRPr="00996312" w:rsidRDefault="00475A00" w:rsidP="006B1A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3366,11</w:t>
            </w:r>
          </w:p>
        </w:tc>
      </w:tr>
    </w:tbl>
    <w:p w:rsidR="00475A00" w:rsidRDefault="00475A00" w:rsidP="00475A00">
      <w:pPr>
        <w:widowControl w:val="0"/>
        <w:autoSpaceDE w:val="0"/>
        <w:autoSpaceDN w:val="0"/>
        <w:adjustRightInd w:val="0"/>
        <w:jc w:val="center"/>
      </w:pPr>
    </w:p>
    <w:p w:rsidR="00475A00" w:rsidRPr="00CC53C2" w:rsidRDefault="00475A00" w:rsidP="00475A00">
      <w:pPr>
        <w:pStyle w:val="af"/>
        <w:jc w:val="center"/>
      </w:pPr>
      <w:r>
        <w:t>Калькуляция составлена без учёта НДС.</w:t>
      </w:r>
    </w:p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475A00" w:rsidRPr="00475A00" w:rsidRDefault="00475A00" w:rsidP="00475A00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475A00" w:rsidRPr="00475A00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D" w:rsidRDefault="00DA45AD">
      <w:r>
        <w:separator/>
      </w:r>
    </w:p>
  </w:endnote>
  <w:endnote w:type="continuationSeparator" w:id="0">
    <w:p w:rsidR="00DA45AD" w:rsidRDefault="00DA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D" w:rsidRDefault="00DA45AD">
      <w:r>
        <w:separator/>
      </w:r>
    </w:p>
  </w:footnote>
  <w:footnote w:type="continuationSeparator" w:id="0">
    <w:p w:rsidR="00DA45AD" w:rsidRDefault="00DA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11A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5A00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432F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2F0B"/>
    <w:rsid w:val="00A04411"/>
    <w:rsid w:val="00A05940"/>
    <w:rsid w:val="00A117C8"/>
    <w:rsid w:val="00A11EC8"/>
    <w:rsid w:val="00A12BE1"/>
    <w:rsid w:val="00A151A5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5AD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1BBB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59DD3B22841BA659B04108FFB60DBE00ED923D3D39149C2E0CB47B95142BC586DA2FCA2E1342BEi6D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1C93-A30E-4D82-A734-0D01CB1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2021-03-17T06:20:00Z</cp:lastPrinted>
  <dcterms:created xsi:type="dcterms:W3CDTF">2021-03-17T06:25:00Z</dcterms:created>
  <dcterms:modified xsi:type="dcterms:W3CDTF">2021-03-17T06:25:00Z</dcterms:modified>
</cp:coreProperties>
</file>