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F2ED4">
        <w:rPr>
          <w:sz w:val="26"/>
          <w:szCs w:val="26"/>
          <w:u w:val="single"/>
        </w:rPr>
        <w:t>11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F2ED4">
        <w:rPr>
          <w:sz w:val="26"/>
          <w:szCs w:val="26"/>
          <w:u w:val="single"/>
        </w:rPr>
        <w:t>1197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AF2ED4" w:rsidRPr="00A22FE4" w:rsidRDefault="00AF2ED4" w:rsidP="00AF2ED4">
      <w:pPr>
        <w:jc w:val="center"/>
        <w:rPr>
          <w:b/>
          <w:sz w:val="26"/>
          <w:szCs w:val="26"/>
        </w:rPr>
      </w:pPr>
      <w:r w:rsidRPr="00A22FE4">
        <w:rPr>
          <w:b/>
          <w:sz w:val="26"/>
          <w:szCs w:val="26"/>
        </w:rPr>
        <w:t>О создании общественной комиссии по реализации мероприятий по благоустройству дворовых территорий и общественных простран</w:t>
      </w:r>
      <w:proofErr w:type="gramStart"/>
      <w:r w:rsidRPr="00A22FE4">
        <w:rPr>
          <w:b/>
          <w:sz w:val="26"/>
          <w:szCs w:val="26"/>
        </w:rPr>
        <w:t>ств пр</w:t>
      </w:r>
      <w:proofErr w:type="gramEnd"/>
      <w:r w:rsidRPr="00A22FE4">
        <w:rPr>
          <w:b/>
          <w:sz w:val="26"/>
          <w:szCs w:val="26"/>
        </w:rPr>
        <w:t>и реализации приоритетного проекта «Формирование комфортной городской</w:t>
      </w:r>
      <w:r>
        <w:rPr>
          <w:b/>
          <w:sz w:val="26"/>
          <w:szCs w:val="26"/>
        </w:rPr>
        <w:br/>
      </w:r>
      <w:r w:rsidRPr="00A22FE4">
        <w:rPr>
          <w:b/>
          <w:sz w:val="26"/>
          <w:szCs w:val="26"/>
        </w:rPr>
        <w:t xml:space="preserve"> среды» на 2018-2022 годы» на территории городского округа город Шахунья Нижегородской области </w:t>
      </w:r>
    </w:p>
    <w:p w:rsidR="00AF2ED4" w:rsidRDefault="00AF2ED4" w:rsidP="00AF2ED4">
      <w:pPr>
        <w:jc w:val="center"/>
        <w:rPr>
          <w:b/>
          <w:sz w:val="26"/>
          <w:szCs w:val="26"/>
        </w:rPr>
      </w:pPr>
    </w:p>
    <w:p w:rsidR="00AF2ED4" w:rsidRPr="00D87197" w:rsidRDefault="00AF2ED4" w:rsidP="00AF2ED4">
      <w:pPr>
        <w:jc w:val="center"/>
        <w:rPr>
          <w:b/>
          <w:sz w:val="26"/>
          <w:szCs w:val="26"/>
        </w:rPr>
      </w:pPr>
    </w:p>
    <w:p w:rsidR="00AF2ED4" w:rsidRPr="00D87197" w:rsidRDefault="00AF2ED4" w:rsidP="00AF2ED4">
      <w:pPr>
        <w:spacing w:line="340" w:lineRule="exact"/>
        <w:ind w:firstLine="709"/>
        <w:jc w:val="both"/>
        <w:rPr>
          <w:sz w:val="26"/>
          <w:szCs w:val="26"/>
        </w:rPr>
      </w:pPr>
      <w:proofErr w:type="gramStart"/>
      <w:r w:rsidRPr="00D87197">
        <w:rPr>
          <w:sz w:val="26"/>
          <w:szCs w:val="26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</w:t>
      </w:r>
      <w:proofErr w:type="gramEnd"/>
      <w:r w:rsidRPr="00D87197">
        <w:rPr>
          <w:sz w:val="26"/>
          <w:szCs w:val="26"/>
        </w:rPr>
        <w:t xml:space="preserve"> от 06.04.2017 № 691/</w:t>
      </w:r>
      <w:proofErr w:type="spellStart"/>
      <w:proofErr w:type="gramStart"/>
      <w:r w:rsidRPr="00D87197">
        <w:rPr>
          <w:sz w:val="26"/>
          <w:szCs w:val="26"/>
        </w:rPr>
        <w:t>пр</w:t>
      </w:r>
      <w:proofErr w:type="spellEnd"/>
      <w:proofErr w:type="gramEnd"/>
      <w:r w:rsidRPr="00D87197">
        <w:rPr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с целью создания условий по формированию комфортной городской среды, организации комплексного благоустройства территории городского округа город Шахунья Нижегородской области, обеспечения участия городского округа город Шахунья Нижегородской области в реализации приоритетного проекта «Формирование комфортной городской среды», администрация городского округа город Шахунья Нижегородской области</w:t>
      </w:r>
      <w:r>
        <w:rPr>
          <w:sz w:val="26"/>
          <w:szCs w:val="26"/>
        </w:rPr>
        <w:br/>
      </w:r>
      <w:proofErr w:type="gramStart"/>
      <w:r w:rsidRPr="00D87197">
        <w:rPr>
          <w:b/>
          <w:sz w:val="26"/>
          <w:szCs w:val="26"/>
        </w:rPr>
        <w:t>п</w:t>
      </w:r>
      <w:proofErr w:type="gramEnd"/>
      <w:r w:rsidR="007B043C">
        <w:rPr>
          <w:b/>
          <w:sz w:val="26"/>
          <w:szCs w:val="26"/>
        </w:rPr>
        <w:t xml:space="preserve"> </w:t>
      </w:r>
      <w:r w:rsidRPr="00D87197">
        <w:rPr>
          <w:b/>
          <w:sz w:val="26"/>
          <w:szCs w:val="26"/>
        </w:rPr>
        <w:t>о</w:t>
      </w:r>
      <w:r w:rsidR="007B043C">
        <w:rPr>
          <w:b/>
          <w:sz w:val="26"/>
          <w:szCs w:val="26"/>
        </w:rPr>
        <w:t xml:space="preserve"> </w:t>
      </w:r>
      <w:r w:rsidRPr="00D87197">
        <w:rPr>
          <w:b/>
          <w:sz w:val="26"/>
          <w:szCs w:val="26"/>
        </w:rPr>
        <w:t>с</w:t>
      </w:r>
      <w:r w:rsidR="007B043C">
        <w:rPr>
          <w:b/>
          <w:sz w:val="26"/>
          <w:szCs w:val="26"/>
        </w:rPr>
        <w:t xml:space="preserve"> </w:t>
      </w:r>
      <w:r w:rsidRPr="00D87197">
        <w:rPr>
          <w:b/>
          <w:sz w:val="26"/>
          <w:szCs w:val="26"/>
        </w:rPr>
        <w:t>т</w:t>
      </w:r>
      <w:r w:rsidR="007B043C">
        <w:rPr>
          <w:b/>
          <w:sz w:val="26"/>
          <w:szCs w:val="26"/>
        </w:rPr>
        <w:t xml:space="preserve"> </w:t>
      </w:r>
      <w:r w:rsidRPr="00D87197">
        <w:rPr>
          <w:b/>
          <w:sz w:val="26"/>
          <w:szCs w:val="26"/>
        </w:rPr>
        <w:t>а</w:t>
      </w:r>
      <w:r w:rsidR="007B043C">
        <w:rPr>
          <w:b/>
          <w:sz w:val="26"/>
          <w:szCs w:val="26"/>
        </w:rPr>
        <w:t xml:space="preserve"> </w:t>
      </w:r>
      <w:r w:rsidRPr="00D87197">
        <w:rPr>
          <w:b/>
          <w:sz w:val="26"/>
          <w:szCs w:val="26"/>
        </w:rPr>
        <w:t>н</w:t>
      </w:r>
      <w:r w:rsidR="007B043C">
        <w:rPr>
          <w:b/>
          <w:sz w:val="26"/>
          <w:szCs w:val="26"/>
        </w:rPr>
        <w:t xml:space="preserve"> </w:t>
      </w:r>
      <w:r w:rsidRPr="00D87197">
        <w:rPr>
          <w:b/>
          <w:sz w:val="26"/>
          <w:szCs w:val="26"/>
        </w:rPr>
        <w:t>о</w:t>
      </w:r>
      <w:r w:rsidR="007B043C">
        <w:rPr>
          <w:b/>
          <w:sz w:val="26"/>
          <w:szCs w:val="26"/>
        </w:rPr>
        <w:t xml:space="preserve"> </w:t>
      </w:r>
      <w:r w:rsidRPr="00D87197">
        <w:rPr>
          <w:b/>
          <w:sz w:val="26"/>
          <w:szCs w:val="26"/>
        </w:rPr>
        <w:t>в</w:t>
      </w:r>
      <w:r w:rsidR="007B043C">
        <w:rPr>
          <w:b/>
          <w:sz w:val="26"/>
          <w:szCs w:val="26"/>
        </w:rPr>
        <w:t xml:space="preserve"> </w:t>
      </w:r>
      <w:r w:rsidRPr="00D87197">
        <w:rPr>
          <w:b/>
          <w:sz w:val="26"/>
          <w:szCs w:val="26"/>
        </w:rPr>
        <w:t>л</w:t>
      </w:r>
      <w:r w:rsidR="007B043C">
        <w:rPr>
          <w:b/>
          <w:sz w:val="26"/>
          <w:szCs w:val="26"/>
        </w:rPr>
        <w:t xml:space="preserve"> </w:t>
      </w:r>
      <w:r w:rsidRPr="00D87197">
        <w:rPr>
          <w:b/>
          <w:sz w:val="26"/>
          <w:szCs w:val="26"/>
        </w:rPr>
        <w:t>я</w:t>
      </w:r>
      <w:r w:rsidR="007B043C">
        <w:rPr>
          <w:b/>
          <w:sz w:val="26"/>
          <w:szCs w:val="26"/>
        </w:rPr>
        <w:t xml:space="preserve"> </w:t>
      </w:r>
      <w:r w:rsidRPr="00D87197">
        <w:rPr>
          <w:b/>
          <w:sz w:val="26"/>
          <w:szCs w:val="26"/>
        </w:rPr>
        <w:t>е</w:t>
      </w:r>
      <w:r w:rsidR="007B043C">
        <w:rPr>
          <w:b/>
          <w:sz w:val="26"/>
          <w:szCs w:val="26"/>
        </w:rPr>
        <w:t xml:space="preserve"> </w:t>
      </w:r>
      <w:r w:rsidRPr="00D87197">
        <w:rPr>
          <w:b/>
          <w:sz w:val="26"/>
          <w:szCs w:val="26"/>
        </w:rPr>
        <w:t>т:</w:t>
      </w:r>
    </w:p>
    <w:p w:rsidR="00AF2ED4" w:rsidRPr="00A22FE4" w:rsidRDefault="00AF2ED4" w:rsidP="00AF2ED4">
      <w:pPr>
        <w:spacing w:line="340" w:lineRule="exact"/>
        <w:ind w:firstLine="709"/>
        <w:jc w:val="both"/>
        <w:rPr>
          <w:sz w:val="26"/>
          <w:szCs w:val="26"/>
        </w:rPr>
      </w:pPr>
      <w:r w:rsidRPr="00A22FE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A22FE4">
        <w:rPr>
          <w:sz w:val="26"/>
          <w:szCs w:val="26"/>
        </w:rPr>
        <w:t>Создать общественную комиссию по реализации мероприятий по благоустройству дворовых территорий и общественных простран</w:t>
      </w:r>
      <w:proofErr w:type="gramStart"/>
      <w:r w:rsidRPr="00A22FE4">
        <w:rPr>
          <w:sz w:val="26"/>
          <w:szCs w:val="26"/>
        </w:rPr>
        <w:t>ств пр</w:t>
      </w:r>
      <w:proofErr w:type="gramEnd"/>
      <w:r w:rsidRPr="00A22FE4">
        <w:rPr>
          <w:sz w:val="26"/>
          <w:szCs w:val="26"/>
        </w:rPr>
        <w:t>и реализации  приоритетного проекта «Формирование комфортной городской среды»  на 2018-2022 годы» на территории городского округа город Шахунья  Нижегородской области (далее – Общественная комиссия).</w:t>
      </w:r>
    </w:p>
    <w:p w:rsidR="00AF2ED4" w:rsidRDefault="00AF2ED4" w:rsidP="00AF2ED4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3D69DC">
        <w:rPr>
          <w:sz w:val="26"/>
          <w:szCs w:val="26"/>
        </w:rPr>
        <w:t xml:space="preserve">Утвердить прилагаемый </w:t>
      </w:r>
      <w:hyperlink w:anchor="Par35" w:history="1">
        <w:r>
          <w:rPr>
            <w:sz w:val="26"/>
            <w:szCs w:val="26"/>
          </w:rPr>
          <w:t>С</w:t>
        </w:r>
        <w:r w:rsidRPr="003D69DC">
          <w:rPr>
            <w:sz w:val="26"/>
            <w:szCs w:val="26"/>
          </w:rPr>
          <w:t>остав</w:t>
        </w:r>
      </w:hyperlink>
      <w:r w:rsidRPr="003D69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общественной </w:t>
      </w:r>
      <w:r w:rsidRPr="003D69DC">
        <w:rPr>
          <w:sz w:val="26"/>
          <w:szCs w:val="26"/>
        </w:rPr>
        <w:t xml:space="preserve"> комиссии</w:t>
      </w:r>
      <w:r w:rsidRPr="00283C45">
        <w:rPr>
          <w:sz w:val="26"/>
          <w:szCs w:val="26"/>
        </w:rPr>
        <w:t xml:space="preserve"> </w:t>
      </w:r>
      <w:r w:rsidRPr="00A22FE4">
        <w:rPr>
          <w:sz w:val="26"/>
          <w:szCs w:val="26"/>
        </w:rPr>
        <w:t>по реализации мероприятий по благоустройству дворовых территорий и общественных простран</w:t>
      </w:r>
      <w:proofErr w:type="gramStart"/>
      <w:r w:rsidRPr="00A22FE4">
        <w:rPr>
          <w:sz w:val="26"/>
          <w:szCs w:val="26"/>
        </w:rPr>
        <w:t>ств пр</w:t>
      </w:r>
      <w:proofErr w:type="gramEnd"/>
      <w:r w:rsidRPr="00A22FE4">
        <w:rPr>
          <w:sz w:val="26"/>
          <w:szCs w:val="26"/>
        </w:rPr>
        <w:t>и реализации  приоритетного проекта «Формирование комфортной городской среды»  на 2018-2022 годы» на территории городского округа город Шахунья  Нижегородской области</w:t>
      </w:r>
      <w:r>
        <w:rPr>
          <w:sz w:val="26"/>
          <w:szCs w:val="26"/>
        </w:rPr>
        <w:t>.</w:t>
      </w:r>
    </w:p>
    <w:p w:rsidR="00AF2ED4" w:rsidRDefault="00AF2ED4" w:rsidP="00AF2ED4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прилагаемое Положение об общественной комиссии</w:t>
      </w:r>
      <w:r w:rsidRPr="006406E1">
        <w:rPr>
          <w:sz w:val="26"/>
          <w:szCs w:val="26"/>
        </w:rPr>
        <w:t xml:space="preserve"> </w:t>
      </w:r>
      <w:r w:rsidRPr="00A22FE4">
        <w:rPr>
          <w:sz w:val="26"/>
          <w:szCs w:val="26"/>
        </w:rPr>
        <w:t>по реализации мероприятий по благоустройству дворовых территорий и общественных простран</w:t>
      </w:r>
      <w:proofErr w:type="gramStart"/>
      <w:r w:rsidRPr="00A22FE4">
        <w:rPr>
          <w:sz w:val="26"/>
          <w:szCs w:val="26"/>
        </w:rPr>
        <w:t>ств пр</w:t>
      </w:r>
      <w:proofErr w:type="gramEnd"/>
      <w:r w:rsidRPr="00A22FE4">
        <w:rPr>
          <w:sz w:val="26"/>
          <w:szCs w:val="26"/>
        </w:rPr>
        <w:t>и реализации  приоритетного проекта «Формирование комфортной городской среды»  на 2018-2022 годы» на территории городского округа город Шахунья  Нижегородской области</w:t>
      </w:r>
      <w:r>
        <w:rPr>
          <w:sz w:val="26"/>
          <w:szCs w:val="26"/>
        </w:rPr>
        <w:t>.</w:t>
      </w:r>
    </w:p>
    <w:p w:rsidR="00AF2ED4" w:rsidRPr="00D87197" w:rsidRDefault="00AF2ED4" w:rsidP="00AF2ED4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B4236">
        <w:rPr>
          <w:color w:val="000000"/>
          <w:sz w:val="26"/>
          <w:szCs w:val="26"/>
        </w:rPr>
        <w:t>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области.</w:t>
      </w:r>
    </w:p>
    <w:p w:rsidR="00AF2ED4" w:rsidRDefault="00AF2ED4" w:rsidP="00AF2ED4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8719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D87197">
        <w:rPr>
          <w:sz w:val="26"/>
          <w:szCs w:val="26"/>
        </w:rPr>
        <w:t>Признать утратившим</w:t>
      </w:r>
      <w:r>
        <w:rPr>
          <w:sz w:val="26"/>
          <w:szCs w:val="26"/>
        </w:rPr>
        <w:t>и</w:t>
      </w:r>
      <w:r w:rsidRPr="00D87197">
        <w:rPr>
          <w:sz w:val="26"/>
          <w:szCs w:val="26"/>
        </w:rPr>
        <w:t xml:space="preserve"> силу постановлени</w:t>
      </w:r>
      <w:r>
        <w:rPr>
          <w:sz w:val="26"/>
          <w:szCs w:val="26"/>
        </w:rPr>
        <w:t>я</w:t>
      </w:r>
      <w:r w:rsidRPr="00D87197">
        <w:rPr>
          <w:sz w:val="26"/>
          <w:szCs w:val="26"/>
        </w:rPr>
        <w:t xml:space="preserve"> администрации городского округа город Шахунья Нижегородской области от 2</w:t>
      </w:r>
      <w:r>
        <w:rPr>
          <w:sz w:val="26"/>
          <w:szCs w:val="26"/>
        </w:rPr>
        <w:t>3.08.</w:t>
      </w:r>
      <w:r w:rsidRPr="00D87197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D87197">
        <w:rPr>
          <w:sz w:val="26"/>
          <w:szCs w:val="26"/>
        </w:rPr>
        <w:t xml:space="preserve"> № 9</w:t>
      </w:r>
      <w:r>
        <w:rPr>
          <w:sz w:val="26"/>
          <w:szCs w:val="26"/>
        </w:rPr>
        <w:t>5</w:t>
      </w:r>
      <w:r w:rsidRPr="00D87197">
        <w:rPr>
          <w:sz w:val="26"/>
          <w:szCs w:val="26"/>
        </w:rPr>
        <w:t>1 «</w:t>
      </w:r>
      <w:r>
        <w:rPr>
          <w:sz w:val="26"/>
          <w:szCs w:val="26"/>
        </w:rPr>
        <w:t>Об обеспечении мер по участию городского округа город Шахунья Нижегородской области в реализации приоритетного проекта «Формирование комфортной городской среды» на 2018-2022 годы»,</w:t>
      </w:r>
      <w:r w:rsidRPr="00D87197">
        <w:rPr>
          <w:sz w:val="26"/>
          <w:szCs w:val="26"/>
        </w:rPr>
        <w:t xml:space="preserve"> от 2</w:t>
      </w:r>
      <w:r>
        <w:rPr>
          <w:sz w:val="26"/>
          <w:szCs w:val="26"/>
        </w:rPr>
        <w:t>9.01</w:t>
      </w:r>
      <w:r w:rsidRPr="00D87197">
        <w:rPr>
          <w:sz w:val="26"/>
          <w:szCs w:val="26"/>
        </w:rPr>
        <w:t>.201</w:t>
      </w:r>
      <w:r>
        <w:rPr>
          <w:sz w:val="26"/>
          <w:szCs w:val="26"/>
        </w:rPr>
        <w:t xml:space="preserve">8 № </w:t>
      </w:r>
      <w:r w:rsidRPr="00D87197">
        <w:rPr>
          <w:sz w:val="26"/>
          <w:szCs w:val="26"/>
        </w:rPr>
        <w:t>1</w:t>
      </w:r>
      <w:r>
        <w:rPr>
          <w:sz w:val="26"/>
          <w:szCs w:val="26"/>
        </w:rPr>
        <w:t>43</w:t>
      </w:r>
      <w:r w:rsidRPr="00D87197">
        <w:rPr>
          <w:sz w:val="26"/>
          <w:szCs w:val="26"/>
        </w:rPr>
        <w:t xml:space="preserve"> «</w:t>
      </w:r>
      <w:r>
        <w:rPr>
          <w:sz w:val="26"/>
          <w:szCs w:val="26"/>
        </w:rPr>
        <w:t>О внесении изменений в</w:t>
      </w:r>
      <w:r w:rsidRPr="000B1FC9">
        <w:rPr>
          <w:sz w:val="26"/>
          <w:szCs w:val="26"/>
        </w:rPr>
        <w:t xml:space="preserve"> </w:t>
      </w:r>
      <w:r w:rsidRPr="00D87197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D87197">
        <w:rPr>
          <w:sz w:val="26"/>
          <w:szCs w:val="26"/>
        </w:rPr>
        <w:t xml:space="preserve"> администрации городского округа город Шахунья Нижегородской области от 2</w:t>
      </w:r>
      <w:r>
        <w:rPr>
          <w:sz w:val="26"/>
          <w:szCs w:val="26"/>
        </w:rPr>
        <w:t>3.08.</w:t>
      </w:r>
      <w:r w:rsidRPr="00D87197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D87197">
        <w:rPr>
          <w:sz w:val="26"/>
          <w:szCs w:val="26"/>
        </w:rPr>
        <w:t xml:space="preserve"> № 9</w:t>
      </w:r>
      <w:r>
        <w:rPr>
          <w:sz w:val="26"/>
          <w:szCs w:val="26"/>
        </w:rPr>
        <w:t>5</w:t>
      </w:r>
      <w:r w:rsidRPr="00D87197">
        <w:rPr>
          <w:sz w:val="26"/>
          <w:szCs w:val="26"/>
        </w:rPr>
        <w:t>1 «</w:t>
      </w:r>
      <w:r>
        <w:rPr>
          <w:sz w:val="26"/>
          <w:szCs w:val="26"/>
        </w:rPr>
        <w:t>Об обеспечении мер по участию городского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округа город Шахунья Нижегородской области в реализации приоритетного проекта «Формирование комфортной городской среды» на 2018-2022 годы», от 21.08.2019 № 912 «О внесении изменений в</w:t>
      </w:r>
      <w:r w:rsidRPr="000B1FC9">
        <w:rPr>
          <w:sz w:val="26"/>
          <w:szCs w:val="26"/>
        </w:rPr>
        <w:t xml:space="preserve"> </w:t>
      </w:r>
      <w:r w:rsidRPr="00D87197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D87197">
        <w:rPr>
          <w:sz w:val="26"/>
          <w:szCs w:val="26"/>
        </w:rPr>
        <w:t xml:space="preserve"> администрации городского округа город Шахунья Нижегородской области от 2</w:t>
      </w:r>
      <w:r>
        <w:rPr>
          <w:sz w:val="26"/>
          <w:szCs w:val="26"/>
        </w:rPr>
        <w:t>3.08.</w:t>
      </w:r>
      <w:r w:rsidRPr="00D87197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D87197">
        <w:rPr>
          <w:sz w:val="26"/>
          <w:szCs w:val="26"/>
        </w:rPr>
        <w:t xml:space="preserve"> № 9</w:t>
      </w:r>
      <w:r>
        <w:rPr>
          <w:sz w:val="26"/>
          <w:szCs w:val="26"/>
        </w:rPr>
        <w:t>5</w:t>
      </w:r>
      <w:r w:rsidRPr="00D87197">
        <w:rPr>
          <w:sz w:val="26"/>
          <w:szCs w:val="26"/>
        </w:rPr>
        <w:t>1 «</w:t>
      </w:r>
      <w:r>
        <w:rPr>
          <w:sz w:val="26"/>
          <w:szCs w:val="26"/>
        </w:rPr>
        <w:t>Об обеспечении мер по участию городского округа город Шахунья Нижегородской области в реализации приоритетного проекта «Формирование комфортной городской среды» на 2018-2022 годы», от 07.07.2020 № 544 «О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внесении изменений в</w:t>
      </w:r>
      <w:r w:rsidRPr="000B1FC9">
        <w:rPr>
          <w:sz w:val="26"/>
          <w:szCs w:val="26"/>
        </w:rPr>
        <w:t xml:space="preserve"> </w:t>
      </w:r>
      <w:r w:rsidRPr="00D87197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D87197">
        <w:rPr>
          <w:sz w:val="26"/>
          <w:szCs w:val="26"/>
        </w:rPr>
        <w:t xml:space="preserve"> администрации городского округа город Шахунья Нижегородской области от 2</w:t>
      </w:r>
      <w:r>
        <w:rPr>
          <w:sz w:val="26"/>
          <w:szCs w:val="26"/>
        </w:rPr>
        <w:t>3.08.</w:t>
      </w:r>
      <w:r w:rsidRPr="00D87197">
        <w:rPr>
          <w:sz w:val="26"/>
          <w:szCs w:val="26"/>
        </w:rPr>
        <w:t>201</w:t>
      </w:r>
      <w:r>
        <w:rPr>
          <w:sz w:val="26"/>
          <w:szCs w:val="26"/>
        </w:rPr>
        <w:t>7</w:t>
      </w:r>
      <w:r w:rsidRPr="00D87197">
        <w:rPr>
          <w:sz w:val="26"/>
          <w:szCs w:val="26"/>
        </w:rPr>
        <w:t xml:space="preserve"> № 9</w:t>
      </w:r>
      <w:r>
        <w:rPr>
          <w:sz w:val="26"/>
          <w:szCs w:val="26"/>
        </w:rPr>
        <w:t>5</w:t>
      </w:r>
      <w:r w:rsidRPr="00D87197">
        <w:rPr>
          <w:sz w:val="26"/>
          <w:szCs w:val="26"/>
        </w:rPr>
        <w:t>1 «</w:t>
      </w:r>
      <w:r>
        <w:rPr>
          <w:sz w:val="26"/>
          <w:szCs w:val="26"/>
        </w:rPr>
        <w:t>Об обеспечении мер по участию городского округа город Шахунья Нижегородской области в реализации приоритетного проекта «Формирование комфортной городской среды» на 2018-2022 годы».</w:t>
      </w:r>
      <w:proofErr w:type="gramEnd"/>
    </w:p>
    <w:p w:rsidR="00AF2ED4" w:rsidRPr="00D87197" w:rsidRDefault="00AF2ED4" w:rsidP="00AF2ED4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653F41">
        <w:rPr>
          <w:sz w:val="26"/>
          <w:szCs w:val="26"/>
        </w:rPr>
        <w:t>Опубликовать настоящее постановление в печатном</w:t>
      </w:r>
      <w:r>
        <w:rPr>
          <w:sz w:val="26"/>
          <w:szCs w:val="26"/>
        </w:rPr>
        <w:t xml:space="preserve"> издании газету </w:t>
      </w:r>
      <w:r w:rsidRPr="00653F41">
        <w:rPr>
          <w:sz w:val="26"/>
          <w:szCs w:val="26"/>
        </w:rPr>
        <w:t>«Знамя Труда» и р</w:t>
      </w:r>
      <w:r w:rsidRPr="00653F41">
        <w:rPr>
          <w:bCs/>
          <w:sz w:val="26"/>
          <w:szCs w:val="26"/>
        </w:rPr>
        <w:t>азместить на официальном сайте администрации городской округ город Шахунья Нижегородской области в информационно-телекоммуникационной сети «Интернет».</w:t>
      </w:r>
    </w:p>
    <w:p w:rsidR="00AF2ED4" w:rsidRPr="00D87197" w:rsidRDefault="00AF2ED4" w:rsidP="00AF2ED4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8719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D87197">
        <w:rPr>
          <w:sz w:val="26"/>
          <w:szCs w:val="26"/>
        </w:rPr>
        <w:t>Контроль за</w:t>
      </w:r>
      <w:proofErr w:type="gramEnd"/>
      <w:r w:rsidRPr="00D87197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7412E4" w:rsidRDefault="007412E4" w:rsidP="004D2212">
      <w:pPr>
        <w:jc w:val="both"/>
        <w:rPr>
          <w:sz w:val="26"/>
          <w:szCs w:val="26"/>
        </w:rPr>
      </w:pPr>
    </w:p>
    <w:p w:rsidR="00AF2ED4" w:rsidRDefault="00AF2ED4" w:rsidP="004D2212">
      <w:pPr>
        <w:jc w:val="both"/>
        <w:rPr>
          <w:sz w:val="26"/>
          <w:szCs w:val="26"/>
        </w:rPr>
      </w:pPr>
    </w:p>
    <w:p w:rsidR="00AF2ED4" w:rsidRDefault="00AF2ED4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AF2ED4" w:rsidRDefault="00AF2ED4" w:rsidP="004D2212">
      <w:pPr>
        <w:jc w:val="both"/>
        <w:rPr>
          <w:sz w:val="22"/>
          <w:szCs w:val="22"/>
        </w:rPr>
      </w:pPr>
    </w:p>
    <w:p w:rsidR="00AF2ED4" w:rsidRDefault="00AF2ED4" w:rsidP="00AF2ED4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AF2ED4" w:rsidRDefault="00AF2ED4" w:rsidP="00AF2ED4">
      <w:pPr>
        <w:ind w:left="6379"/>
        <w:jc w:val="center"/>
      </w:pPr>
      <w:r>
        <w:lastRenderedPageBreak/>
        <w:t>Утвержден</w:t>
      </w:r>
    </w:p>
    <w:p w:rsidR="00AF2ED4" w:rsidRDefault="00AF2ED4" w:rsidP="00AF2ED4">
      <w:pPr>
        <w:ind w:left="6379"/>
        <w:jc w:val="center"/>
      </w:pPr>
      <w:r>
        <w:t>постановлением администрации</w:t>
      </w:r>
    </w:p>
    <w:p w:rsidR="00AF2ED4" w:rsidRDefault="00AF2ED4" w:rsidP="00AF2ED4">
      <w:pPr>
        <w:ind w:left="6379"/>
        <w:jc w:val="center"/>
      </w:pPr>
      <w:r>
        <w:t>городского округа город Шахунья</w:t>
      </w:r>
    </w:p>
    <w:p w:rsidR="00AF2ED4" w:rsidRDefault="00AF2ED4" w:rsidP="00AF2ED4">
      <w:pPr>
        <w:ind w:left="6379"/>
        <w:jc w:val="center"/>
      </w:pPr>
      <w:r>
        <w:t>Нижегородской области</w:t>
      </w:r>
    </w:p>
    <w:p w:rsidR="00AF2ED4" w:rsidRDefault="00AF2ED4" w:rsidP="00AF2ED4">
      <w:pPr>
        <w:ind w:left="6379"/>
        <w:jc w:val="center"/>
      </w:pPr>
      <w:r>
        <w:t>от 11.12.2020 г. № 1197</w:t>
      </w:r>
    </w:p>
    <w:p w:rsidR="00AF2ED4" w:rsidRDefault="00AF2ED4" w:rsidP="00AF2ED4">
      <w:pPr>
        <w:ind w:left="6379"/>
        <w:jc w:val="center"/>
      </w:pPr>
    </w:p>
    <w:p w:rsidR="00AF2ED4" w:rsidRDefault="00AF2ED4" w:rsidP="00AF2ED4">
      <w:pPr>
        <w:ind w:left="6379"/>
        <w:jc w:val="center"/>
      </w:pPr>
    </w:p>
    <w:p w:rsidR="00AF2ED4" w:rsidRDefault="00AF2ED4" w:rsidP="00AF2ED4">
      <w:pPr>
        <w:ind w:firstLine="708"/>
        <w:jc w:val="right"/>
        <w:rPr>
          <w:sz w:val="26"/>
          <w:szCs w:val="26"/>
        </w:rPr>
      </w:pPr>
    </w:p>
    <w:p w:rsidR="00AF2ED4" w:rsidRDefault="00AF2ED4" w:rsidP="00AF2ED4">
      <w:pPr>
        <w:jc w:val="center"/>
        <w:rPr>
          <w:b/>
        </w:rPr>
      </w:pPr>
      <w:r>
        <w:rPr>
          <w:b/>
        </w:rPr>
        <w:t xml:space="preserve">Состав общественной комиссии </w:t>
      </w:r>
      <w:r>
        <w:rPr>
          <w:b/>
        </w:rPr>
        <w:br/>
      </w:r>
      <w:r>
        <w:rPr>
          <w:b/>
        </w:rPr>
        <w:t xml:space="preserve">по реализации мероприятий по благоустройству дворовых территорий и </w:t>
      </w:r>
      <w:r>
        <w:rPr>
          <w:b/>
        </w:rPr>
        <w:br/>
      </w:r>
      <w:r>
        <w:rPr>
          <w:b/>
        </w:rPr>
        <w:t>общественных простран</w:t>
      </w:r>
      <w:proofErr w:type="gramStart"/>
      <w:r>
        <w:rPr>
          <w:b/>
        </w:rPr>
        <w:t>ств пр</w:t>
      </w:r>
      <w:proofErr w:type="gramEnd"/>
      <w:r>
        <w:rPr>
          <w:b/>
        </w:rPr>
        <w:t xml:space="preserve">и реализации приоритетного проекта «Формирование комфортной городской среды» на 2018-2022 годы» на территории городского </w:t>
      </w:r>
      <w:r>
        <w:rPr>
          <w:b/>
        </w:rPr>
        <w:br/>
      </w:r>
      <w:r>
        <w:rPr>
          <w:b/>
        </w:rPr>
        <w:t xml:space="preserve">округа город Шахунья Нижегородской области </w:t>
      </w:r>
    </w:p>
    <w:p w:rsidR="00AF2ED4" w:rsidRDefault="00AF2ED4" w:rsidP="00AF2ED4">
      <w:pPr>
        <w:jc w:val="center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  <w:rPr>
          <w:b/>
        </w:rPr>
      </w:pPr>
      <w:r>
        <w:rPr>
          <w:b/>
        </w:rPr>
        <w:t>Председатель Общественной комиссии:</w:t>
      </w:r>
    </w:p>
    <w:p w:rsidR="00AF2ED4" w:rsidRDefault="00AF2ED4" w:rsidP="00AF2ED4">
      <w:pPr>
        <w:ind w:firstLine="709"/>
        <w:jc w:val="both"/>
      </w:pPr>
      <w:r>
        <w:t>Кошелев Р.В. – глава местного самоуправления городского округа город Шахунья Нижегородской области.</w:t>
      </w:r>
    </w:p>
    <w:p w:rsidR="00AF2ED4" w:rsidRDefault="00AF2ED4" w:rsidP="00AF2ED4">
      <w:pPr>
        <w:ind w:firstLine="709"/>
        <w:jc w:val="both"/>
        <w:rPr>
          <w:b/>
        </w:rPr>
      </w:pPr>
      <w:r>
        <w:rPr>
          <w:b/>
        </w:rPr>
        <w:t>Сопредседатель Общественной комиссии:</w:t>
      </w:r>
    </w:p>
    <w:p w:rsidR="00AF2ED4" w:rsidRDefault="00AF2ED4" w:rsidP="00AF2ED4">
      <w:pPr>
        <w:ind w:firstLine="709"/>
        <w:jc w:val="both"/>
      </w:pPr>
      <w:r>
        <w:t>Дахно О.А. – председатель Совета депутатов городского округа город Шахунья Нижегородской области (по согласованию).</w:t>
      </w:r>
    </w:p>
    <w:p w:rsidR="00AF2ED4" w:rsidRDefault="00AF2ED4" w:rsidP="00AF2ED4">
      <w:pPr>
        <w:ind w:firstLine="709"/>
        <w:jc w:val="both"/>
        <w:rPr>
          <w:b/>
        </w:rPr>
      </w:pPr>
      <w:r>
        <w:rPr>
          <w:b/>
        </w:rPr>
        <w:t>Секретарь Общественной комиссии:</w:t>
      </w:r>
    </w:p>
    <w:p w:rsidR="00AF2ED4" w:rsidRDefault="00AF2ED4" w:rsidP="00AF2ED4">
      <w:pPr>
        <w:ind w:firstLine="709"/>
        <w:jc w:val="both"/>
      </w:pPr>
      <w:r>
        <w:t>Козлова О.А. – специалист 1</w:t>
      </w:r>
      <w:r w:rsidRPr="00525FF8">
        <w:t>-</w:t>
      </w:r>
      <w:r>
        <w:t>ой категории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области.</w:t>
      </w:r>
    </w:p>
    <w:p w:rsidR="00AF2ED4" w:rsidRDefault="00AF2ED4" w:rsidP="00AF2ED4">
      <w:pPr>
        <w:ind w:firstLine="709"/>
        <w:jc w:val="both"/>
        <w:rPr>
          <w:b/>
        </w:rPr>
      </w:pPr>
      <w:r>
        <w:rPr>
          <w:b/>
        </w:rPr>
        <w:t>Члены Общественной комиссии:</w:t>
      </w:r>
    </w:p>
    <w:p w:rsidR="00AF2ED4" w:rsidRDefault="00AF2ED4" w:rsidP="00AF2ED4">
      <w:pPr>
        <w:ind w:firstLine="709"/>
        <w:jc w:val="both"/>
      </w:pPr>
      <w:r>
        <w:t>Кузнецов С.А. – заместитель главы администрации городского округа город Шахунья Нижегородской области;</w:t>
      </w:r>
    </w:p>
    <w:p w:rsidR="00AF2ED4" w:rsidRDefault="00AF2ED4" w:rsidP="00AF2ED4">
      <w:pPr>
        <w:ind w:firstLine="709"/>
        <w:jc w:val="both"/>
      </w:pPr>
      <w:r>
        <w:t>Софронов Ю.А. – заместитель главы администрации городского округа город Шахунья Нижегородской области;</w:t>
      </w:r>
    </w:p>
    <w:p w:rsidR="00AF2ED4" w:rsidRDefault="00AF2ED4" w:rsidP="00AF2ED4">
      <w:pPr>
        <w:ind w:firstLine="709"/>
        <w:jc w:val="both"/>
      </w:pPr>
      <w:r>
        <w:t>Зубарева М.Е. – начальник финансового управления администрации городского округа город Шахунья Нижегородской области;</w:t>
      </w:r>
    </w:p>
    <w:p w:rsidR="00AF2ED4" w:rsidRDefault="00AF2ED4" w:rsidP="00AF2ED4">
      <w:pPr>
        <w:ind w:firstLine="709"/>
        <w:jc w:val="both"/>
      </w:pPr>
      <w:proofErr w:type="spellStart"/>
      <w:r>
        <w:t>Горева</w:t>
      </w:r>
      <w:proofErr w:type="spellEnd"/>
      <w:r>
        <w:t xml:space="preserve"> Н.А.-</w:t>
      </w:r>
      <w:r w:rsidRPr="000E6989">
        <w:rPr>
          <w:sz w:val="26"/>
          <w:szCs w:val="26"/>
        </w:rPr>
        <w:t xml:space="preserve"> </w:t>
      </w:r>
      <w:proofErr w:type="spellStart"/>
      <w:r>
        <w:t>и</w:t>
      </w:r>
      <w:r w:rsidRPr="000E6989">
        <w:t>.о</w:t>
      </w:r>
      <w:proofErr w:type="spellEnd"/>
      <w:r w:rsidRPr="000E6989">
        <w:t>. начальника Управления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области;</w:t>
      </w:r>
    </w:p>
    <w:p w:rsidR="00AF2ED4" w:rsidRDefault="00AF2ED4" w:rsidP="00AF2ED4">
      <w:pPr>
        <w:ind w:firstLine="709"/>
        <w:jc w:val="both"/>
      </w:pPr>
      <w:r>
        <w:t>Козлова Е.Л. -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области;</w:t>
      </w:r>
    </w:p>
    <w:p w:rsidR="00AF2ED4" w:rsidRPr="00525FF8" w:rsidRDefault="00AF2ED4" w:rsidP="00AF2ED4">
      <w:pPr>
        <w:jc w:val="both"/>
      </w:pPr>
      <w:r>
        <w:rPr>
          <w:sz w:val="26"/>
          <w:szCs w:val="26"/>
        </w:rPr>
        <w:t xml:space="preserve">           </w:t>
      </w:r>
      <w:r>
        <w:t xml:space="preserve">Баранов </w:t>
      </w:r>
      <w:r w:rsidRPr="00525FF8">
        <w:t xml:space="preserve">С.А. </w:t>
      </w:r>
      <w:r>
        <w:t xml:space="preserve">- </w:t>
      </w:r>
      <w:r w:rsidRPr="00525FF8">
        <w:t xml:space="preserve">начальник сектора по поддержке </w:t>
      </w:r>
      <w:r>
        <w:t xml:space="preserve">малого бизнеса и развития </w:t>
      </w:r>
      <w:r w:rsidRPr="00525FF8">
        <w:t>предпринимательства администрации городского округа город Шахунья;</w:t>
      </w:r>
    </w:p>
    <w:p w:rsidR="00AF2ED4" w:rsidRDefault="00AF2ED4" w:rsidP="00AF2ED4">
      <w:pPr>
        <w:ind w:firstLine="709"/>
        <w:jc w:val="both"/>
      </w:pPr>
      <w:r>
        <w:t>Корпусов А.А. – начальник сектора ГО и ЧС и МОБ работы администрации городского округа город Шахунья Нижегородской области;</w:t>
      </w:r>
    </w:p>
    <w:p w:rsidR="00AF2ED4" w:rsidRDefault="00AF2ED4" w:rsidP="00AF2ED4">
      <w:pPr>
        <w:ind w:firstLine="709"/>
        <w:jc w:val="both"/>
      </w:pPr>
      <w:proofErr w:type="spellStart"/>
      <w:r>
        <w:t>Абахтимов</w:t>
      </w:r>
      <w:proofErr w:type="spellEnd"/>
      <w:r>
        <w:t xml:space="preserve"> С.О. – начальник </w:t>
      </w:r>
      <w:proofErr w:type="spellStart"/>
      <w:r>
        <w:t>Вахтанского</w:t>
      </w:r>
      <w:proofErr w:type="spellEnd"/>
      <w:r>
        <w:t xml:space="preserve"> территориального отдела администрации городского округа город Шахунья Нижегородской области;</w:t>
      </w:r>
    </w:p>
    <w:p w:rsidR="00AF2ED4" w:rsidRDefault="00AF2ED4" w:rsidP="00AF2ED4">
      <w:pPr>
        <w:ind w:firstLine="709"/>
        <w:jc w:val="both"/>
      </w:pPr>
      <w:r>
        <w:t xml:space="preserve">Щербаков В.А. - начальник </w:t>
      </w:r>
      <w:proofErr w:type="spellStart"/>
      <w:r>
        <w:t>Сявского</w:t>
      </w:r>
      <w:proofErr w:type="spellEnd"/>
      <w:r>
        <w:t xml:space="preserve"> территориального отдела администрации городского округа город Шахунья Нижегородской области;</w:t>
      </w:r>
    </w:p>
    <w:p w:rsidR="00AF2ED4" w:rsidRDefault="00AF2ED4" w:rsidP="00AF2ED4">
      <w:pPr>
        <w:ind w:firstLine="709"/>
        <w:jc w:val="both"/>
      </w:pPr>
      <w:proofErr w:type="spellStart"/>
      <w:r>
        <w:t>Догадин</w:t>
      </w:r>
      <w:proofErr w:type="spellEnd"/>
      <w:r>
        <w:t xml:space="preserve"> В.В. - начальник сектора управления по работе с территориями и благоустройству администрации городского округа город Шахунья Нижегородской области (по согласованию);</w:t>
      </w:r>
    </w:p>
    <w:p w:rsidR="00AF2ED4" w:rsidRDefault="00AF2ED4" w:rsidP="00AF2ED4">
      <w:pPr>
        <w:ind w:firstLine="709"/>
        <w:jc w:val="both"/>
      </w:pPr>
      <w:r>
        <w:t>Киселев О.А. – директор МБУ «Благоустройство»;</w:t>
      </w:r>
    </w:p>
    <w:p w:rsidR="00AF2ED4" w:rsidRDefault="00AF2ED4" w:rsidP="00AF2ED4">
      <w:pPr>
        <w:ind w:firstLine="709"/>
        <w:jc w:val="both"/>
      </w:pPr>
      <w:r>
        <w:t xml:space="preserve">Лебедев Н.П. – директор МКУ «Учреждение по обеспечению деятельности ОМСУ», председатель постоянной депутатской комиссии по экономике, предпринимательству, строительству, связи, жилищно-коммунальному хозяйству и промышленности Совета депутатов городского округа город Шахунья Нижегородской области (по </w:t>
      </w:r>
      <w:proofErr w:type="spellStart"/>
      <w:r>
        <w:t>согласовванию</w:t>
      </w:r>
      <w:proofErr w:type="spellEnd"/>
      <w:r>
        <w:t>);</w:t>
      </w:r>
    </w:p>
    <w:p w:rsidR="00AF2ED4" w:rsidRDefault="00AF2ED4" w:rsidP="00AF2ED4">
      <w:pPr>
        <w:ind w:firstLine="709"/>
        <w:jc w:val="both"/>
      </w:pPr>
      <w:proofErr w:type="spellStart"/>
      <w:r>
        <w:lastRenderedPageBreak/>
        <w:t>Оболонков</w:t>
      </w:r>
      <w:proofErr w:type="spellEnd"/>
      <w:r>
        <w:t xml:space="preserve"> А.И. - депутат Совета депутатов городского округа город Шахунья Нижегородской области  (по согласованию);</w:t>
      </w:r>
    </w:p>
    <w:p w:rsidR="00AF2ED4" w:rsidRDefault="00AF2ED4" w:rsidP="00AF2ED4">
      <w:pPr>
        <w:ind w:firstLine="709"/>
        <w:jc w:val="both"/>
      </w:pPr>
      <w:r>
        <w:t>Дронов М.Л. – директор МУП «</w:t>
      </w:r>
      <w:proofErr w:type="spellStart"/>
      <w:r>
        <w:t>Шахунские</w:t>
      </w:r>
      <w:proofErr w:type="spellEnd"/>
      <w:r>
        <w:t xml:space="preserve"> объединённые коммунальные системы», депутат Совета депутатов городского округа город Шахунья Нижегородской области  (по согласованию);</w:t>
      </w:r>
    </w:p>
    <w:p w:rsidR="00AF2ED4" w:rsidRDefault="00AF2ED4" w:rsidP="00AF2ED4">
      <w:pPr>
        <w:ind w:firstLine="709"/>
        <w:jc w:val="both"/>
      </w:pPr>
      <w:r>
        <w:t>Варакин П.С. – директор ООО «</w:t>
      </w:r>
      <w:proofErr w:type="spellStart"/>
      <w:r>
        <w:t>Пожцентр</w:t>
      </w:r>
      <w:proofErr w:type="spellEnd"/>
      <w:r>
        <w:t>», депутат Совета депутатов городского округа город Шахунья Нижегородской области (по согласованию);</w:t>
      </w:r>
    </w:p>
    <w:p w:rsidR="00AF2ED4" w:rsidRDefault="00AF2ED4" w:rsidP="00AF2ED4">
      <w:pPr>
        <w:ind w:firstLine="709"/>
        <w:jc w:val="both"/>
      </w:pPr>
      <w:r>
        <w:t>Козлова Г.В. – руководитель МИК местного отделения Партии «Единая Россия» (по согласованию);</w:t>
      </w:r>
    </w:p>
    <w:p w:rsidR="00AF2ED4" w:rsidRPr="00D10D10" w:rsidRDefault="00AF2ED4" w:rsidP="00AF2ED4">
      <w:pPr>
        <w:ind w:firstLine="709"/>
        <w:jc w:val="both"/>
        <w:rPr>
          <w:shd w:val="clear" w:color="auto" w:fill="FFFFFF"/>
        </w:rPr>
      </w:pPr>
      <w:r>
        <w:t xml:space="preserve">Шевелев Р.П. - председатель </w:t>
      </w:r>
      <w:r>
        <w:rPr>
          <w:shd w:val="clear" w:color="auto" w:fill="FFFFFF"/>
        </w:rPr>
        <w:t>Нижегородской областной организации</w:t>
      </w:r>
      <w:r w:rsidRPr="00D10D10">
        <w:rPr>
          <w:shd w:val="clear" w:color="auto" w:fill="FFFFFF"/>
        </w:rPr>
        <w:t xml:space="preserve"> Все</w:t>
      </w:r>
      <w:r>
        <w:rPr>
          <w:shd w:val="clear" w:color="auto" w:fill="FFFFFF"/>
        </w:rPr>
        <w:t xml:space="preserve">российского общества слепых в городе </w:t>
      </w:r>
      <w:r w:rsidRPr="00D10D10">
        <w:rPr>
          <w:shd w:val="clear" w:color="auto" w:fill="FFFFFF"/>
        </w:rPr>
        <w:t>Шахунья (по согласованию);</w:t>
      </w:r>
    </w:p>
    <w:p w:rsidR="00AF2ED4" w:rsidRDefault="00AF2ED4" w:rsidP="00AF2ED4">
      <w:pPr>
        <w:ind w:firstLine="709"/>
        <w:jc w:val="both"/>
      </w:pPr>
      <w:proofErr w:type="spellStart"/>
      <w:r>
        <w:t>Латухин</w:t>
      </w:r>
      <w:proofErr w:type="spellEnd"/>
      <w:r>
        <w:t xml:space="preserve"> А.А. - начальник ОГИБДД ОМВД России по городу Шахунья (по согласованию);</w:t>
      </w:r>
    </w:p>
    <w:p w:rsidR="00AF2ED4" w:rsidRDefault="00AF2ED4" w:rsidP="00AF2ED4">
      <w:pPr>
        <w:ind w:firstLine="709"/>
        <w:jc w:val="both"/>
      </w:pPr>
      <w:r>
        <w:t>Курбанов Р.М. - председатель Молодежной палаты при Совете депутатов городского округа город Шахунья Нижегородской области (по согласованию).</w:t>
      </w: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center"/>
      </w:pPr>
      <w:r>
        <w:t>________________________</w:t>
      </w: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>
      <w:pPr>
        <w:ind w:firstLine="709"/>
        <w:jc w:val="both"/>
      </w:pPr>
    </w:p>
    <w:p w:rsidR="00AF2ED4" w:rsidRDefault="00AF2ED4" w:rsidP="00AF2ED4"/>
    <w:p w:rsidR="00AF2ED4" w:rsidRDefault="00AF2ED4" w:rsidP="00AF2ED4">
      <w:pPr>
        <w:ind w:left="6379"/>
        <w:jc w:val="center"/>
      </w:pPr>
      <w:r>
        <w:lastRenderedPageBreak/>
        <w:t>Утверждено</w:t>
      </w:r>
    </w:p>
    <w:p w:rsidR="00AF2ED4" w:rsidRDefault="00AF2ED4" w:rsidP="00AF2ED4">
      <w:pPr>
        <w:ind w:left="6379"/>
        <w:jc w:val="center"/>
      </w:pPr>
      <w:r>
        <w:t>постановлением администрации</w:t>
      </w:r>
    </w:p>
    <w:p w:rsidR="00AF2ED4" w:rsidRDefault="00AF2ED4" w:rsidP="00AF2ED4">
      <w:pPr>
        <w:ind w:left="6379"/>
        <w:jc w:val="center"/>
      </w:pPr>
      <w:r>
        <w:t>городского округа город Шахунья</w:t>
      </w:r>
    </w:p>
    <w:p w:rsidR="00AF2ED4" w:rsidRDefault="00AF2ED4" w:rsidP="00AF2ED4">
      <w:pPr>
        <w:ind w:left="6379"/>
        <w:jc w:val="center"/>
      </w:pPr>
      <w:r>
        <w:t>Нижегородской области</w:t>
      </w:r>
    </w:p>
    <w:p w:rsidR="00AF2ED4" w:rsidRDefault="00AF2ED4" w:rsidP="00AF2ED4">
      <w:pPr>
        <w:ind w:left="6379"/>
        <w:jc w:val="center"/>
      </w:pPr>
      <w:r>
        <w:t>от 11.12.2020 г. № 1197</w:t>
      </w:r>
    </w:p>
    <w:p w:rsidR="00AF2ED4" w:rsidRDefault="00AF2ED4" w:rsidP="00AF2ED4">
      <w:pPr>
        <w:jc w:val="center"/>
        <w:rPr>
          <w:b/>
          <w:sz w:val="27"/>
          <w:szCs w:val="27"/>
        </w:rPr>
      </w:pPr>
    </w:p>
    <w:p w:rsidR="00AF2ED4" w:rsidRDefault="00AF2ED4" w:rsidP="00AF2ED4">
      <w:pPr>
        <w:jc w:val="center"/>
        <w:rPr>
          <w:b/>
        </w:rPr>
      </w:pPr>
      <w:r>
        <w:rPr>
          <w:b/>
        </w:rPr>
        <w:t xml:space="preserve">Положение </w:t>
      </w:r>
    </w:p>
    <w:p w:rsidR="00AF2ED4" w:rsidRDefault="00AF2ED4" w:rsidP="00AF2ED4">
      <w:pPr>
        <w:jc w:val="center"/>
        <w:rPr>
          <w:b/>
        </w:rPr>
      </w:pPr>
      <w:r>
        <w:rPr>
          <w:b/>
        </w:rPr>
        <w:t>об общественной комиссии по реализации мероприятий по благоустройству дворовых территорий и общественных простран</w:t>
      </w:r>
      <w:proofErr w:type="gramStart"/>
      <w:r>
        <w:rPr>
          <w:b/>
        </w:rPr>
        <w:t>ств пр</w:t>
      </w:r>
      <w:proofErr w:type="gramEnd"/>
      <w:r>
        <w:rPr>
          <w:b/>
        </w:rPr>
        <w:t>и реализации приоритетного проекта «Формирование комфортной городской среды» на 2018-2022 годы» на территории городского округа город Шахунья Нижегородской области (далее – Положение)</w:t>
      </w:r>
    </w:p>
    <w:p w:rsidR="00AF2ED4" w:rsidRDefault="00AF2ED4" w:rsidP="00AF2ED4">
      <w:pPr>
        <w:ind w:firstLine="900"/>
        <w:jc w:val="center"/>
        <w:rPr>
          <w:b/>
        </w:rPr>
      </w:pPr>
    </w:p>
    <w:p w:rsidR="00AF2ED4" w:rsidRPr="00402315" w:rsidRDefault="00AF2ED4" w:rsidP="00AF2ED4">
      <w:pPr>
        <w:pStyle w:val="ad"/>
        <w:numPr>
          <w:ilvl w:val="0"/>
          <w:numId w:val="49"/>
        </w:num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3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F2ED4" w:rsidRPr="00402315" w:rsidRDefault="00AF2ED4" w:rsidP="00AF2ED4">
      <w:pPr>
        <w:pStyle w:val="ad"/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ED4" w:rsidRDefault="00AF2ED4" w:rsidP="00AF2ED4">
      <w:pPr>
        <w:ind w:firstLine="709"/>
        <w:jc w:val="both"/>
      </w:pPr>
      <w:r>
        <w:t>1.1. Настоящее Положение устанавливает порядок работы общественной комиссии по реализации мероприятий по благоустройству дворовых территорий и общественных простран</w:t>
      </w:r>
      <w:proofErr w:type="gramStart"/>
      <w:r>
        <w:t>ств пр</w:t>
      </w:r>
      <w:proofErr w:type="gramEnd"/>
      <w:r>
        <w:t xml:space="preserve">иоритетного проекта «Формирование комфортной городской среды» на 2018-2022 годы»  на территории городского округа город Шахунья Нижегородской области (далее – Общественная комиссия). </w:t>
      </w:r>
    </w:p>
    <w:p w:rsidR="00AF2ED4" w:rsidRDefault="00AF2ED4" w:rsidP="00AF2ED4">
      <w:pPr>
        <w:ind w:firstLine="709"/>
        <w:jc w:val="both"/>
      </w:pPr>
      <w:r>
        <w:t xml:space="preserve">1.2. Общественная комиссия является коллегиальным органом. </w:t>
      </w:r>
      <w:proofErr w:type="gramStart"/>
      <w:r>
        <w:t xml:space="preserve">Общественная комиссия создается в целях обобщения и оценки предложений граждан и организаций о выборе дворовых территорий и общественных пространств, подлежащих благоустройству в период 2018-2024 годы для включения в муниципальную программу </w:t>
      </w:r>
      <w:r w:rsidRPr="00CC3A18">
        <w:t>«Формирование комфортной городской среды городского округа город Шахунья Нижегородской области на 2018-2022 годы»</w:t>
      </w:r>
      <w:r>
        <w:t xml:space="preserve"> (далее – Муниципальная программа), внесения изменений в Муниципальную программу, в части определения сроков реализации мероприятий по благоустройству дворовых</w:t>
      </w:r>
      <w:proofErr w:type="gramEnd"/>
      <w:r>
        <w:t xml:space="preserve"> территорий и общественных пространств, оценки предложений заинтересованных лиц по </w:t>
      </w:r>
      <w:proofErr w:type="gramStart"/>
      <w:r>
        <w:t>дизайн-проекту</w:t>
      </w:r>
      <w:proofErr w:type="gramEnd"/>
      <w:r>
        <w:t xml:space="preserve"> и перечня мероприятий благоустройства дворовых территорий и общественных пространств, а так же контроля за реализацией данных мероприятий. </w:t>
      </w:r>
    </w:p>
    <w:p w:rsidR="00AF2ED4" w:rsidRDefault="00AF2ED4" w:rsidP="00AF2ED4">
      <w:pPr>
        <w:ind w:firstLine="900"/>
        <w:jc w:val="center"/>
        <w:rPr>
          <w:b/>
        </w:rPr>
      </w:pPr>
    </w:p>
    <w:p w:rsidR="00AF2ED4" w:rsidRDefault="00AF2ED4" w:rsidP="00AF2ED4">
      <w:pPr>
        <w:jc w:val="center"/>
        <w:rPr>
          <w:b/>
        </w:rPr>
      </w:pPr>
      <w:r>
        <w:rPr>
          <w:b/>
        </w:rPr>
        <w:t>2. Задачи Общественной комиссии</w:t>
      </w:r>
    </w:p>
    <w:p w:rsidR="00AF2ED4" w:rsidRDefault="00AF2ED4" w:rsidP="00AF2ED4">
      <w:pPr>
        <w:jc w:val="center"/>
        <w:rPr>
          <w:b/>
        </w:rPr>
      </w:pPr>
    </w:p>
    <w:p w:rsidR="00AF2ED4" w:rsidRDefault="00AF2ED4" w:rsidP="00AF2ED4">
      <w:pPr>
        <w:ind w:firstLine="709"/>
        <w:jc w:val="both"/>
      </w:pPr>
      <w:r>
        <w:t xml:space="preserve">2.1. Основными задачами Общественной комиссии являются: </w:t>
      </w:r>
    </w:p>
    <w:p w:rsidR="00AF2ED4" w:rsidRDefault="00AF2ED4" w:rsidP="00AF2ED4">
      <w:pPr>
        <w:ind w:firstLine="709"/>
        <w:jc w:val="both"/>
      </w:pPr>
      <w:r>
        <w:t xml:space="preserve">- обобщение и оценка предложений граждан и организаций о выборе дворовых территорий и общественных пространств, подлежащих благоустройству в  период 2018-2024 годы для включения в Муниципальную программу; </w:t>
      </w:r>
    </w:p>
    <w:p w:rsidR="00AF2ED4" w:rsidRDefault="00AF2ED4" w:rsidP="00AF2ED4">
      <w:pPr>
        <w:ind w:firstLine="709"/>
        <w:jc w:val="both"/>
      </w:pPr>
      <w:r>
        <w:t xml:space="preserve">- рассмотрение и оценка предложений заинтересованных лиц по </w:t>
      </w:r>
      <w:proofErr w:type="gramStart"/>
      <w:r>
        <w:t>дизайн-проекту</w:t>
      </w:r>
      <w:proofErr w:type="gramEnd"/>
      <w:r>
        <w:t xml:space="preserve"> благоустройства дворовых территорий и общественных пространств и перечня мероприятий по благоустройству дворовых территорий и общественных пространств; </w:t>
      </w:r>
    </w:p>
    <w:p w:rsidR="00AF2ED4" w:rsidRDefault="00AF2ED4" w:rsidP="00AF2ED4">
      <w:pPr>
        <w:ind w:firstLine="709"/>
        <w:jc w:val="both"/>
      </w:pPr>
      <w:r>
        <w:t>-внесение изменений в Муниципальную программу, в части определения сроков реализации мероприятий по благоустройству дворовых территорий и общественных пространств;</w:t>
      </w:r>
    </w:p>
    <w:p w:rsidR="00AF2ED4" w:rsidRDefault="00AF2ED4" w:rsidP="00AF2ED4">
      <w:pPr>
        <w:ind w:firstLine="709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ходом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 после их утверждения, а именно: </w:t>
      </w:r>
    </w:p>
    <w:p w:rsidR="00AF2ED4" w:rsidRDefault="00AF2ED4" w:rsidP="00AF2ED4">
      <w:pPr>
        <w:ind w:firstLine="709"/>
        <w:jc w:val="both"/>
      </w:pPr>
      <w:r>
        <w:t xml:space="preserve">а) обеспечение целевого, адресного и эффективного использования денежных средств; </w:t>
      </w:r>
    </w:p>
    <w:p w:rsidR="00AF2ED4" w:rsidRDefault="00AF2ED4" w:rsidP="00AF2ED4">
      <w:pPr>
        <w:ind w:firstLine="709"/>
        <w:jc w:val="both"/>
      </w:pPr>
      <w:r>
        <w:t>б) проведение внеочередных собраний для обсуждения и поиска решения проблем, возникающих в ходе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области;</w:t>
      </w:r>
    </w:p>
    <w:p w:rsidR="00AF2ED4" w:rsidRDefault="00AF2ED4" w:rsidP="00AF2ED4">
      <w:pPr>
        <w:ind w:firstLine="709"/>
        <w:jc w:val="both"/>
      </w:pPr>
      <w:proofErr w:type="gramStart"/>
      <w:r>
        <w:t xml:space="preserve">в) обеспечение организации и проведение процедуры голосования по общественным пространствам городского округа город Шахунья Нижегородской области, подлежащих в первоочередном порядке к благоустройству, в соответствии с порядком организации и проведения процедуры тайного голосования по общественным территориям городского округа </w:t>
      </w:r>
      <w:r>
        <w:lastRenderedPageBreak/>
        <w:t>город Шахунья Нижегородской области, подлежащих в первоочередном порядке благоустройству, в соответствии с государственной программой (подпрограммой) субъекта Российской Федерации на 2018-2024 годы, утвержденным постановлением</w:t>
      </w:r>
      <w:proofErr w:type="gramEnd"/>
      <w:r>
        <w:t xml:space="preserve"> администрации городского округа город Шахунья Нижегородской области от 29.12.2017 № 1854. </w:t>
      </w:r>
    </w:p>
    <w:p w:rsidR="00AF2ED4" w:rsidRDefault="00AF2ED4" w:rsidP="00AF2ED4">
      <w:pPr>
        <w:ind w:firstLine="709"/>
        <w:jc w:val="both"/>
      </w:pPr>
      <w:r>
        <w:t xml:space="preserve">2.2. Для реализации вышеуказанных задач Общественная комиссия выполняет следующие функции: </w:t>
      </w:r>
    </w:p>
    <w:p w:rsidR="00AF2ED4" w:rsidRDefault="00AF2ED4" w:rsidP="00AF2ED4">
      <w:pPr>
        <w:ind w:firstLine="709"/>
        <w:jc w:val="both"/>
      </w:pPr>
      <w:r>
        <w:t xml:space="preserve">- организует взаимодействие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 и иных организаций и лиц по обеспечению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 или иных связанных с ним мероприятий; </w:t>
      </w:r>
    </w:p>
    <w:p w:rsidR="00AF2ED4" w:rsidRDefault="00AF2ED4" w:rsidP="00AF2ED4">
      <w:pPr>
        <w:ind w:firstLine="709"/>
        <w:jc w:val="both"/>
      </w:pPr>
      <w:proofErr w:type="gramStart"/>
      <w:r>
        <w:t xml:space="preserve">- взаимодействует с органами исполнительной власти субъекта Российской Федерации, органами местного самоуправления,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области, в том числе в части полноты и своевременности выполнения таких мероприятий; </w:t>
      </w:r>
      <w:proofErr w:type="gramEnd"/>
    </w:p>
    <w:p w:rsidR="00AF2ED4" w:rsidRDefault="00AF2ED4" w:rsidP="00AF2ED4">
      <w:pPr>
        <w:ind w:firstLine="709"/>
        <w:jc w:val="both"/>
      </w:pPr>
      <w:r>
        <w:t xml:space="preserve">- анализирует отчеты об исполнении муниципальной программы, и дает заключения по ним, а также любые иные материалы, связанные с реализацией мероприятий по благоустройству дворовых территорий и общественных пространств на территории городского округа город Шахунья Нижегородской области; </w:t>
      </w:r>
    </w:p>
    <w:p w:rsidR="00AF2ED4" w:rsidRDefault="00AF2ED4" w:rsidP="00AF2ED4">
      <w:pPr>
        <w:ind w:firstLine="709"/>
        <w:jc w:val="both"/>
      </w:pPr>
      <w:r>
        <w:t xml:space="preserve">- рассматривает спорные и проблемные вопросы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области; </w:t>
      </w:r>
    </w:p>
    <w:p w:rsidR="00AF2ED4" w:rsidRDefault="00AF2ED4" w:rsidP="00AF2ED4">
      <w:pPr>
        <w:ind w:firstLine="709"/>
        <w:jc w:val="both"/>
      </w:pPr>
      <w:r>
        <w:t xml:space="preserve">- рассматривает, вырабатывает (участвует в выработке) предложений по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области; </w:t>
      </w:r>
    </w:p>
    <w:p w:rsidR="00AF2ED4" w:rsidRDefault="00AF2ED4" w:rsidP="00AF2ED4">
      <w:pPr>
        <w:ind w:firstLine="709"/>
        <w:jc w:val="both"/>
      </w:pPr>
      <w:r>
        <w:t xml:space="preserve">- 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 </w:t>
      </w:r>
    </w:p>
    <w:p w:rsidR="00AF2ED4" w:rsidRDefault="00AF2ED4" w:rsidP="00AF2ED4">
      <w:pPr>
        <w:ind w:firstLine="709"/>
        <w:jc w:val="both"/>
      </w:pPr>
      <w:r>
        <w:t xml:space="preserve">- формирует территориальные счетные комиссии и оборудует территориальные счетные участки; </w:t>
      </w:r>
    </w:p>
    <w:p w:rsidR="00AF2ED4" w:rsidRDefault="00AF2ED4" w:rsidP="00AF2ED4">
      <w:pPr>
        <w:ind w:firstLine="709"/>
        <w:jc w:val="both"/>
      </w:pPr>
      <w:r>
        <w:t xml:space="preserve">- рассматривает обращения граждан по вопросам, связанным с проведением голосования; </w:t>
      </w:r>
    </w:p>
    <w:p w:rsidR="00AF2ED4" w:rsidRDefault="00AF2ED4" w:rsidP="00AF2ED4">
      <w:pPr>
        <w:ind w:firstLine="709"/>
        <w:jc w:val="both"/>
      </w:pPr>
      <w:r>
        <w:t>- рассматривает вопросы, касающиеся внесения изменений в Муниципальную программу, в части определения сроков реализации мероприятий по благоустройству дворовых территорий и общественных пространств на территории городского округа город Шахунья Нижегородской области;</w:t>
      </w:r>
    </w:p>
    <w:p w:rsidR="00AF2ED4" w:rsidRDefault="00AF2ED4" w:rsidP="00AF2ED4">
      <w:pPr>
        <w:ind w:firstLine="709"/>
        <w:jc w:val="both"/>
      </w:pPr>
      <w:r>
        <w:t xml:space="preserve">- иные функции. </w:t>
      </w:r>
    </w:p>
    <w:p w:rsidR="00AF2ED4" w:rsidRDefault="00AF2ED4" w:rsidP="00AF2ED4">
      <w:pPr>
        <w:ind w:firstLine="709"/>
        <w:jc w:val="both"/>
      </w:pPr>
      <w:r>
        <w:t xml:space="preserve">2.3. Общественная комиссия для решения возложенных на нее задач имеет право: </w:t>
      </w:r>
    </w:p>
    <w:p w:rsidR="00AF2ED4" w:rsidRDefault="00AF2ED4" w:rsidP="00AF2ED4">
      <w:pPr>
        <w:ind w:firstLine="709"/>
        <w:jc w:val="both"/>
      </w:pPr>
      <w:r>
        <w:t xml:space="preserve">- запрашивать в установленном порядке у органов местного самоуправления, организаций независимо от форм собственности материалы и информацию по вопросам, относящимся к компетенции Общественной комиссии; </w:t>
      </w:r>
    </w:p>
    <w:p w:rsidR="00AF2ED4" w:rsidRDefault="00AF2ED4" w:rsidP="00AF2ED4">
      <w:pPr>
        <w:ind w:firstLine="709"/>
        <w:jc w:val="both"/>
      </w:pPr>
      <w:r>
        <w:t xml:space="preserve">- приглашать на свои заседания представителей органов местного самоуправления и иных представителей; </w:t>
      </w:r>
    </w:p>
    <w:p w:rsidR="00AF2ED4" w:rsidRDefault="00AF2ED4" w:rsidP="00AF2ED4">
      <w:pPr>
        <w:ind w:firstLine="709"/>
        <w:jc w:val="both"/>
      </w:pPr>
      <w:r>
        <w:t xml:space="preserve">- заслушивать на своих заседаниях представителей органов местного самоуправления, общественных организаций по вопросам, относящимся к компетенции Общественной комиссии; </w:t>
      </w:r>
    </w:p>
    <w:p w:rsidR="00AF2ED4" w:rsidRDefault="00AF2ED4" w:rsidP="00AF2ED4">
      <w:pPr>
        <w:ind w:firstLine="709"/>
        <w:jc w:val="both"/>
      </w:pPr>
      <w:r>
        <w:t xml:space="preserve">- разрабатывать и направлять предложения в органы местного самоуправления, учреждения и организации, а также в общественные объединения рекомендации по рассматриваемым вопросам. </w:t>
      </w:r>
    </w:p>
    <w:p w:rsidR="00AF2ED4" w:rsidRDefault="00AF2ED4" w:rsidP="00AF2ED4">
      <w:pPr>
        <w:ind w:firstLine="900"/>
        <w:jc w:val="center"/>
        <w:rPr>
          <w:b/>
        </w:rPr>
      </w:pPr>
    </w:p>
    <w:p w:rsidR="00AF2ED4" w:rsidRDefault="00AF2ED4" w:rsidP="00AF2ED4">
      <w:pPr>
        <w:ind w:firstLine="900"/>
        <w:jc w:val="center"/>
        <w:rPr>
          <w:b/>
        </w:rPr>
      </w:pPr>
    </w:p>
    <w:p w:rsidR="00AF2ED4" w:rsidRDefault="00AF2ED4" w:rsidP="00AF2ED4">
      <w:pPr>
        <w:jc w:val="center"/>
        <w:rPr>
          <w:b/>
        </w:rPr>
      </w:pPr>
      <w:r>
        <w:rPr>
          <w:b/>
        </w:rPr>
        <w:lastRenderedPageBreak/>
        <w:t>3. Порядок работы Общественной комиссии</w:t>
      </w:r>
    </w:p>
    <w:p w:rsidR="00AF2ED4" w:rsidRDefault="00AF2ED4" w:rsidP="00AF2ED4">
      <w:pPr>
        <w:ind w:firstLine="900"/>
        <w:jc w:val="center"/>
        <w:rPr>
          <w:b/>
        </w:rPr>
      </w:pPr>
    </w:p>
    <w:p w:rsidR="00AF2ED4" w:rsidRDefault="00AF2ED4" w:rsidP="00AF2ED4">
      <w:pPr>
        <w:ind w:firstLine="709"/>
        <w:jc w:val="both"/>
      </w:pPr>
      <w:r>
        <w:t xml:space="preserve">3.1. Общественная комиссия формируется в составе председателя комиссии, заместителя председателя комиссии, секретаря комиссии и членов комиссии. </w:t>
      </w:r>
    </w:p>
    <w:p w:rsidR="00AF2ED4" w:rsidRDefault="00AF2ED4" w:rsidP="00AF2ED4">
      <w:pPr>
        <w:ind w:firstLine="709"/>
        <w:jc w:val="both"/>
      </w:pPr>
      <w:r>
        <w:t xml:space="preserve">3.2. Руководство общественной комиссией осуществляет председатель, а в его отсутствие - заместитель председателя. </w:t>
      </w:r>
    </w:p>
    <w:p w:rsidR="00AF2ED4" w:rsidRDefault="00AF2ED4" w:rsidP="00AF2ED4">
      <w:pPr>
        <w:ind w:firstLine="709"/>
        <w:jc w:val="both"/>
      </w:pPr>
      <w:r>
        <w:t xml:space="preserve">3.3. Секретарь общественной комиссии: </w:t>
      </w:r>
    </w:p>
    <w:p w:rsidR="00AF2ED4" w:rsidRDefault="00AF2ED4" w:rsidP="00AF2ED4">
      <w:pPr>
        <w:ind w:firstLine="709"/>
        <w:jc w:val="both"/>
      </w:pPr>
      <w:r>
        <w:t xml:space="preserve">- осуществляет организацию работы по подготовке заседаний общественной комиссии, подготавливает повестку дня заседания Общественной комиссии; </w:t>
      </w:r>
    </w:p>
    <w:p w:rsidR="00AF2ED4" w:rsidRDefault="00AF2ED4" w:rsidP="00AF2ED4">
      <w:pPr>
        <w:ind w:firstLine="709"/>
        <w:jc w:val="both"/>
      </w:pPr>
      <w:r>
        <w:t xml:space="preserve">- осуществляет сбор материалов по подготовке заседаний Общественной комиссии. </w:t>
      </w:r>
    </w:p>
    <w:p w:rsidR="00AF2ED4" w:rsidRDefault="00AF2ED4" w:rsidP="00AF2ED4">
      <w:pPr>
        <w:ind w:firstLine="709"/>
        <w:jc w:val="both"/>
      </w:pPr>
      <w:r>
        <w:t xml:space="preserve">3.4. Члены Общественной комиссии: </w:t>
      </w:r>
    </w:p>
    <w:p w:rsidR="00AF2ED4" w:rsidRDefault="00AF2ED4" w:rsidP="00AF2ED4">
      <w:pPr>
        <w:ind w:firstLine="709"/>
        <w:jc w:val="both"/>
      </w:pPr>
      <w:r>
        <w:t xml:space="preserve">- присутствуют на заседаниях Общественной комиссии, а при невозможности присутствовать на заседании Общественной комиссии обязаны не позднее, чем за один рабочий день оповестить об этом секретаря Общественной комиссии; </w:t>
      </w:r>
    </w:p>
    <w:p w:rsidR="00AF2ED4" w:rsidRDefault="00AF2ED4" w:rsidP="00AF2ED4">
      <w:pPr>
        <w:ind w:firstLine="709"/>
        <w:jc w:val="both"/>
      </w:pPr>
      <w:r>
        <w:t xml:space="preserve">- в течение двух рабочих дней до заседания Общественной комиссии направляют, в случае необходимости, секретарю Общественной комиссии свое мнение по вопросам повестки дня заседания Общественной комиссии в письменном виде. </w:t>
      </w:r>
    </w:p>
    <w:p w:rsidR="00AF2ED4" w:rsidRDefault="00AF2ED4" w:rsidP="00AF2ED4">
      <w:pPr>
        <w:ind w:firstLine="709"/>
        <w:jc w:val="both"/>
      </w:pPr>
      <w:r>
        <w:t xml:space="preserve">3.5. Общественная комиссия правомочна, если на заседании присутствуют более 50 процентов от общего числа ее членов. Каждый член общественной комиссии имеет 1 голос. </w:t>
      </w:r>
    </w:p>
    <w:p w:rsidR="00AF2ED4" w:rsidRDefault="00AF2ED4" w:rsidP="00AF2ED4">
      <w:pPr>
        <w:ind w:firstLine="709"/>
        <w:jc w:val="both"/>
      </w:pPr>
      <w:r>
        <w:t>3.6. Решения общественной комиссии принимаются большинством голосов членов Общественной комиссии и оформляются протоколом, который подписывают председательствующий на заседании Общественной комиссии и секретарь Общественной комиссии. В случае равенства голосов решающим является голос председательствующего на заседании».</w:t>
      </w:r>
    </w:p>
    <w:p w:rsidR="00AF2ED4" w:rsidRDefault="00AF2ED4" w:rsidP="00AF2ED4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</w:t>
      </w:r>
    </w:p>
    <w:p w:rsidR="006409E8" w:rsidRPr="00AF2ED4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AF2ED4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FB" w:rsidRDefault="00A92CFB">
      <w:r>
        <w:separator/>
      </w:r>
    </w:p>
  </w:endnote>
  <w:endnote w:type="continuationSeparator" w:id="0">
    <w:p w:rsidR="00A92CFB" w:rsidRDefault="00A9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FB" w:rsidRDefault="00A92CFB">
      <w:r>
        <w:separator/>
      </w:r>
    </w:p>
  </w:footnote>
  <w:footnote w:type="continuationSeparator" w:id="0">
    <w:p w:rsidR="00A92CFB" w:rsidRDefault="00A92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48532F"/>
    <w:multiLevelType w:val="hybridMultilevel"/>
    <w:tmpl w:val="18FE313A"/>
    <w:lvl w:ilvl="0" w:tplc="CD68A0D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3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4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2"/>
  </w:num>
  <w:num w:numId="6">
    <w:abstractNumId w:val="3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2"/>
  </w:num>
  <w:num w:numId="13">
    <w:abstractNumId w:val="18"/>
  </w:num>
  <w:num w:numId="14">
    <w:abstractNumId w:val="3"/>
  </w:num>
  <w:num w:numId="15">
    <w:abstractNumId w:val="13"/>
  </w:num>
  <w:num w:numId="16">
    <w:abstractNumId w:val="28"/>
  </w:num>
  <w:num w:numId="17">
    <w:abstractNumId w:val="10"/>
  </w:num>
  <w:num w:numId="18">
    <w:abstractNumId w:val="24"/>
  </w:num>
  <w:num w:numId="19">
    <w:abstractNumId w:val="39"/>
  </w:num>
  <w:num w:numId="20">
    <w:abstractNumId w:val="35"/>
  </w:num>
  <w:num w:numId="21">
    <w:abstractNumId w:val="32"/>
  </w:num>
  <w:num w:numId="22">
    <w:abstractNumId w:val="21"/>
  </w:num>
  <w:num w:numId="23">
    <w:abstractNumId w:val="6"/>
  </w:num>
  <w:num w:numId="24">
    <w:abstractNumId w:val="7"/>
  </w:num>
  <w:num w:numId="25">
    <w:abstractNumId w:val="20"/>
  </w:num>
  <w:num w:numId="26">
    <w:abstractNumId w:val="2"/>
  </w:num>
  <w:num w:numId="27">
    <w:abstractNumId w:val="19"/>
  </w:num>
  <w:num w:numId="28">
    <w:abstractNumId w:val="40"/>
  </w:num>
  <w:num w:numId="29">
    <w:abstractNumId w:val="38"/>
  </w:num>
  <w:num w:numId="30">
    <w:abstractNumId w:val="1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7"/>
  </w:num>
  <w:num w:numId="35">
    <w:abstractNumId w:val="36"/>
  </w:num>
  <w:num w:numId="36">
    <w:abstractNumId w:val="5"/>
  </w:num>
  <w:num w:numId="37">
    <w:abstractNumId w:val="11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3"/>
  </w:num>
  <w:num w:numId="44">
    <w:abstractNumId w:val="25"/>
  </w:num>
  <w:num w:numId="45">
    <w:abstractNumId w:val="29"/>
  </w:num>
  <w:num w:numId="46">
    <w:abstractNumId w:val="23"/>
  </w:num>
  <w:num w:numId="47">
    <w:abstractNumId w:val="34"/>
  </w:num>
  <w:num w:numId="48">
    <w:abstractNumId w:val="16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4A2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A7A78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43C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6AF3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92CFB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2ED4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8A2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E578-8133-411B-A4EB-EA2250A8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2020-12-14T05:48:00Z</cp:lastPrinted>
  <dcterms:created xsi:type="dcterms:W3CDTF">2020-12-14T05:49:00Z</dcterms:created>
  <dcterms:modified xsi:type="dcterms:W3CDTF">2020-12-14T05:49:00Z</dcterms:modified>
</cp:coreProperties>
</file>