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42733">
        <w:rPr>
          <w:sz w:val="26"/>
          <w:szCs w:val="26"/>
          <w:u w:val="single"/>
        </w:rPr>
        <w:t>23</w:t>
      </w:r>
      <w:r w:rsidRPr="00502F0A">
        <w:rPr>
          <w:sz w:val="26"/>
          <w:szCs w:val="26"/>
          <w:u w:val="single"/>
        </w:rPr>
        <w:t xml:space="preserve"> </w:t>
      </w:r>
      <w:r w:rsidR="001249C6">
        <w:rPr>
          <w:sz w:val="26"/>
          <w:szCs w:val="26"/>
          <w:u w:val="single"/>
        </w:rPr>
        <w:t>но</w:t>
      </w:r>
      <w:r w:rsidR="003E783A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42733">
        <w:rPr>
          <w:sz w:val="26"/>
          <w:szCs w:val="26"/>
          <w:u w:val="single"/>
        </w:rPr>
        <w:t>1094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6409E8">
      <w:pPr>
        <w:jc w:val="both"/>
        <w:rPr>
          <w:sz w:val="26"/>
          <w:szCs w:val="26"/>
        </w:rPr>
      </w:pPr>
    </w:p>
    <w:p w:rsidR="00542733" w:rsidRPr="00542733" w:rsidRDefault="00542733" w:rsidP="00542733">
      <w:pPr>
        <w:jc w:val="center"/>
        <w:rPr>
          <w:b/>
          <w:sz w:val="26"/>
          <w:szCs w:val="26"/>
        </w:rPr>
      </w:pPr>
      <w:r w:rsidRPr="00542733">
        <w:rPr>
          <w:b/>
          <w:sz w:val="26"/>
          <w:szCs w:val="26"/>
        </w:rPr>
        <w:t xml:space="preserve">Об утверждении Порядка предоставления субсидии на погашение </w:t>
      </w:r>
      <w:r>
        <w:rPr>
          <w:b/>
          <w:sz w:val="26"/>
          <w:szCs w:val="26"/>
        </w:rPr>
        <w:br/>
      </w:r>
      <w:r w:rsidRPr="00542733">
        <w:rPr>
          <w:b/>
          <w:sz w:val="26"/>
          <w:szCs w:val="26"/>
        </w:rPr>
        <w:t xml:space="preserve">задолженности организаций коммунального комплекса за ранее </w:t>
      </w:r>
      <w:r>
        <w:rPr>
          <w:b/>
          <w:sz w:val="26"/>
          <w:szCs w:val="26"/>
        </w:rPr>
        <w:br/>
      </w:r>
      <w:r w:rsidRPr="00542733">
        <w:rPr>
          <w:b/>
          <w:sz w:val="26"/>
          <w:szCs w:val="26"/>
        </w:rPr>
        <w:t>потребленные топливно-энергетические ресурсы</w:t>
      </w:r>
    </w:p>
    <w:p w:rsidR="00542733" w:rsidRDefault="00542733" w:rsidP="00542733">
      <w:pPr>
        <w:jc w:val="center"/>
        <w:rPr>
          <w:sz w:val="26"/>
          <w:szCs w:val="26"/>
        </w:rPr>
      </w:pPr>
    </w:p>
    <w:p w:rsidR="00542733" w:rsidRPr="009756F6" w:rsidRDefault="00542733" w:rsidP="00542733">
      <w:pPr>
        <w:jc w:val="center"/>
        <w:rPr>
          <w:sz w:val="26"/>
          <w:szCs w:val="26"/>
        </w:rPr>
      </w:pPr>
    </w:p>
    <w:p w:rsidR="00542733" w:rsidRPr="009756F6" w:rsidRDefault="00542733" w:rsidP="00542733">
      <w:pPr>
        <w:spacing w:line="360" w:lineRule="exact"/>
        <w:ind w:firstLine="709"/>
        <w:jc w:val="both"/>
        <w:rPr>
          <w:noProof/>
          <w:sz w:val="26"/>
          <w:szCs w:val="26"/>
        </w:rPr>
      </w:pPr>
      <w:proofErr w:type="gramStart"/>
      <w:r w:rsidRPr="00520A30">
        <w:rPr>
          <w:sz w:val="26"/>
          <w:szCs w:val="26"/>
        </w:rPr>
        <w:t>В соответствии со ст. 78 Бюджетного кодекса Российской Федерации и распоряжением Правительства Нижегородской области от </w:t>
      </w:r>
      <w:r>
        <w:rPr>
          <w:sz w:val="26"/>
          <w:szCs w:val="26"/>
        </w:rPr>
        <w:t>9</w:t>
      </w:r>
      <w:r w:rsidRPr="00520A30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520A30">
        <w:rPr>
          <w:sz w:val="26"/>
          <w:szCs w:val="26"/>
        </w:rPr>
        <w:t xml:space="preserve"> 2020 года № </w:t>
      </w:r>
      <w:r>
        <w:rPr>
          <w:sz w:val="26"/>
          <w:szCs w:val="26"/>
        </w:rPr>
        <w:t>1237</w:t>
      </w:r>
      <w:r w:rsidRPr="00520A30">
        <w:rPr>
          <w:sz w:val="26"/>
          <w:szCs w:val="26"/>
        </w:rPr>
        <w:t xml:space="preserve">-р «О выделении средств из резервного фонда Правительства Нижегородской области», </w:t>
      </w:r>
      <w:r>
        <w:rPr>
          <w:sz w:val="26"/>
          <w:szCs w:val="26"/>
        </w:rPr>
        <w:br/>
      </w:r>
      <w:r w:rsidRPr="00520A30">
        <w:rPr>
          <w:sz w:val="26"/>
          <w:szCs w:val="26"/>
        </w:rPr>
        <w:t>в целях обеспечения жизнедеятельности населения, во избежание срыва прохождения отопительного периода 20</w:t>
      </w:r>
      <w:r>
        <w:rPr>
          <w:sz w:val="26"/>
          <w:szCs w:val="26"/>
        </w:rPr>
        <w:t>20</w:t>
      </w:r>
      <w:r w:rsidRPr="00520A30">
        <w:rPr>
          <w:sz w:val="26"/>
          <w:szCs w:val="26"/>
        </w:rPr>
        <w:t>/202</w:t>
      </w:r>
      <w:r>
        <w:rPr>
          <w:sz w:val="26"/>
          <w:szCs w:val="26"/>
        </w:rPr>
        <w:t>1</w:t>
      </w:r>
      <w:r w:rsidRPr="00520A30">
        <w:rPr>
          <w:sz w:val="26"/>
          <w:szCs w:val="26"/>
        </w:rPr>
        <w:t xml:space="preserve"> годов на территории городского округа город Шахунья Нижегородской области, администрация городского округа город Шахунья Нижегородской области</w:t>
      </w:r>
      <w:r w:rsidRPr="009756F6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 </w:t>
      </w:r>
      <w:r w:rsidRPr="00542733">
        <w:rPr>
          <w:b/>
          <w:noProof/>
          <w:sz w:val="26"/>
          <w:szCs w:val="26"/>
        </w:rPr>
        <w:t>п</w:t>
      </w:r>
      <w:r>
        <w:rPr>
          <w:b/>
          <w:noProof/>
          <w:sz w:val="26"/>
          <w:szCs w:val="26"/>
        </w:rPr>
        <w:t xml:space="preserve"> </w:t>
      </w:r>
      <w:r w:rsidRPr="00542733">
        <w:rPr>
          <w:b/>
          <w:noProof/>
          <w:sz w:val="26"/>
          <w:szCs w:val="26"/>
        </w:rPr>
        <w:t>о</w:t>
      </w:r>
      <w:proofErr w:type="gramEnd"/>
      <w:r>
        <w:rPr>
          <w:b/>
          <w:noProof/>
          <w:sz w:val="26"/>
          <w:szCs w:val="26"/>
        </w:rPr>
        <w:t xml:space="preserve"> </w:t>
      </w:r>
      <w:r w:rsidRPr="00542733">
        <w:rPr>
          <w:b/>
          <w:noProof/>
          <w:sz w:val="26"/>
          <w:szCs w:val="26"/>
        </w:rPr>
        <w:t>с</w:t>
      </w:r>
      <w:r>
        <w:rPr>
          <w:b/>
          <w:noProof/>
          <w:sz w:val="26"/>
          <w:szCs w:val="26"/>
        </w:rPr>
        <w:t xml:space="preserve"> </w:t>
      </w:r>
      <w:r w:rsidRPr="00542733">
        <w:rPr>
          <w:b/>
          <w:noProof/>
          <w:sz w:val="26"/>
          <w:szCs w:val="26"/>
        </w:rPr>
        <w:t>т</w:t>
      </w:r>
      <w:r>
        <w:rPr>
          <w:b/>
          <w:noProof/>
          <w:sz w:val="26"/>
          <w:szCs w:val="26"/>
        </w:rPr>
        <w:t xml:space="preserve"> </w:t>
      </w:r>
      <w:r w:rsidRPr="00542733">
        <w:rPr>
          <w:b/>
          <w:noProof/>
          <w:sz w:val="26"/>
          <w:szCs w:val="26"/>
        </w:rPr>
        <w:t>а</w:t>
      </w:r>
      <w:r>
        <w:rPr>
          <w:b/>
          <w:noProof/>
          <w:sz w:val="26"/>
          <w:szCs w:val="26"/>
        </w:rPr>
        <w:t xml:space="preserve"> </w:t>
      </w:r>
      <w:r w:rsidRPr="00542733">
        <w:rPr>
          <w:b/>
          <w:noProof/>
          <w:sz w:val="26"/>
          <w:szCs w:val="26"/>
        </w:rPr>
        <w:t>н</w:t>
      </w:r>
      <w:r>
        <w:rPr>
          <w:b/>
          <w:noProof/>
          <w:sz w:val="26"/>
          <w:szCs w:val="26"/>
        </w:rPr>
        <w:t xml:space="preserve"> </w:t>
      </w:r>
      <w:r w:rsidRPr="00542733">
        <w:rPr>
          <w:b/>
          <w:noProof/>
          <w:sz w:val="26"/>
          <w:szCs w:val="26"/>
        </w:rPr>
        <w:t>о</w:t>
      </w:r>
      <w:r>
        <w:rPr>
          <w:b/>
          <w:noProof/>
          <w:sz w:val="26"/>
          <w:szCs w:val="26"/>
        </w:rPr>
        <w:t xml:space="preserve"> </w:t>
      </w:r>
      <w:r w:rsidRPr="00542733">
        <w:rPr>
          <w:b/>
          <w:noProof/>
          <w:sz w:val="26"/>
          <w:szCs w:val="26"/>
        </w:rPr>
        <w:t>в</w:t>
      </w:r>
      <w:r>
        <w:rPr>
          <w:b/>
          <w:noProof/>
          <w:sz w:val="26"/>
          <w:szCs w:val="26"/>
        </w:rPr>
        <w:t xml:space="preserve"> </w:t>
      </w:r>
      <w:r w:rsidRPr="00542733">
        <w:rPr>
          <w:b/>
          <w:noProof/>
          <w:sz w:val="26"/>
          <w:szCs w:val="26"/>
        </w:rPr>
        <w:t>л</w:t>
      </w:r>
      <w:r>
        <w:rPr>
          <w:b/>
          <w:noProof/>
          <w:sz w:val="26"/>
          <w:szCs w:val="26"/>
        </w:rPr>
        <w:t xml:space="preserve"> </w:t>
      </w:r>
      <w:r w:rsidRPr="00542733">
        <w:rPr>
          <w:b/>
          <w:noProof/>
          <w:sz w:val="26"/>
          <w:szCs w:val="26"/>
        </w:rPr>
        <w:t>я</w:t>
      </w:r>
      <w:r>
        <w:rPr>
          <w:b/>
          <w:noProof/>
          <w:sz w:val="26"/>
          <w:szCs w:val="26"/>
        </w:rPr>
        <w:t xml:space="preserve"> </w:t>
      </w:r>
      <w:r w:rsidRPr="00542733">
        <w:rPr>
          <w:b/>
          <w:noProof/>
          <w:sz w:val="26"/>
          <w:szCs w:val="26"/>
        </w:rPr>
        <w:t>е</w:t>
      </w:r>
      <w:r>
        <w:rPr>
          <w:b/>
          <w:noProof/>
          <w:sz w:val="26"/>
          <w:szCs w:val="26"/>
        </w:rPr>
        <w:t xml:space="preserve"> </w:t>
      </w:r>
      <w:r w:rsidRPr="00542733">
        <w:rPr>
          <w:b/>
          <w:noProof/>
          <w:sz w:val="26"/>
          <w:szCs w:val="26"/>
        </w:rPr>
        <w:t>т:</w:t>
      </w:r>
    </w:p>
    <w:p w:rsidR="00542733" w:rsidRPr="009756F6" w:rsidRDefault="00542733" w:rsidP="00542733">
      <w:pPr>
        <w:spacing w:line="360" w:lineRule="exact"/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 Утвердить прилагаемый Порядок предоставления субсидии </w:t>
      </w:r>
      <w:r>
        <w:rPr>
          <w:sz w:val="26"/>
          <w:szCs w:val="26"/>
        </w:rPr>
        <w:t>на погашение задолженности организаций коммунального комплекса за ранее потребленные топливно-энергетические ресурсы</w:t>
      </w:r>
      <w:r w:rsidRPr="009756F6">
        <w:rPr>
          <w:sz w:val="26"/>
          <w:szCs w:val="26"/>
        </w:rPr>
        <w:t>.</w:t>
      </w:r>
    </w:p>
    <w:p w:rsidR="00542733" w:rsidRPr="009756F6" w:rsidRDefault="00542733" w:rsidP="00542733">
      <w:pPr>
        <w:tabs>
          <w:tab w:val="num" w:pos="0"/>
        </w:tabs>
        <w:spacing w:line="360" w:lineRule="exact"/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</w:t>
      </w:r>
      <w:bookmarkStart w:id="0" w:name="2"/>
      <w:bookmarkStart w:id="1" w:name="3"/>
      <w:bookmarkEnd w:id="0"/>
      <w:bookmarkEnd w:id="1"/>
      <w:proofErr w:type="gramStart"/>
      <w:r w:rsidRPr="009756F6">
        <w:rPr>
          <w:sz w:val="26"/>
          <w:szCs w:val="26"/>
        </w:rPr>
        <w:t>в</w:t>
      </w:r>
      <w:proofErr w:type="gramEnd"/>
      <w:r w:rsidRPr="009756F6">
        <w:rPr>
          <w:sz w:val="26"/>
          <w:szCs w:val="26"/>
        </w:rPr>
        <w:t xml:space="preserve"> АУ «</w:t>
      </w:r>
      <w:proofErr w:type="gramStart"/>
      <w:r w:rsidRPr="009756F6">
        <w:rPr>
          <w:sz w:val="26"/>
          <w:szCs w:val="26"/>
        </w:rPr>
        <w:t>Редакция</w:t>
      </w:r>
      <w:proofErr w:type="gramEnd"/>
      <w:r w:rsidRPr="009756F6">
        <w:rPr>
          <w:sz w:val="26"/>
          <w:szCs w:val="26"/>
        </w:rPr>
        <w:t xml:space="preserve"> газеты «Знамя труда».</w:t>
      </w:r>
    </w:p>
    <w:p w:rsidR="00542733" w:rsidRPr="009756F6" w:rsidRDefault="00542733" w:rsidP="00542733">
      <w:pPr>
        <w:tabs>
          <w:tab w:val="num" w:pos="0"/>
        </w:tabs>
        <w:spacing w:line="360" w:lineRule="exact"/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3. Настоящее постановление вступает в силу с момента </w:t>
      </w:r>
      <w:r>
        <w:rPr>
          <w:sz w:val="26"/>
          <w:szCs w:val="26"/>
        </w:rPr>
        <w:t>официального опубликования</w:t>
      </w:r>
      <w:r w:rsidRPr="009756F6">
        <w:rPr>
          <w:sz w:val="26"/>
          <w:szCs w:val="26"/>
        </w:rPr>
        <w:t xml:space="preserve">  </w:t>
      </w:r>
      <w:proofErr w:type="gramStart"/>
      <w:r w:rsidRPr="009756F6">
        <w:rPr>
          <w:sz w:val="26"/>
          <w:szCs w:val="26"/>
        </w:rPr>
        <w:t>в</w:t>
      </w:r>
      <w:proofErr w:type="gramEnd"/>
      <w:r w:rsidRPr="009756F6">
        <w:rPr>
          <w:sz w:val="26"/>
          <w:szCs w:val="26"/>
        </w:rPr>
        <w:t xml:space="preserve"> АУ «</w:t>
      </w:r>
      <w:proofErr w:type="gramStart"/>
      <w:r w:rsidRPr="009756F6">
        <w:rPr>
          <w:sz w:val="26"/>
          <w:szCs w:val="26"/>
        </w:rPr>
        <w:t>Редакция</w:t>
      </w:r>
      <w:proofErr w:type="gramEnd"/>
      <w:r w:rsidRPr="009756F6">
        <w:rPr>
          <w:sz w:val="26"/>
          <w:szCs w:val="26"/>
        </w:rPr>
        <w:t xml:space="preserve"> газеты «Знамя труда».</w:t>
      </w:r>
    </w:p>
    <w:p w:rsidR="00542733" w:rsidRPr="009756F6" w:rsidRDefault="00542733" w:rsidP="00542733">
      <w:pPr>
        <w:tabs>
          <w:tab w:val="num" w:pos="0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9756F6">
        <w:rPr>
          <w:sz w:val="26"/>
          <w:szCs w:val="26"/>
        </w:rPr>
        <w:t xml:space="preserve"> </w:t>
      </w:r>
      <w:proofErr w:type="gramStart"/>
      <w:r w:rsidRPr="009756F6">
        <w:rPr>
          <w:sz w:val="26"/>
          <w:szCs w:val="26"/>
        </w:rPr>
        <w:t>Контроль за</w:t>
      </w:r>
      <w:proofErr w:type="gramEnd"/>
      <w:r w:rsidRPr="009756F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409E8" w:rsidRDefault="006409E8" w:rsidP="004D2212">
      <w:pPr>
        <w:jc w:val="both"/>
        <w:rPr>
          <w:sz w:val="26"/>
          <w:szCs w:val="26"/>
        </w:rPr>
      </w:pPr>
    </w:p>
    <w:p w:rsidR="00542733" w:rsidRDefault="00542733" w:rsidP="004D2212">
      <w:pPr>
        <w:jc w:val="both"/>
        <w:rPr>
          <w:sz w:val="26"/>
          <w:szCs w:val="26"/>
        </w:rPr>
      </w:pPr>
    </w:p>
    <w:p w:rsidR="00542733" w:rsidRDefault="00542733" w:rsidP="004D2212">
      <w:pPr>
        <w:jc w:val="both"/>
        <w:rPr>
          <w:sz w:val="26"/>
          <w:szCs w:val="26"/>
        </w:rPr>
      </w:pPr>
    </w:p>
    <w:p w:rsidR="00E7784D" w:rsidRDefault="00E7784D" w:rsidP="00E7784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E7784D" w:rsidRDefault="00E7784D" w:rsidP="00E7784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542733" w:rsidRDefault="00542733" w:rsidP="00542733">
      <w:pPr>
        <w:tabs>
          <w:tab w:val="right" w:pos="9355"/>
        </w:tabs>
        <w:jc w:val="both"/>
        <w:rPr>
          <w:sz w:val="22"/>
          <w:szCs w:val="22"/>
        </w:rPr>
      </w:pPr>
      <w:bookmarkStart w:id="2" w:name="_GoBack"/>
      <w:bookmarkEnd w:id="2"/>
      <w:r>
        <w:rPr>
          <w:sz w:val="22"/>
          <w:szCs w:val="22"/>
        </w:rPr>
        <w:br w:type="page"/>
      </w:r>
    </w:p>
    <w:p w:rsidR="00AB30F2" w:rsidRPr="009756F6" w:rsidRDefault="00AB30F2" w:rsidP="00AB30F2">
      <w:pPr>
        <w:ind w:left="6237"/>
        <w:jc w:val="center"/>
      </w:pPr>
      <w:r w:rsidRPr="009756F6">
        <w:lastRenderedPageBreak/>
        <w:t>УТВЕРЖДЕН</w:t>
      </w:r>
    </w:p>
    <w:p w:rsidR="00AB30F2" w:rsidRPr="009756F6" w:rsidRDefault="00AB30F2" w:rsidP="00AB30F2">
      <w:pPr>
        <w:ind w:left="6237"/>
        <w:jc w:val="center"/>
      </w:pPr>
      <w:r w:rsidRPr="009756F6">
        <w:t>постановлением администрации</w:t>
      </w:r>
    </w:p>
    <w:p w:rsidR="00AB30F2" w:rsidRPr="009756F6" w:rsidRDefault="00AB30F2" w:rsidP="00AB30F2">
      <w:pPr>
        <w:ind w:left="6237"/>
        <w:jc w:val="center"/>
      </w:pPr>
      <w:r w:rsidRPr="009756F6">
        <w:t>городского округа город Шахунья</w:t>
      </w:r>
    </w:p>
    <w:p w:rsidR="00AB30F2" w:rsidRPr="009756F6" w:rsidRDefault="00AB30F2" w:rsidP="00AB30F2">
      <w:pPr>
        <w:ind w:left="6237"/>
        <w:jc w:val="center"/>
      </w:pPr>
      <w:r w:rsidRPr="009756F6">
        <w:t>Нижегородской области</w:t>
      </w:r>
    </w:p>
    <w:p w:rsidR="00AB30F2" w:rsidRDefault="00AB30F2" w:rsidP="00AB30F2">
      <w:pPr>
        <w:ind w:left="6237"/>
        <w:jc w:val="center"/>
      </w:pPr>
      <w:r w:rsidRPr="009756F6">
        <w:t xml:space="preserve">от </w:t>
      </w:r>
      <w:r>
        <w:t>23.11</w:t>
      </w:r>
      <w:r w:rsidRPr="009756F6">
        <w:t xml:space="preserve">.2020 </w:t>
      </w:r>
      <w:r>
        <w:t xml:space="preserve">г. </w:t>
      </w:r>
      <w:r w:rsidRPr="009756F6">
        <w:t>№</w:t>
      </w:r>
      <w:r>
        <w:t xml:space="preserve"> 1094</w:t>
      </w:r>
    </w:p>
    <w:p w:rsidR="00AB30F2" w:rsidRPr="009756F6" w:rsidRDefault="00AB30F2" w:rsidP="00AB30F2">
      <w:pPr>
        <w:ind w:left="6237"/>
        <w:jc w:val="center"/>
        <w:rPr>
          <w:sz w:val="26"/>
          <w:szCs w:val="26"/>
        </w:rPr>
      </w:pPr>
    </w:p>
    <w:p w:rsidR="00AB30F2" w:rsidRPr="009756F6" w:rsidRDefault="00AB30F2" w:rsidP="00AB30F2">
      <w:pPr>
        <w:jc w:val="center"/>
        <w:rPr>
          <w:b/>
          <w:sz w:val="28"/>
          <w:szCs w:val="28"/>
        </w:rPr>
      </w:pPr>
      <w:r w:rsidRPr="009756F6">
        <w:rPr>
          <w:b/>
          <w:sz w:val="28"/>
          <w:szCs w:val="28"/>
        </w:rPr>
        <w:t>ПОРЯДОК</w:t>
      </w:r>
    </w:p>
    <w:p w:rsidR="00AB30F2" w:rsidRDefault="00AB30F2" w:rsidP="00AB30F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9756F6">
        <w:rPr>
          <w:b/>
          <w:sz w:val="26"/>
          <w:szCs w:val="26"/>
        </w:rPr>
        <w:t xml:space="preserve">редоставления субсидии </w:t>
      </w:r>
      <w:r w:rsidRPr="007B26FC">
        <w:rPr>
          <w:b/>
          <w:sz w:val="26"/>
          <w:szCs w:val="26"/>
        </w:rPr>
        <w:t xml:space="preserve">на погашение задолженности организаций коммунального комплекса </w:t>
      </w:r>
      <w:proofErr w:type="gramStart"/>
      <w:r w:rsidRPr="007B26FC">
        <w:rPr>
          <w:b/>
          <w:sz w:val="26"/>
          <w:szCs w:val="26"/>
        </w:rPr>
        <w:t>за</w:t>
      </w:r>
      <w:proofErr w:type="gramEnd"/>
      <w:r w:rsidRPr="007B26FC">
        <w:rPr>
          <w:b/>
          <w:sz w:val="26"/>
          <w:szCs w:val="26"/>
        </w:rPr>
        <w:t xml:space="preserve"> ранее потребленные </w:t>
      </w:r>
    </w:p>
    <w:p w:rsidR="00AB30F2" w:rsidRPr="009756F6" w:rsidRDefault="00AB30F2" w:rsidP="00AB30F2">
      <w:pPr>
        <w:jc w:val="center"/>
        <w:rPr>
          <w:b/>
          <w:sz w:val="26"/>
          <w:szCs w:val="26"/>
        </w:rPr>
      </w:pPr>
      <w:r w:rsidRPr="007B26FC">
        <w:rPr>
          <w:b/>
          <w:sz w:val="26"/>
          <w:szCs w:val="26"/>
        </w:rPr>
        <w:t xml:space="preserve">топливно-энергетические ресурсы </w:t>
      </w:r>
    </w:p>
    <w:p w:rsidR="00AB30F2" w:rsidRPr="009756F6" w:rsidRDefault="00AB30F2" w:rsidP="00AB30F2">
      <w:pPr>
        <w:jc w:val="center"/>
        <w:rPr>
          <w:sz w:val="26"/>
          <w:szCs w:val="26"/>
        </w:rPr>
      </w:pPr>
    </w:p>
    <w:p w:rsidR="00AB30F2" w:rsidRPr="009756F6" w:rsidRDefault="00AB30F2" w:rsidP="00AB30F2">
      <w:pPr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Pr="009756F6">
        <w:rPr>
          <w:b/>
          <w:sz w:val="26"/>
          <w:szCs w:val="26"/>
        </w:rPr>
        <w:t>Общие положения о предоставлении субсидии</w:t>
      </w:r>
    </w:p>
    <w:p w:rsidR="00AB30F2" w:rsidRPr="009756F6" w:rsidRDefault="00AB30F2" w:rsidP="00AB30F2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1.1. </w:t>
      </w:r>
      <w:proofErr w:type="gramStart"/>
      <w:r w:rsidRPr="00A7662A">
        <w:rPr>
          <w:sz w:val="26"/>
          <w:szCs w:val="26"/>
        </w:rPr>
        <w:t>Настоящее Положение разработано в соответствии со статьей 78 Бюджетного кодекса Российской Федерации и определяет порядок и условия предоставления в 2020 году средств в форме субсидии юридическим лицам (за исключением субсидий государственным (муниципальным) учреждениям), ин</w:t>
      </w:r>
      <w:r>
        <w:rPr>
          <w:sz w:val="26"/>
          <w:szCs w:val="26"/>
        </w:rPr>
        <w:t xml:space="preserve">дивидуальным предпринимателям, </w:t>
      </w:r>
      <w:r w:rsidRPr="00A7662A">
        <w:rPr>
          <w:sz w:val="26"/>
          <w:szCs w:val="26"/>
        </w:rPr>
        <w:t>выделенных за счет средств резервного фонда Правительства Нижегородской области распоряжением Правительства Нижегородской области от 9 ноября 2020 года № 1237-р «О выделении средств из резервного фонда</w:t>
      </w:r>
      <w:proofErr w:type="gramEnd"/>
      <w:r w:rsidRPr="00A7662A">
        <w:rPr>
          <w:sz w:val="26"/>
          <w:szCs w:val="26"/>
        </w:rPr>
        <w:t xml:space="preserve"> Правительства Нижегородской области»</w:t>
      </w:r>
      <w:r w:rsidRPr="00241C4C">
        <w:rPr>
          <w:sz w:val="26"/>
          <w:szCs w:val="26"/>
        </w:rPr>
        <w:t xml:space="preserve"> на погашение задолженности организаций коммунального комплекса за ранее потребленные</w:t>
      </w:r>
      <w:r>
        <w:rPr>
          <w:sz w:val="26"/>
          <w:szCs w:val="26"/>
        </w:rPr>
        <w:t xml:space="preserve"> топливно-энергетические ресурсы</w:t>
      </w:r>
      <w:r w:rsidRPr="009756F6">
        <w:rPr>
          <w:sz w:val="26"/>
          <w:szCs w:val="26"/>
        </w:rPr>
        <w:t xml:space="preserve">. </w:t>
      </w:r>
    </w:p>
    <w:p w:rsidR="00AB30F2" w:rsidRPr="009756F6" w:rsidRDefault="00AB30F2" w:rsidP="00AB30F2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1.2. Главным распорядителем бюджетных средств, представляющим субсидию, является администрация городского округа город Шахунья Нижегородской области.</w:t>
      </w:r>
    </w:p>
    <w:p w:rsidR="00AB30F2" w:rsidRPr="009756F6" w:rsidRDefault="00AB30F2" w:rsidP="00AB30F2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1.3. Субсидия предоставляется на безвозмездной и безвозвратной основе.</w:t>
      </w:r>
    </w:p>
    <w:p w:rsidR="00AB30F2" w:rsidRPr="009756F6" w:rsidRDefault="00AB30F2" w:rsidP="00AB30F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1.4. </w:t>
      </w:r>
      <w:proofErr w:type="gramStart"/>
      <w:r w:rsidRPr="009756F6">
        <w:rPr>
          <w:sz w:val="26"/>
          <w:szCs w:val="26"/>
        </w:rPr>
        <w:t xml:space="preserve">Обязательное условие предоставления субсидии за счет средств бюджета городского округа город Шахунья Нижегородской области – </w:t>
      </w:r>
      <w:r w:rsidRPr="009756F6">
        <w:rPr>
          <w:sz w:val="25"/>
          <w:szCs w:val="25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</w:t>
      </w:r>
      <w:r w:rsidRPr="009756F6">
        <w:rPr>
          <w:sz w:val="26"/>
          <w:szCs w:val="26"/>
        </w:rPr>
        <w:t>.</w:t>
      </w:r>
      <w:proofErr w:type="gramEnd"/>
    </w:p>
    <w:p w:rsidR="00AB30F2" w:rsidRPr="009756F6" w:rsidRDefault="00AB30F2" w:rsidP="00AB30F2">
      <w:pPr>
        <w:ind w:firstLine="567"/>
        <w:contextualSpacing/>
        <w:jc w:val="both"/>
        <w:rPr>
          <w:sz w:val="26"/>
          <w:szCs w:val="26"/>
        </w:rPr>
      </w:pPr>
      <w:r w:rsidRPr="009756F6">
        <w:rPr>
          <w:sz w:val="26"/>
          <w:szCs w:val="26"/>
        </w:rPr>
        <w:t>1.5</w:t>
      </w:r>
      <w:r>
        <w:rPr>
          <w:sz w:val="26"/>
          <w:szCs w:val="26"/>
        </w:rPr>
        <w:t xml:space="preserve">. </w:t>
      </w:r>
      <w:r w:rsidRPr="009756F6">
        <w:rPr>
          <w:sz w:val="26"/>
          <w:szCs w:val="26"/>
        </w:rPr>
        <w:t xml:space="preserve">В соответствии с </w:t>
      </w:r>
      <w:r w:rsidRPr="007543CC">
        <w:rPr>
          <w:sz w:val="26"/>
          <w:szCs w:val="26"/>
        </w:rPr>
        <w:t>распоряжением Правительства Нижегородской области от 09 ноября 2020 года № 1237-р «О выделении средств из резервного фонда Правительства Нижегородской области»</w:t>
      </w:r>
      <w:r w:rsidRPr="009756F6">
        <w:rPr>
          <w:sz w:val="26"/>
          <w:szCs w:val="26"/>
        </w:rPr>
        <w:t xml:space="preserve">  получатель субсидии  -  </w:t>
      </w:r>
      <w:r>
        <w:rPr>
          <w:sz w:val="26"/>
          <w:szCs w:val="26"/>
        </w:rPr>
        <w:t>МУП «</w:t>
      </w:r>
      <w:proofErr w:type="spellStart"/>
      <w:r>
        <w:rPr>
          <w:sz w:val="26"/>
          <w:szCs w:val="26"/>
        </w:rPr>
        <w:t>Шахунские</w:t>
      </w:r>
      <w:proofErr w:type="spellEnd"/>
      <w:r>
        <w:rPr>
          <w:sz w:val="26"/>
          <w:szCs w:val="26"/>
        </w:rPr>
        <w:t xml:space="preserve"> объединенные коммунальные системы</w:t>
      </w:r>
      <w:r w:rsidRPr="009756F6">
        <w:rPr>
          <w:sz w:val="26"/>
          <w:szCs w:val="26"/>
        </w:rPr>
        <w:t>"</w:t>
      </w:r>
      <w:r>
        <w:rPr>
          <w:sz w:val="26"/>
          <w:szCs w:val="26"/>
        </w:rPr>
        <w:t xml:space="preserve"> (далее МУП «ШОКС»)</w:t>
      </w:r>
      <w:r w:rsidRPr="009756F6">
        <w:rPr>
          <w:sz w:val="26"/>
          <w:szCs w:val="26"/>
        </w:rPr>
        <w:t>.</w:t>
      </w:r>
    </w:p>
    <w:p w:rsidR="00AB30F2" w:rsidRPr="009756F6" w:rsidRDefault="00AB30F2" w:rsidP="00AB30F2">
      <w:pPr>
        <w:ind w:firstLine="567"/>
        <w:contextualSpacing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1.6. </w:t>
      </w:r>
      <w:proofErr w:type="gramStart"/>
      <w:r w:rsidRPr="009756F6">
        <w:rPr>
          <w:sz w:val="26"/>
          <w:szCs w:val="26"/>
        </w:rPr>
        <w:t>Финансовое управление администрации городского округа город Шахунья Нижегородской области размещает сведения о субсидии на едином портале бюджетной системы Российской Федерации в информационно-телекоммуникационной сети «Интернет» 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Федерации», если субсидия предоставляется на осуществление капитальных вложений в объекты государственной</w:t>
      </w:r>
      <w:proofErr w:type="gramEnd"/>
      <w:r w:rsidRPr="009756F6">
        <w:rPr>
          <w:sz w:val="26"/>
          <w:szCs w:val="26"/>
        </w:rPr>
        <w:t xml:space="preserve"> и муниципальной собственности.</w:t>
      </w:r>
    </w:p>
    <w:p w:rsidR="00AB30F2" w:rsidRPr="009756F6" w:rsidRDefault="00AB30F2" w:rsidP="00AB30F2">
      <w:pPr>
        <w:ind w:firstLine="567"/>
        <w:contextualSpacing/>
        <w:jc w:val="both"/>
        <w:rPr>
          <w:sz w:val="26"/>
          <w:szCs w:val="26"/>
        </w:rPr>
      </w:pPr>
    </w:p>
    <w:p w:rsidR="00AB30F2" w:rsidRPr="009756F6" w:rsidRDefault="00AB30F2" w:rsidP="00AB30F2">
      <w:pPr>
        <w:ind w:firstLine="567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2.Условия и порядок предоставления  субсидии</w:t>
      </w:r>
    </w:p>
    <w:p w:rsidR="00AB30F2" w:rsidRPr="009756F6" w:rsidRDefault="00AB30F2" w:rsidP="00AB30F2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2.1. </w:t>
      </w:r>
      <w:proofErr w:type="gramStart"/>
      <w:r w:rsidRPr="002F6AB7">
        <w:rPr>
          <w:sz w:val="26"/>
          <w:szCs w:val="26"/>
        </w:rPr>
        <w:t>Предоставление субсидии осуществляется администрацией городского округа город Шахунья Нижегородской области в соответствии со сво</w:t>
      </w:r>
      <w:r>
        <w:rPr>
          <w:sz w:val="26"/>
          <w:szCs w:val="26"/>
        </w:rPr>
        <w:t xml:space="preserve">дной бюджетной росписью </w:t>
      </w:r>
      <w:r w:rsidRPr="002F6AB7">
        <w:rPr>
          <w:sz w:val="26"/>
          <w:szCs w:val="26"/>
        </w:rPr>
        <w:t xml:space="preserve">бюджета городского округа город Шахунья Нижегородской области в пределах бюджетных ассигнований и лимитов бюджетных обязательств, предусмотренных за счет средств резервного фонда Правительства Нижегородской </w:t>
      </w:r>
      <w:r w:rsidRPr="002F6AB7">
        <w:rPr>
          <w:sz w:val="26"/>
          <w:szCs w:val="26"/>
        </w:rPr>
        <w:lastRenderedPageBreak/>
        <w:t xml:space="preserve">области, выделенных в соответствии с распоряжением Правительства Нижегородской области от 9 </w:t>
      </w:r>
      <w:r>
        <w:rPr>
          <w:sz w:val="26"/>
          <w:szCs w:val="26"/>
        </w:rPr>
        <w:t>ноября</w:t>
      </w:r>
      <w:r w:rsidRPr="002F6AB7">
        <w:rPr>
          <w:sz w:val="26"/>
          <w:szCs w:val="26"/>
        </w:rPr>
        <w:t xml:space="preserve"> 2020 года № </w:t>
      </w:r>
      <w:r>
        <w:rPr>
          <w:sz w:val="26"/>
          <w:szCs w:val="26"/>
        </w:rPr>
        <w:t>1237</w:t>
      </w:r>
      <w:r w:rsidRPr="002F6AB7">
        <w:rPr>
          <w:sz w:val="26"/>
          <w:szCs w:val="26"/>
        </w:rPr>
        <w:t>-р «О выделении средств из резервного фонда</w:t>
      </w:r>
      <w:proofErr w:type="gramEnd"/>
      <w:r w:rsidRPr="002F6AB7">
        <w:rPr>
          <w:sz w:val="26"/>
          <w:szCs w:val="26"/>
        </w:rPr>
        <w:t xml:space="preserve"> </w:t>
      </w:r>
      <w:proofErr w:type="gramStart"/>
      <w:r w:rsidRPr="002F6AB7">
        <w:rPr>
          <w:sz w:val="26"/>
          <w:szCs w:val="26"/>
        </w:rPr>
        <w:t>Правительства Нижегородской области» по разделу 0502 «Коммунальное хозяйство», по целевой статье 7770621000 «Средства резервного фонда Правительства Нижегородской области», по виду расходов 811 «Субсидии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услуг», с классификацией по статье                244 «Безвозмездные перечисления нефинансовым организациям государственного сектора на производство».</w:t>
      </w:r>
      <w:proofErr w:type="gramEnd"/>
    </w:p>
    <w:p w:rsidR="00AB30F2" w:rsidRPr="009756F6" w:rsidRDefault="00AB30F2" w:rsidP="00AB30F2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2.2. Для получения субсидии, получатель субсидии представляет в администрацию городского округа город Шахунья Нижегородской заявку </w:t>
      </w:r>
      <w:r w:rsidRPr="007B26FC">
        <w:rPr>
          <w:sz w:val="26"/>
          <w:szCs w:val="26"/>
        </w:rPr>
        <w:t>на погашение задолженности организаций коммунального комплекса за ранее потребленные топливно-энергетические ресурсы</w:t>
      </w:r>
      <w:r w:rsidRPr="009756F6">
        <w:rPr>
          <w:sz w:val="26"/>
          <w:szCs w:val="26"/>
        </w:rPr>
        <w:t xml:space="preserve"> (далее - Заявка) по форме, согласно </w:t>
      </w:r>
      <w:r>
        <w:rPr>
          <w:sz w:val="26"/>
          <w:szCs w:val="26"/>
        </w:rPr>
        <w:t>п</w:t>
      </w:r>
      <w:r w:rsidRPr="009756F6">
        <w:rPr>
          <w:sz w:val="26"/>
          <w:szCs w:val="26"/>
        </w:rPr>
        <w:t>риложению №</w:t>
      </w:r>
      <w:r>
        <w:rPr>
          <w:sz w:val="26"/>
          <w:szCs w:val="26"/>
        </w:rPr>
        <w:t xml:space="preserve"> </w:t>
      </w:r>
      <w:r w:rsidRPr="009756F6">
        <w:rPr>
          <w:sz w:val="26"/>
          <w:szCs w:val="26"/>
        </w:rPr>
        <w:t>1 к настоящему Порядку.</w:t>
      </w:r>
    </w:p>
    <w:p w:rsidR="00AB30F2" w:rsidRPr="009756F6" w:rsidRDefault="00AB30F2" w:rsidP="00AB30F2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К Заявке прилагаются следующие, надлежаще заверенные, документы:</w:t>
      </w:r>
    </w:p>
    <w:p w:rsidR="00AB30F2" w:rsidRPr="009756F6" w:rsidRDefault="00AB30F2" w:rsidP="00AB30F2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2.2.1. Копия Устава юридического лица;</w:t>
      </w:r>
    </w:p>
    <w:p w:rsidR="00AB30F2" w:rsidRPr="009756F6" w:rsidRDefault="00AB30F2" w:rsidP="00AB30F2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2.2.2. Копия свидетельства о постановке на учет в налоговом органе;</w:t>
      </w:r>
    </w:p>
    <w:p w:rsidR="00AB30F2" w:rsidRPr="009756F6" w:rsidRDefault="00AB30F2" w:rsidP="00AB30F2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2.2.3. Выписка из ЕГРЮЛ;</w:t>
      </w:r>
    </w:p>
    <w:p w:rsidR="00AB30F2" w:rsidRPr="009756F6" w:rsidRDefault="00AB30F2" w:rsidP="00AB30F2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2.2.4. Сведения о банковских реквизитах, юридическом и фактическом адресах, контактные номера телефонов юридического лица;</w:t>
      </w:r>
    </w:p>
    <w:p w:rsidR="00AB30F2" w:rsidRDefault="00AB30F2" w:rsidP="00AB30F2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2.2.5. Документы, подтверждающие полномочия лица на подписание Соглашения о предоставлении субсидии</w:t>
      </w:r>
      <w:r>
        <w:rPr>
          <w:sz w:val="26"/>
          <w:szCs w:val="26"/>
        </w:rPr>
        <w:t>.</w:t>
      </w:r>
    </w:p>
    <w:p w:rsidR="00AB30F2" w:rsidRPr="009756F6" w:rsidRDefault="00AB30F2" w:rsidP="00AB30F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2.2.6. </w:t>
      </w:r>
      <w:r w:rsidRPr="00563B4C">
        <w:rPr>
          <w:sz w:val="26"/>
          <w:szCs w:val="26"/>
        </w:rPr>
        <w:t>Информация о кредиторской задолженности за топливно-энергетические ресурсы по состоянию на 01.01.2020 и на 01.</w:t>
      </w:r>
      <w:r>
        <w:rPr>
          <w:sz w:val="26"/>
          <w:szCs w:val="26"/>
        </w:rPr>
        <w:t>11</w:t>
      </w:r>
      <w:r w:rsidRPr="00563B4C">
        <w:rPr>
          <w:sz w:val="26"/>
          <w:szCs w:val="26"/>
        </w:rPr>
        <w:t>.2020</w:t>
      </w:r>
      <w:r>
        <w:rPr>
          <w:sz w:val="26"/>
          <w:szCs w:val="26"/>
        </w:rPr>
        <w:t>.</w:t>
      </w:r>
    </w:p>
    <w:p w:rsidR="00AB30F2" w:rsidRPr="009756F6" w:rsidRDefault="00AB30F2" w:rsidP="00AB30F2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2.3. </w:t>
      </w:r>
      <w:proofErr w:type="gramStart"/>
      <w:r w:rsidRPr="009756F6">
        <w:rPr>
          <w:sz w:val="26"/>
          <w:szCs w:val="26"/>
        </w:rPr>
        <w:t>Заявка с резолюцией главы местного самоуправления городского округа город Шахунья Нижегородской области передается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области, которое рассматривает Заявку организации, документы, подтверждающие потребность субсидии, и в течение 5 рабочих дней принимает решение о предоставлении субсидии, либо об отказе в предоставлении субсидии.</w:t>
      </w:r>
      <w:proofErr w:type="gramEnd"/>
      <w:r w:rsidRPr="009756F6">
        <w:rPr>
          <w:sz w:val="26"/>
          <w:szCs w:val="26"/>
        </w:rPr>
        <w:t xml:space="preserve"> Решение оформляется в форме распоряжения администрации городского округа город Шахунья Нижегородской области.</w:t>
      </w:r>
    </w:p>
    <w:p w:rsidR="00AB30F2" w:rsidRPr="009756F6" w:rsidRDefault="00AB30F2" w:rsidP="00AB30F2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2.4. Основания для отказа получателю субсидии в предоставлении субсидии:</w:t>
      </w:r>
    </w:p>
    <w:p w:rsidR="00AB30F2" w:rsidRPr="009756F6" w:rsidRDefault="00AB30F2" w:rsidP="00AB30F2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несоответствие представленных получателем субсидии документов требованиям, определенными пунктом 2.2. настоящего Порядка, или непредставление (предоставление не в полном объеме) указанных документов;</w:t>
      </w:r>
    </w:p>
    <w:p w:rsidR="00AB30F2" w:rsidRPr="009756F6" w:rsidRDefault="00AB30F2" w:rsidP="00AB30F2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недостоверность предоставленной получателем субсидии информации.  </w:t>
      </w:r>
    </w:p>
    <w:p w:rsidR="00AB30F2" w:rsidRPr="009756F6" w:rsidRDefault="00AB30F2" w:rsidP="00AB30F2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2.5. </w:t>
      </w:r>
      <w:r w:rsidRPr="00241C4C">
        <w:rPr>
          <w:sz w:val="26"/>
          <w:szCs w:val="26"/>
        </w:rPr>
        <w:t xml:space="preserve">В соответствии с распоряжением Правительства Нижегородской области от 9 </w:t>
      </w:r>
      <w:r>
        <w:rPr>
          <w:sz w:val="26"/>
          <w:szCs w:val="26"/>
        </w:rPr>
        <w:t>ноября</w:t>
      </w:r>
      <w:r w:rsidRPr="00241C4C">
        <w:rPr>
          <w:sz w:val="26"/>
          <w:szCs w:val="26"/>
        </w:rPr>
        <w:t xml:space="preserve"> 2020 года № </w:t>
      </w:r>
      <w:r>
        <w:rPr>
          <w:sz w:val="26"/>
          <w:szCs w:val="26"/>
        </w:rPr>
        <w:t>1237</w:t>
      </w:r>
      <w:r w:rsidRPr="00241C4C">
        <w:rPr>
          <w:sz w:val="26"/>
          <w:szCs w:val="26"/>
        </w:rPr>
        <w:t>-р «О выделении средств из резервного фонда Правительства Нижегородской области</w:t>
      </w:r>
      <w:r>
        <w:rPr>
          <w:sz w:val="26"/>
          <w:szCs w:val="26"/>
        </w:rPr>
        <w:t>» размер субсидии составляет  10 0</w:t>
      </w:r>
      <w:r w:rsidRPr="00241C4C">
        <w:rPr>
          <w:sz w:val="26"/>
          <w:szCs w:val="26"/>
        </w:rPr>
        <w:t>00,0 тыс. рублей.</w:t>
      </w:r>
    </w:p>
    <w:p w:rsidR="00AB30F2" w:rsidRPr="009756F6" w:rsidRDefault="00AB30F2" w:rsidP="00AB30F2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2.6. В случае принятия решения о предоставлении субсидии между администрацией городского округа город Шахунья Нижегородской области и получателем субсидии, не позднее следующего рабочего дня заключается Соглашение о предоставлении субсидии, по форме, согласно </w:t>
      </w:r>
      <w:r>
        <w:rPr>
          <w:sz w:val="26"/>
          <w:szCs w:val="26"/>
        </w:rPr>
        <w:t>п</w:t>
      </w:r>
      <w:r w:rsidRPr="009756F6">
        <w:rPr>
          <w:sz w:val="26"/>
          <w:szCs w:val="26"/>
        </w:rPr>
        <w:t>риложению №</w:t>
      </w:r>
      <w:r>
        <w:rPr>
          <w:sz w:val="26"/>
          <w:szCs w:val="26"/>
        </w:rPr>
        <w:t xml:space="preserve"> </w:t>
      </w:r>
      <w:r w:rsidRPr="009756F6">
        <w:rPr>
          <w:sz w:val="26"/>
          <w:szCs w:val="26"/>
        </w:rPr>
        <w:t>2 к настоящему Порядку.</w:t>
      </w:r>
    </w:p>
    <w:p w:rsidR="00AB30F2" w:rsidRPr="007543CC" w:rsidRDefault="00AB30F2" w:rsidP="00AB30F2">
      <w:pPr>
        <w:ind w:firstLine="567"/>
        <w:jc w:val="both"/>
        <w:rPr>
          <w:sz w:val="26"/>
          <w:szCs w:val="26"/>
        </w:rPr>
      </w:pPr>
      <w:r w:rsidRPr="007543CC">
        <w:rPr>
          <w:sz w:val="26"/>
          <w:szCs w:val="26"/>
        </w:rPr>
        <w:t>2.7. Субсидия перечисляется на расчетные или корреспондентские счета, открытые получателем субсидий в учреждениях Центрального банка Российской Федерации или кредитных организациях. Администрация городского округа город Шахунья Нижегородской области перечисляет субсидию безналичным путем на расчетный счет получателя субсидии:</w:t>
      </w:r>
    </w:p>
    <w:p w:rsidR="00AB30F2" w:rsidRPr="007543CC" w:rsidRDefault="00AB30F2" w:rsidP="00AB30F2">
      <w:pPr>
        <w:ind w:firstLine="567"/>
        <w:jc w:val="both"/>
        <w:rPr>
          <w:sz w:val="26"/>
          <w:szCs w:val="26"/>
        </w:rPr>
      </w:pPr>
      <w:proofErr w:type="gramStart"/>
      <w:r w:rsidRPr="007543CC">
        <w:rPr>
          <w:sz w:val="26"/>
          <w:szCs w:val="26"/>
        </w:rPr>
        <w:lastRenderedPageBreak/>
        <w:t>р</w:t>
      </w:r>
      <w:proofErr w:type="gramEnd"/>
      <w:r w:rsidRPr="007543CC">
        <w:rPr>
          <w:sz w:val="26"/>
          <w:szCs w:val="26"/>
        </w:rPr>
        <w:t>/счет 40702810742340000575</w:t>
      </w:r>
    </w:p>
    <w:p w:rsidR="00AB30F2" w:rsidRPr="007543CC" w:rsidRDefault="00AB30F2" w:rsidP="00AB30F2">
      <w:pPr>
        <w:ind w:firstLine="567"/>
        <w:jc w:val="both"/>
        <w:rPr>
          <w:sz w:val="26"/>
          <w:szCs w:val="26"/>
        </w:rPr>
      </w:pPr>
      <w:r w:rsidRPr="007543CC">
        <w:rPr>
          <w:sz w:val="26"/>
          <w:szCs w:val="26"/>
        </w:rPr>
        <w:t>Волго-Вятский банк ПАО Сбербанк</w:t>
      </w:r>
    </w:p>
    <w:p w:rsidR="00AB30F2" w:rsidRPr="007543CC" w:rsidRDefault="00AB30F2" w:rsidP="00AB30F2">
      <w:pPr>
        <w:ind w:firstLine="567"/>
        <w:jc w:val="both"/>
        <w:rPr>
          <w:sz w:val="26"/>
          <w:szCs w:val="26"/>
        </w:rPr>
      </w:pPr>
      <w:proofErr w:type="gramStart"/>
      <w:r w:rsidRPr="007543CC">
        <w:rPr>
          <w:sz w:val="26"/>
          <w:szCs w:val="26"/>
        </w:rPr>
        <w:t>к</w:t>
      </w:r>
      <w:proofErr w:type="gramEnd"/>
      <w:r w:rsidRPr="007543CC">
        <w:rPr>
          <w:sz w:val="26"/>
          <w:szCs w:val="26"/>
        </w:rPr>
        <w:t>/счет 30101810900000000603</w:t>
      </w:r>
    </w:p>
    <w:p w:rsidR="00AB30F2" w:rsidRPr="007543CC" w:rsidRDefault="00AB30F2" w:rsidP="00AB30F2">
      <w:pPr>
        <w:ind w:firstLine="567"/>
        <w:jc w:val="both"/>
        <w:rPr>
          <w:sz w:val="26"/>
          <w:szCs w:val="26"/>
        </w:rPr>
      </w:pPr>
      <w:r w:rsidRPr="007543CC">
        <w:rPr>
          <w:sz w:val="26"/>
          <w:szCs w:val="26"/>
        </w:rPr>
        <w:t>БИК 042202603 в течение 10 рабочих дней со дня принятия решения о предоставлении субсидии.</w:t>
      </w:r>
    </w:p>
    <w:p w:rsidR="00AB30F2" w:rsidRPr="007543CC" w:rsidRDefault="00AB30F2" w:rsidP="00AB30F2">
      <w:pPr>
        <w:ind w:firstLine="567"/>
        <w:jc w:val="both"/>
        <w:rPr>
          <w:sz w:val="26"/>
          <w:szCs w:val="26"/>
        </w:rPr>
      </w:pPr>
      <w:r w:rsidRPr="007543CC">
        <w:rPr>
          <w:sz w:val="26"/>
          <w:szCs w:val="26"/>
        </w:rPr>
        <w:t>2.8. Требования, которым должны соответствовать получатели субсидии на первое число месяца, предшествующего месяцу,  в котором планируется принятие решения о предоставлении субсидии:</w:t>
      </w:r>
    </w:p>
    <w:p w:rsidR="00AB30F2" w:rsidRPr="009756F6" w:rsidRDefault="00AB30F2" w:rsidP="00AB30F2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2.8.1. </w:t>
      </w:r>
      <w:proofErr w:type="gramStart"/>
      <w:r w:rsidRPr="009756F6">
        <w:rPr>
          <w:sz w:val="26"/>
          <w:szCs w:val="26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756F6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AB30F2" w:rsidRPr="009756F6" w:rsidRDefault="00AB30F2" w:rsidP="00AB30F2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2.8.2.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субсидий.</w:t>
      </w:r>
    </w:p>
    <w:p w:rsidR="00AB30F2" w:rsidRPr="009756F6" w:rsidRDefault="00AB30F2" w:rsidP="00AB30F2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2.9. </w:t>
      </w:r>
      <w:r w:rsidRPr="009756F6">
        <w:rPr>
          <w:color w:val="00000A"/>
          <w:sz w:val="26"/>
          <w:szCs w:val="26"/>
          <w:lang w:eastAsia="zh-CN"/>
        </w:rPr>
        <w:t>Условием предоставления субсидии является согласие получателя субсидии на осуществление администрацией и органами финансового контроля проверок соблюдения получателем субсидии целей, условий и порядка предоставления субсидии и включение таких положений в соглашение.</w:t>
      </w:r>
    </w:p>
    <w:p w:rsidR="00AB30F2" w:rsidRPr="009756F6" w:rsidRDefault="00AB30F2" w:rsidP="00AB30F2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2.10. Результатом предоставления субсидии является </w:t>
      </w:r>
      <w:r w:rsidRPr="00241C4C">
        <w:rPr>
          <w:sz w:val="26"/>
          <w:szCs w:val="26"/>
        </w:rPr>
        <w:t>погашение задолженности организаций коммунального комплекса за ранее потребленные топливно-энергетические ресурсы</w:t>
      </w:r>
      <w:r>
        <w:rPr>
          <w:sz w:val="26"/>
          <w:szCs w:val="26"/>
        </w:rPr>
        <w:t>, что получатель субсидии подтверждает предоставленными копиями платежных поручений</w:t>
      </w:r>
      <w:r w:rsidRPr="009756F6">
        <w:rPr>
          <w:sz w:val="26"/>
          <w:szCs w:val="26"/>
        </w:rPr>
        <w:t>.</w:t>
      </w:r>
    </w:p>
    <w:p w:rsidR="00AB30F2" w:rsidRPr="009756F6" w:rsidRDefault="00AB30F2" w:rsidP="00AB30F2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2.11. Получатель субсидии обязан вернуть в бюджет городского округа город Шахунья Нижегородской области субсидию в случае, если субсидия была использована не по назначению.</w:t>
      </w:r>
    </w:p>
    <w:p w:rsidR="00AB30F2" w:rsidRPr="009756F6" w:rsidRDefault="00AB30F2" w:rsidP="00AB30F2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2.12. Средства субсидии носят целевой характер и не могут быть использованы на иные цели. </w:t>
      </w:r>
    </w:p>
    <w:p w:rsidR="00AB30F2" w:rsidRPr="009756F6" w:rsidRDefault="00AB30F2" w:rsidP="00AB30F2">
      <w:pPr>
        <w:ind w:firstLine="720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3. Требования к отчетности</w:t>
      </w:r>
    </w:p>
    <w:p w:rsidR="00AB30F2" w:rsidRPr="009756F6" w:rsidRDefault="00AB30F2" w:rsidP="00AB30F2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3.1. Получатели субсидии в срок до 25 декабря 2020 года  предоставляют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отчет о целевом использовании субсидии, достижении целей, результатов.</w:t>
      </w:r>
    </w:p>
    <w:p w:rsidR="00AB30F2" w:rsidRPr="009756F6" w:rsidRDefault="00AB30F2" w:rsidP="00AB30F2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Получатель субсидии </w:t>
      </w:r>
      <w:proofErr w:type="gramStart"/>
      <w:r w:rsidRPr="009756F6">
        <w:rPr>
          <w:sz w:val="26"/>
          <w:szCs w:val="26"/>
        </w:rPr>
        <w:t>предоставляет следующие документы</w:t>
      </w:r>
      <w:proofErr w:type="gramEnd"/>
      <w:r w:rsidRPr="009756F6">
        <w:rPr>
          <w:sz w:val="26"/>
          <w:szCs w:val="26"/>
        </w:rPr>
        <w:t>:</w:t>
      </w:r>
    </w:p>
    <w:p w:rsidR="00AB30F2" w:rsidRPr="009756F6" w:rsidRDefault="00AB30F2" w:rsidP="00AB30F2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- отчет о фактически поступившей субсидии за счет бюджетных средств (приложение№ 3 к Порядку);</w:t>
      </w:r>
    </w:p>
    <w:p w:rsidR="00AB30F2" w:rsidRPr="009756F6" w:rsidRDefault="00AB30F2" w:rsidP="00AB30F2">
      <w:pPr>
        <w:ind w:firstLine="709"/>
        <w:jc w:val="both"/>
        <w:rPr>
          <w:sz w:val="26"/>
          <w:szCs w:val="26"/>
        </w:rPr>
      </w:pPr>
      <w:r w:rsidRPr="0080744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копии платежных поручений </w:t>
      </w:r>
      <w:r w:rsidRPr="00241C4C">
        <w:rPr>
          <w:sz w:val="26"/>
          <w:szCs w:val="26"/>
        </w:rPr>
        <w:t>на погашение задолженности организаций коммунального комплекса за ранее потребленные топливно-энергетические ресурсы</w:t>
      </w:r>
      <w:r w:rsidRPr="0080744F">
        <w:rPr>
          <w:sz w:val="26"/>
          <w:szCs w:val="26"/>
        </w:rPr>
        <w:t>.</w:t>
      </w:r>
    </w:p>
    <w:p w:rsidR="00AB30F2" w:rsidRDefault="00AB30F2" w:rsidP="00AB30F2">
      <w:pPr>
        <w:ind w:firstLine="709"/>
        <w:jc w:val="both"/>
        <w:rPr>
          <w:sz w:val="25"/>
          <w:szCs w:val="25"/>
        </w:rPr>
      </w:pPr>
      <w:r w:rsidRPr="009756F6">
        <w:rPr>
          <w:sz w:val="26"/>
          <w:szCs w:val="26"/>
        </w:rPr>
        <w:t xml:space="preserve">3.2. </w:t>
      </w:r>
      <w:r w:rsidRPr="009756F6">
        <w:rPr>
          <w:sz w:val="25"/>
          <w:szCs w:val="25"/>
        </w:rPr>
        <w:t xml:space="preserve">Администрация </w:t>
      </w:r>
      <w:r w:rsidRPr="009756F6">
        <w:rPr>
          <w:sz w:val="26"/>
          <w:szCs w:val="26"/>
        </w:rPr>
        <w:t xml:space="preserve">городского округа город Шахунья Нижегородской области вправе </w:t>
      </w:r>
      <w:r w:rsidRPr="009756F6">
        <w:rPr>
          <w:sz w:val="25"/>
          <w:szCs w:val="25"/>
        </w:rPr>
        <w:t>устанавливать сроки и формы представления получателем субсидии дополнительной отчетности.</w:t>
      </w:r>
    </w:p>
    <w:p w:rsidR="00AB30F2" w:rsidRDefault="00AB30F2" w:rsidP="00AB30F2">
      <w:pPr>
        <w:ind w:firstLine="709"/>
        <w:jc w:val="both"/>
        <w:rPr>
          <w:sz w:val="25"/>
          <w:szCs w:val="25"/>
        </w:rPr>
      </w:pPr>
    </w:p>
    <w:p w:rsidR="00AB30F2" w:rsidRPr="009756F6" w:rsidRDefault="00AB30F2" w:rsidP="00AB30F2">
      <w:pPr>
        <w:ind w:firstLine="709"/>
        <w:jc w:val="both"/>
        <w:rPr>
          <w:sz w:val="25"/>
          <w:szCs w:val="25"/>
        </w:rPr>
      </w:pPr>
    </w:p>
    <w:p w:rsidR="00AB30F2" w:rsidRPr="009756F6" w:rsidRDefault="00AB30F2" w:rsidP="00AB30F2">
      <w:pPr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lastRenderedPageBreak/>
        <w:t xml:space="preserve">4. Требования об осуществлении </w:t>
      </w:r>
      <w:proofErr w:type="gramStart"/>
      <w:r w:rsidRPr="009756F6">
        <w:rPr>
          <w:b/>
          <w:sz w:val="26"/>
          <w:szCs w:val="26"/>
        </w:rPr>
        <w:t>контроля за</w:t>
      </w:r>
      <w:proofErr w:type="gramEnd"/>
      <w:r w:rsidRPr="009756F6">
        <w:rPr>
          <w:b/>
          <w:sz w:val="26"/>
          <w:szCs w:val="26"/>
        </w:rPr>
        <w:t xml:space="preserve"> соблюдением условий, </w:t>
      </w:r>
      <w:r w:rsidR="00830383">
        <w:rPr>
          <w:b/>
          <w:sz w:val="26"/>
          <w:szCs w:val="26"/>
        </w:rPr>
        <w:t>целей и порядка предоставления</w:t>
      </w:r>
      <w:r w:rsidRPr="009756F6">
        <w:rPr>
          <w:b/>
          <w:sz w:val="26"/>
          <w:szCs w:val="26"/>
        </w:rPr>
        <w:t xml:space="preserve"> субсидий и ответственности за их нарушение</w:t>
      </w:r>
    </w:p>
    <w:p w:rsidR="00AB30F2" w:rsidRPr="009756F6" w:rsidRDefault="00AB30F2" w:rsidP="00AB30F2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4.1. Контроль за целевым и эффективным использованием, неиспользованием и</w:t>
      </w:r>
      <w:r>
        <w:rPr>
          <w:sz w:val="26"/>
          <w:szCs w:val="26"/>
        </w:rPr>
        <w:t xml:space="preserve">ли </w:t>
      </w:r>
      <w:r w:rsidRPr="009756F6">
        <w:rPr>
          <w:sz w:val="26"/>
          <w:szCs w:val="26"/>
        </w:rPr>
        <w:t>неполным использованием предоставленной субсидии, условиями и порядком предоставления субсидии за счет средств бюджета осуществляет администрация городского округа город Шахунья Нижегородской области и органы муниципального финансового контроля путем обязательной проверки.</w:t>
      </w:r>
    </w:p>
    <w:p w:rsidR="00AB30F2" w:rsidRPr="009756F6" w:rsidRDefault="00AB30F2" w:rsidP="00AB30F2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4.2. В случае выявления средств, выплаченных с нарушением условий, установленных настоящим Порядком, они подлежат возврату в бюджет городского округа город Шахунья Нижегородской области в течение 15 календарных дней с момента установления факта нарушения.</w:t>
      </w:r>
    </w:p>
    <w:p w:rsidR="00AB30F2" w:rsidRPr="009756F6" w:rsidRDefault="00AB30F2" w:rsidP="00AB30F2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4.3. Получатель субсидий несет ответственность в соответствии с действующим законодательством и муниципальными нормативными правовыми актами за достоверность данных, предоставляемых в администрацию городского округа город Шахунья Нижегородской области.</w:t>
      </w:r>
    </w:p>
    <w:p w:rsidR="00AB30F2" w:rsidRPr="009756F6" w:rsidRDefault="00AB30F2" w:rsidP="00AB30F2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Ответственность за проверку представленных документов, за заключение Соглашения, перечисление денежных средств на расчетный счет получателя субсидии несет администрация городского округа город Шахунья Нижегородской области.</w:t>
      </w:r>
    </w:p>
    <w:p w:rsidR="00AB30F2" w:rsidRPr="009756F6" w:rsidRDefault="00AB30F2" w:rsidP="00AB30F2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4.4. В случае установления фактов нарушения получателем субсидии условий предоставления субсидии администрацией городского округа город Шахунья Нижегородской области направляется заказным письмом с уведомлением письменное требование (претензия) по возврату бюджетных средств и процентов за пользование полученными в виде субсидий бюджетными средствами получателю субсидии.</w:t>
      </w:r>
    </w:p>
    <w:p w:rsidR="00AB30F2" w:rsidRPr="009756F6" w:rsidRDefault="00AB30F2" w:rsidP="00AB30F2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4.5. </w:t>
      </w:r>
      <w:proofErr w:type="gramStart"/>
      <w:r w:rsidRPr="009756F6">
        <w:rPr>
          <w:sz w:val="26"/>
          <w:szCs w:val="26"/>
        </w:rPr>
        <w:t>Получатель субсидии, допустивший нецелевое использование полученных средств, не достижения результатов, целей, обязан оплатить проценты за пользование полученными в виде субсидии бюджетными средствами в размере ставки рефинансирования (учетной ставки) Центрального банка Российской Федерации за период с даты получения получателем субсидии бюджетных средств до даты их возврата в бюджет городского округа город Шахунья Нижегородской области.</w:t>
      </w:r>
      <w:proofErr w:type="gramEnd"/>
    </w:p>
    <w:p w:rsidR="00AB30F2" w:rsidRPr="009756F6" w:rsidRDefault="00AB30F2" w:rsidP="00AB30F2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4.6. Получатель субсидии в случае нецелевого использования обязан возвратить указанные в требовании (претензии) средства в полном объеме в течение 15 рабочих дней со дня его получения.</w:t>
      </w:r>
    </w:p>
    <w:p w:rsidR="00AB30F2" w:rsidRPr="009756F6" w:rsidRDefault="00AB30F2" w:rsidP="00AB30F2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4.7. Возврат субсидии в случае нецелевого использования или остатка неиспользованных средств субсидии осуществляется получателем субсидии в соответствии с действующим законодательством и  соглашением о предоставлении субсидии.</w:t>
      </w:r>
    </w:p>
    <w:p w:rsidR="00AB30F2" w:rsidRPr="009756F6" w:rsidRDefault="00AB30F2" w:rsidP="00AB30F2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4.8. В случае не возврата субсидии в установленные сроки получатель субсидии выплачивает пени в размере 0,1% от суммы субсидии, подлежащей возврату, за каждый день просрочки возврата субсидии.</w:t>
      </w:r>
    </w:p>
    <w:p w:rsidR="00AB30F2" w:rsidRPr="009756F6" w:rsidRDefault="00AB30F2" w:rsidP="00AB30F2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4.9. Организация работы по взысканию бюджетных средств, а также по привлечению к ответственности лиц, допустивших нарушения исполнения обязательств по соглашению, осуществляется в порядке, установленном законодательством Российской Федерации.</w:t>
      </w:r>
    </w:p>
    <w:p w:rsidR="00AB30F2" w:rsidRPr="009756F6" w:rsidRDefault="00AB30F2" w:rsidP="00AB30F2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4.10. В случае не возврата субсидии получателем субсидии в добровольном порядке, администрация городского округа город Шахунья Нижегородской области производит списание денежных сре</w:t>
      </w:r>
      <w:proofErr w:type="gramStart"/>
      <w:r w:rsidRPr="009756F6">
        <w:rPr>
          <w:sz w:val="26"/>
          <w:szCs w:val="26"/>
        </w:rPr>
        <w:t>дств с р</w:t>
      </w:r>
      <w:proofErr w:type="gramEnd"/>
      <w:r w:rsidRPr="009756F6">
        <w:rPr>
          <w:sz w:val="26"/>
          <w:szCs w:val="26"/>
        </w:rPr>
        <w:t>асчетного счета получателя субсид</w:t>
      </w:r>
      <w:r>
        <w:rPr>
          <w:sz w:val="26"/>
          <w:szCs w:val="26"/>
        </w:rPr>
        <w:t xml:space="preserve">ии. При невозможности списания </w:t>
      </w:r>
      <w:r w:rsidRPr="009756F6">
        <w:rPr>
          <w:sz w:val="26"/>
          <w:szCs w:val="26"/>
        </w:rPr>
        <w:t>сре</w:t>
      </w:r>
      <w:proofErr w:type="gramStart"/>
      <w:r w:rsidRPr="009756F6">
        <w:rPr>
          <w:sz w:val="26"/>
          <w:szCs w:val="26"/>
        </w:rPr>
        <w:t>дств с р</w:t>
      </w:r>
      <w:proofErr w:type="gramEnd"/>
      <w:r w:rsidRPr="009756F6">
        <w:rPr>
          <w:sz w:val="26"/>
          <w:szCs w:val="26"/>
        </w:rPr>
        <w:t>асчетного счета получателя субсидии, возврат производится в судебном порядке.</w:t>
      </w:r>
    </w:p>
    <w:p w:rsidR="00AB30F2" w:rsidRDefault="00AB30F2" w:rsidP="00AB30F2">
      <w:pPr>
        <w:spacing w:line="360" w:lineRule="exact"/>
        <w:ind w:firstLine="720"/>
        <w:jc w:val="center"/>
      </w:pPr>
      <w:r>
        <w:t>____________________________</w:t>
      </w:r>
    </w:p>
    <w:p w:rsidR="00AB30F2" w:rsidRPr="003F7978" w:rsidRDefault="00AB30F2" w:rsidP="00AB30F2">
      <w:pPr>
        <w:spacing w:line="360" w:lineRule="exact"/>
        <w:ind w:left="5670"/>
        <w:jc w:val="center"/>
        <w:rPr>
          <w:sz w:val="26"/>
          <w:szCs w:val="26"/>
        </w:rPr>
      </w:pPr>
      <w:r w:rsidRPr="003F7978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</w:t>
      </w:r>
      <w:r w:rsidRPr="003F7978">
        <w:rPr>
          <w:sz w:val="26"/>
          <w:szCs w:val="26"/>
        </w:rPr>
        <w:t>1</w:t>
      </w:r>
    </w:p>
    <w:p w:rsidR="00AB30F2" w:rsidRPr="003F7978" w:rsidRDefault="00AB30F2" w:rsidP="00AB30F2">
      <w:pPr>
        <w:ind w:left="5670"/>
        <w:jc w:val="center"/>
        <w:rPr>
          <w:sz w:val="26"/>
          <w:szCs w:val="26"/>
        </w:rPr>
      </w:pPr>
      <w:r w:rsidRPr="003F7978">
        <w:rPr>
          <w:sz w:val="26"/>
          <w:szCs w:val="26"/>
        </w:rPr>
        <w:t xml:space="preserve">к Порядку предоставления субсидии на погашение задолженности организаций коммунального комплекса </w:t>
      </w:r>
      <w:proofErr w:type="gramStart"/>
      <w:r w:rsidRPr="003F7978">
        <w:rPr>
          <w:sz w:val="26"/>
          <w:szCs w:val="26"/>
        </w:rPr>
        <w:t>за</w:t>
      </w:r>
      <w:proofErr w:type="gramEnd"/>
      <w:r w:rsidRPr="003F7978">
        <w:rPr>
          <w:sz w:val="26"/>
          <w:szCs w:val="26"/>
        </w:rPr>
        <w:t xml:space="preserve"> ранее потребленные</w:t>
      </w:r>
    </w:p>
    <w:p w:rsidR="00AB30F2" w:rsidRPr="003F7978" w:rsidRDefault="00AB30F2" w:rsidP="00AB30F2">
      <w:pPr>
        <w:ind w:left="5670"/>
        <w:jc w:val="center"/>
        <w:rPr>
          <w:sz w:val="26"/>
          <w:szCs w:val="26"/>
        </w:rPr>
      </w:pPr>
      <w:r w:rsidRPr="003F7978">
        <w:rPr>
          <w:sz w:val="26"/>
          <w:szCs w:val="26"/>
        </w:rPr>
        <w:t>топливно-энергетические ресурсы</w:t>
      </w:r>
    </w:p>
    <w:p w:rsidR="00AB30F2" w:rsidRPr="009756F6" w:rsidRDefault="00AB30F2" w:rsidP="00AB30F2">
      <w:pPr>
        <w:spacing w:line="360" w:lineRule="exact"/>
        <w:ind w:firstLine="720"/>
        <w:jc w:val="right"/>
      </w:pPr>
    </w:p>
    <w:p w:rsidR="00AB30F2" w:rsidRPr="009756F6" w:rsidRDefault="00AB30F2" w:rsidP="00AB30F2">
      <w:pPr>
        <w:spacing w:line="360" w:lineRule="exact"/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      ______________________________________</w:t>
      </w:r>
    </w:p>
    <w:p w:rsidR="00AB30F2" w:rsidRPr="009756F6" w:rsidRDefault="00AB30F2" w:rsidP="00AB30F2">
      <w:pPr>
        <w:spacing w:line="360" w:lineRule="exact"/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      _______________________________________</w:t>
      </w:r>
    </w:p>
    <w:p w:rsidR="00AB30F2" w:rsidRPr="009756F6" w:rsidRDefault="00AB30F2" w:rsidP="00AB30F2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_________________________________________                   </w:t>
      </w:r>
    </w:p>
    <w:p w:rsidR="00AB30F2" w:rsidRPr="009756F6" w:rsidRDefault="00AB30F2" w:rsidP="00AB30F2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(Ф.И.О)</w:t>
      </w:r>
    </w:p>
    <w:p w:rsidR="00AB30F2" w:rsidRPr="009756F6" w:rsidRDefault="00AB30F2" w:rsidP="00AB30F2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от ___________________________________</w:t>
      </w:r>
    </w:p>
    <w:p w:rsidR="00AB30F2" w:rsidRPr="009756F6" w:rsidRDefault="00AB30F2" w:rsidP="00AB30F2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    (наименование получателя субсидии)                                                                                          </w:t>
      </w:r>
    </w:p>
    <w:p w:rsidR="00AB30F2" w:rsidRPr="009756F6" w:rsidRDefault="00AB30F2" w:rsidP="00AB30F2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   ___________________________________</w:t>
      </w:r>
    </w:p>
    <w:p w:rsidR="00AB30F2" w:rsidRPr="009756F6" w:rsidRDefault="00AB30F2" w:rsidP="00AB30F2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      (юридический адрес, телефон)                             </w:t>
      </w:r>
    </w:p>
    <w:p w:rsidR="00AB30F2" w:rsidRDefault="00AB30F2" w:rsidP="00AB30F2">
      <w:pPr>
        <w:spacing w:line="276" w:lineRule="auto"/>
        <w:ind w:firstLine="720"/>
        <w:jc w:val="center"/>
        <w:rPr>
          <w:b/>
          <w:sz w:val="26"/>
          <w:szCs w:val="26"/>
        </w:rPr>
      </w:pPr>
    </w:p>
    <w:p w:rsidR="00AB30F2" w:rsidRPr="009756F6" w:rsidRDefault="00AB30F2" w:rsidP="00AB30F2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ЗАЯВКА № __________</w:t>
      </w:r>
    </w:p>
    <w:p w:rsidR="00AB30F2" w:rsidRPr="009756F6" w:rsidRDefault="00AB30F2" w:rsidP="00AB30F2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на предоставление в ____________году</w:t>
      </w:r>
    </w:p>
    <w:p w:rsidR="00AB30F2" w:rsidRPr="009756F6" w:rsidRDefault="00AB30F2" w:rsidP="00AB30F2">
      <w:pPr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субсидии из бюджета  городского округа город Шахунья Нижегородской области</w:t>
      </w:r>
    </w:p>
    <w:p w:rsidR="00AB30F2" w:rsidRPr="009756F6" w:rsidRDefault="00AB30F2" w:rsidP="00AB30F2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7B26FC">
        <w:rPr>
          <w:b/>
          <w:sz w:val="26"/>
          <w:szCs w:val="26"/>
        </w:rPr>
        <w:t>на погашение задолженности организаций коммунального комплекса за ранее потребленные топливно-энергетические ресурсы</w:t>
      </w:r>
    </w:p>
    <w:p w:rsidR="00AB30F2" w:rsidRPr="009756F6" w:rsidRDefault="00AB30F2" w:rsidP="00AB30F2">
      <w:pPr>
        <w:spacing w:line="276" w:lineRule="auto"/>
        <w:ind w:firstLine="720"/>
        <w:jc w:val="both"/>
        <w:rPr>
          <w:sz w:val="18"/>
          <w:szCs w:val="18"/>
        </w:rPr>
      </w:pPr>
      <w:r w:rsidRPr="009756F6">
        <w:rPr>
          <w:sz w:val="26"/>
          <w:szCs w:val="26"/>
        </w:rPr>
        <w:t>Прошу выделить субсидию из бюджета городского округа город Шахунья Нижегородской области в размере ______________(сумма цифрами)_(_________________)___(сумма прописью) руб.________ коп</w:t>
      </w:r>
      <w:proofErr w:type="gramStart"/>
      <w:r w:rsidRPr="009756F6">
        <w:rPr>
          <w:sz w:val="26"/>
          <w:szCs w:val="26"/>
        </w:rPr>
        <w:t>.</w:t>
      </w:r>
      <w:proofErr w:type="gramEnd"/>
      <w:r w:rsidRPr="009756F6">
        <w:rPr>
          <w:sz w:val="26"/>
          <w:szCs w:val="26"/>
        </w:rPr>
        <w:t xml:space="preserve">  </w:t>
      </w:r>
      <w:proofErr w:type="gramStart"/>
      <w:r w:rsidRPr="007B26FC">
        <w:rPr>
          <w:sz w:val="26"/>
          <w:szCs w:val="26"/>
        </w:rPr>
        <w:t>н</w:t>
      </w:r>
      <w:proofErr w:type="gramEnd"/>
      <w:r w:rsidRPr="007B26FC">
        <w:rPr>
          <w:sz w:val="26"/>
          <w:szCs w:val="26"/>
        </w:rPr>
        <w:t>а погашение задолженности организаций коммунального комплекса за ранее потребленные топливно-энергетические ресурсы</w:t>
      </w:r>
      <w:r w:rsidRPr="009756F6">
        <w:rPr>
          <w:sz w:val="26"/>
          <w:szCs w:val="26"/>
        </w:rPr>
        <w:t>.</w:t>
      </w:r>
    </w:p>
    <w:p w:rsidR="00AB30F2" w:rsidRPr="009756F6" w:rsidRDefault="00AB30F2" w:rsidP="00AB30F2">
      <w:pPr>
        <w:spacing w:line="276" w:lineRule="auto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_____________________________.</w:t>
      </w:r>
    </w:p>
    <w:p w:rsidR="00AB30F2" w:rsidRPr="009756F6" w:rsidRDefault="00AB30F2" w:rsidP="00AB30F2">
      <w:pPr>
        <w:spacing w:line="276" w:lineRule="auto"/>
        <w:rPr>
          <w:sz w:val="20"/>
          <w:szCs w:val="20"/>
        </w:rPr>
      </w:pPr>
      <w:r w:rsidRPr="009756F6">
        <w:rPr>
          <w:sz w:val="20"/>
          <w:szCs w:val="20"/>
        </w:rPr>
        <w:t xml:space="preserve">        (наименование получателя субсидии)</w:t>
      </w:r>
    </w:p>
    <w:p w:rsidR="00AB30F2" w:rsidRPr="00AB30F2" w:rsidRDefault="00AB30F2" w:rsidP="00AB30F2">
      <w:pPr>
        <w:spacing w:line="276" w:lineRule="auto"/>
        <w:ind w:firstLine="720"/>
        <w:rPr>
          <w:sz w:val="10"/>
          <w:szCs w:val="10"/>
        </w:rPr>
      </w:pPr>
    </w:p>
    <w:p w:rsidR="00AB30F2" w:rsidRPr="009756F6" w:rsidRDefault="00AB30F2" w:rsidP="00AB30F2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 xml:space="preserve"> К настоящей Заявке прилагаются следующие документы</w:t>
      </w:r>
      <w:proofErr w:type="gramStart"/>
      <w:r w:rsidRPr="009756F6">
        <w:rPr>
          <w:sz w:val="26"/>
          <w:szCs w:val="26"/>
        </w:rPr>
        <w:t xml:space="preserve">  (*):</w:t>
      </w:r>
      <w:proofErr w:type="gramEnd"/>
    </w:p>
    <w:p w:rsidR="00AB30F2" w:rsidRPr="009756F6" w:rsidRDefault="00AB30F2" w:rsidP="00AB30F2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1.</w:t>
      </w:r>
    </w:p>
    <w:p w:rsidR="00AB30F2" w:rsidRPr="009756F6" w:rsidRDefault="00AB30F2" w:rsidP="00AB30F2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2.</w:t>
      </w:r>
    </w:p>
    <w:p w:rsidR="00AB30F2" w:rsidRPr="009756F6" w:rsidRDefault="00AB30F2" w:rsidP="00AB30F2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3.</w:t>
      </w:r>
    </w:p>
    <w:p w:rsidR="00AB30F2" w:rsidRPr="009756F6" w:rsidRDefault="00AB30F2" w:rsidP="00AB30F2">
      <w:pPr>
        <w:spacing w:line="276" w:lineRule="auto"/>
        <w:ind w:firstLine="720"/>
        <w:rPr>
          <w:sz w:val="26"/>
          <w:szCs w:val="26"/>
        </w:rPr>
      </w:pPr>
    </w:p>
    <w:p w:rsidR="00AB30F2" w:rsidRPr="009756F6" w:rsidRDefault="00AB30F2" w:rsidP="00AB30F2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Примечание:</w:t>
      </w:r>
    </w:p>
    <w:p w:rsidR="00AB30F2" w:rsidRPr="009756F6" w:rsidRDefault="00AB30F2" w:rsidP="00AB30F2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(*) Указать название документов, предусмотренных пунктом 2.3. Порядка, количество экземпляров и количество листов.</w:t>
      </w:r>
    </w:p>
    <w:p w:rsidR="00AB30F2" w:rsidRPr="009756F6" w:rsidRDefault="00AB30F2" w:rsidP="00AB30F2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Руководитель организации</w:t>
      </w:r>
    </w:p>
    <w:p w:rsidR="00AB30F2" w:rsidRPr="009756F6" w:rsidRDefault="00AB30F2" w:rsidP="00AB30F2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_________________________/ ___________________</w:t>
      </w:r>
    </w:p>
    <w:p w:rsidR="00AB30F2" w:rsidRPr="009756F6" w:rsidRDefault="00AB30F2" w:rsidP="00AB30F2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(подпись)                                           (Ф.И.О.)</w:t>
      </w:r>
    </w:p>
    <w:p w:rsidR="00AB30F2" w:rsidRPr="009756F6" w:rsidRDefault="00AB30F2" w:rsidP="00AB30F2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М.П.</w:t>
      </w:r>
    </w:p>
    <w:p w:rsidR="00AB30F2" w:rsidRPr="00AB30F2" w:rsidRDefault="00AB30F2" w:rsidP="00AB30F2">
      <w:pPr>
        <w:spacing w:line="276" w:lineRule="auto"/>
        <w:rPr>
          <w:sz w:val="10"/>
          <w:szCs w:val="10"/>
        </w:rPr>
      </w:pPr>
    </w:p>
    <w:p w:rsidR="00AB30F2" w:rsidRPr="009756F6" w:rsidRDefault="00AB30F2" w:rsidP="00AB30F2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Дата подачи заявки_________</w:t>
      </w:r>
    </w:p>
    <w:p w:rsidR="00AB30F2" w:rsidRPr="009756F6" w:rsidRDefault="00AB30F2" w:rsidP="00AB30F2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Исполнитель_______________</w:t>
      </w:r>
    </w:p>
    <w:p w:rsidR="00AB30F2" w:rsidRPr="009756F6" w:rsidRDefault="00AB30F2" w:rsidP="00AB30F2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Контактный телефон___________</w:t>
      </w:r>
    </w:p>
    <w:p w:rsidR="00AB30F2" w:rsidRPr="003F7978" w:rsidRDefault="00AB30F2" w:rsidP="00AB30F2">
      <w:pPr>
        <w:spacing w:line="360" w:lineRule="exact"/>
        <w:ind w:left="5670"/>
        <w:jc w:val="center"/>
        <w:rPr>
          <w:sz w:val="26"/>
          <w:szCs w:val="26"/>
        </w:rPr>
      </w:pPr>
      <w:r w:rsidRPr="003F7978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2</w:t>
      </w:r>
    </w:p>
    <w:p w:rsidR="00AB30F2" w:rsidRPr="003F7978" w:rsidRDefault="00AB30F2" w:rsidP="00AB30F2">
      <w:pPr>
        <w:ind w:left="5670"/>
        <w:jc w:val="center"/>
        <w:rPr>
          <w:sz w:val="26"/>
          <w:szCs w:val="26"/>
        </w:rPr>
      </w:pPr>
      <w:r w:rsidRPr="003F7978">
        <w:rPr>
          <w:sz w:val="26"/>
          <w:szCs w:val="26"/>
        </w:rPr>
        <w:t xml:space="preserve">к Порядку предоставления субсидии на погашение задолженности организаций коммунального комплекса </w:t>
      </w:r>
      <w:proofErr w:type="gramStart"/>
      <w:r w:rsidRPr="003F7978">
        <w:rPr>
          <w:sz w:val="26"/>
          <w:szCs w:val="26"/>
        </w:rPr>
        <w:t>за</w:t>
      </w:r>
      <w:proofErr w:type="gramEnd"/>
      <w:r w:rsidRPr="003F7978">
        <w:rPr>
          <w:sz w:val="26"/>
          <w:szCs w:val="26"/>
        </w:rPr>
        <w:t xml:space="preserve"> ранее потребленные</w:t>
      </w:r>
    </w:p>
    <w:p w:rsidR="00AB30F2" w:rsidRPr="003F7978" w:rsidRDefault="00AB30F2" w:rsidP="00AB30F2">
      <w:pPr>
        <w:ind w:left="5670"/>
        <w:jc w:val="center"/>
        <w:rPr>
          <w:sz w:val="26"/>
          <w:szCs w:val="26"/>
        </w:rPr>
      </w:pPr>
      <w:r w:rsidRPr="003F7978">
        <w:rPr>
          <w:sz w:val="26"/>
          <w:szCs w:val="26"/>
        </w:rPr>
        <w:t>топливно-энергетические ресурсы</w:t>
      </w:r>
    </w:p>
    <w:p w:rsidR="00AB30F2" w:rsidRDefault="00AB30F2" w:rsidP="00AB30F2">
      <w:pPr>
        <w:jc w:val="right"/>
        <w:rPr>
          <w:b/>
          <w:sz w:val="26"/>
          <w:szCs w:val="26"/>
        </w:rPr>
      </w:pPr>
    </w:p>
    <w:p w:rsidR="00AB30F2" w:rsidRPr="009756F6" w:rsidRDefault="00AB30F2" w:rsidP="00AB30F2">
      <w:pPr>
        <w:jc w:val="right"/>
        <w:rPr>
          <w:b/>
          <w:sz w:val="26"/>
          <w:szCs w:val="26"/>
        </w:rPr>
      </w:pPr>
    </w:p>
    <w:p w:rsidR="00AB30F2" w:rsidRPr="009756F6" w:rsidRDefault="00AB30F2" w:rsidP="00AB30F2">
      <w:pPr>
        <w:jc w:val="center"/>
        <w:rPr>
          <w:b/>
        </w:rPr>
      </w:pPr>
      <w:r w:rsidRPr="009756F6">
        <w:rPr>
          <w:b/>
        </w:rPr>
        <w:t>СОГЛАШЕНИЕ</w:t>
      </w:r>
    </w:p>
    <w:p w:rsidR="00AB30F2" w:rsidRPr="009756F6" w:rsidRDefault="00AB30F2" w:rsidP="00AB30F2">
      <w:pPr>
        <w:jc w:val="center"/>
        <w:rPr>
          <w:b/>
        </w:rPr>
      </w:pPr>
      <w:r w:rsidRPr="009756F6">
        <w:rPr>
          <w:b/>
        </w:rPr>
        <w:t>о предоставлении субсидии из бюджета городского округа</w:t>
      </w:r>
    </w:p>
    <w:p w:rsidR="00AB30F2" w:rsidRPr="009756F6" w:rsidRDefault="00AB30F2" w:rsidP="00AB30F2">
      <w:pPr>
        <w:jc w:val="center"/>
        <w:rPr>
          <w:b/>
          <w:sz w:val="25"/>
          <w:szCs w:val="25"/>
        </w:rPr>
      </w:pPr>
      <w:r w:rsidRPr="009756F6">
        <w:rPr>
          <w:b/>
        </w:rPr>
        <w:t xml:space="preserve"> город Шахунья Нижегородской области</w:t>
      </w:r>
    </w:p>
    <w:p w:rsidR="00AB30F2" w:rsidRPr="00AB30F2" w:rsidRDefault="00AB30F2" w:rsidP="00AB30F2">
      <w:pPr>
        <w:jc w:val="both"/>
        <w:rPr>
          <w:rFonts w:ascii="Courier New" w:hAnsi="Courier New" w:cs="Courier New"/>
          <w:sz w:val="26"/>
          <w:szCs w:val="26"/>
        </w:rPr>
      </w:pPr>
      <w:r w:rsidRPr="00AB30F2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AB30F2">
        <w:rPr>
          <w:sz w:val="26"/>
          <w:szCs w:val="26"/>
        </w:rPr>
        <w:t xml:space="preserve">Шахунья        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AB30F2">
        <w:rPr>
          <w:sz w:val="26"/>
          <w:szCs w:val="26"/>
        </w:rPr>
        <w:t xml:space="preserve"> «___» _______ 2020 г.</w:t>
      </w:r>
      <w:r w:rsidRPr="00AB30F2">
        <w:rPr>
          <w:rFonts w:ascii="Courier New" w:hAnsi="Courier New" w:cs="Courier New"/>
          <w:sz w:val="26"/>
          <w:szCs w:val="26"/>
        </w:rPr>
        <w:t xml:space="preserve"> </w:t>
      </w:r>
    </w:p>
    <w:p w:rsidR="00AB30F2" w:rsidRPr="009756F6" w:rsidRDefault="00AB30F2" w:rsidP="00AB30F2">
      <w:pPr>
        <w:jc w:val="both"/>
        <w:rPr>
          <w:rFonts w:ascii="Courier New" w:hAnsi="Courier New" w:cs="Courier New"/>
          <w:sz w:val="23"/>
          <w:szCs w:val="23"/>
        </w:rPr>
      </w:pPr>
      <w:r w:rsidRPr="009756F6">
        <w:rPr>
          <w:rFonts w:ascii="Courier New" w:hAnsi="Courier New" w:cs="Courier New"/>
          <w:sz w:val="23"/>
          <w:szCs w:val="23"/>
        </w:rPr>
        <w:t xml:space="preserve">                 </w:t>
      </w:r>
    </w:p>
    <w:p w:rsidR="00AB30F2" w:rsidRPr="00AB30F2" w:rsidRDefault="00AB30F2" w:rsidP="00AB30F2">
      <w:pPr>
        <w:ind w:right="-63" w:firstLine="720"/>
        <w:jc w:val="both"/>
        <w:rPr>
          <w:sz w:val="26"/>
          <w:szCs w:val="26"/>
        </w:rPr>
      </w:pPr>
      <w:r w:rsidRPr="00AB30F2">
        <w:rPr>
          <w:sz w:val="26"/>
          <w:szCs w:val="26"/>
        </w:rPr>
        <w:t xml:space="preserve">Администрация городского округа город Шахунья Нижегородской области, именуемая в дальнейшем «Администрация», в лице </w:t>
      </w:r>
      <w:proofErr w:type="spellStart"/>
      <w:r w:rsidRPr="00AB30F2">
        <w:rPr>
          <w:sz w:val="26"/>
          <w:szCs w:val="26"/>
        </w:rPr>
        <w:t>и.о</w:t>
      </w:r>
      <w:proofErr w:type="gramStart"/>
      <w:r w:rsidRPr="00AB30F2">
        <w:rPr>
          <w:sz w:val="26"/>
          <w:szCs w:val="26"/>
        </w:rPr>
        <w:t>.г</w:t>
      </w:r>
      <w:proofErr w:type="gramEnd"/>
      <w:r w:rsidRPr="00AB30F2">
        <w:rPr>
          <w:sz w:val="26"/>
          <w:szCs w:val="26"/>
        </w:rPr>
        <w:t>лавы</w:t>
      </w:r>
      <w:proofErr w:type="spellEnd"/>
      <w:r w:rsidRPr="00AB30F2">
        <w:rPr>
          <w:sz w:val="26"/>
          <w:szCs w:val="26"/>
        </w:rPr>
        <w:t xml:space="preserve"> местного самоуправления Серова А.Д., действующего на основании распоряжения администрации городского округа город Шахунья Нижегородской области от 16.11.2020 № 824-л, с одной стороны, и муниципальное унитарное предприятие «</w:t>
      </w:r>
      <w:proofErr w:type="spellStart"/>
      <w:r w:rsidRPr="00AB30F2">
        <w:rPr>
          <w:sz w:val="26"/>
          <w:szCs w:val="26"/>
        </w:rPr>
        <w:t>Шахунские</w:t>
      </w:r>
      <w:proofErr w:type="spellEnd"/>
      <w:r w:rsidRPr="00AB30F2">
        <w:rPr>
          <w:sz w:val="26"/>
          <w:szCs w:val="26"/>
        </w:rPr>
        <w:t xml:space="preserve"> объединенные коммунальные системы» (далее «Предприятие») в лице  исполняющего обязанности директора </w:t>
      </w:r>
      <w:proofErr w:type="spellStart"/>
      <w:r w:rsidRPr="00AB30F2">
        <w:rPr>
          <w:sz w:val="26"/>
          <w:szCs w:val="26"/>
        </w:rPr>
        <w:t>Елиной</w:t>
      </w:r>
      <w:proofErr w:type="spellEnd"/>
      <w:r w:rsidRPr="00AB30F2">
        <w:rPr>
          <w:sz w:val="26"/>
          <w:szCs w:val="26"/>
        </w:rPr>
        <w:t xml:space="preserve"> Е.Л., действующей на основании Распоряжения администрация городского округа город Шахунья Нижегородской области от 09.10.2020 № 717-л, с другой стороны, совместно именуемые «Стороны» заключили настоящее Соглашение о нижеследующем:</w:t>
      </w:r>
    </w:p>
    <w:p w:rsidR="00AB30F2" w:rsidRPr="00AB30F2" w:rsidRDefault="00AB30F2" w:rsidP="00AB30F2">
      <w:pPr>
        <w:jc w:val="center"/>
        <w:rPr>
          <w:b/>
          <w:sz w:val="26"/>
          <w:szCs w:val="26"/>
        </w:rPr>
      </w:pPr>
    </w:p>
    <w:p w:rsidR="00AB30F2" w:rsidRPr="00AB30F2" w:rsidRDefault="00AB30F2" w:rsidP="00AB30F2">
      <w:pPr>
        <w:jc w:val="center"/>
        <w:rPr>
          <w:b/>
          <w:sz w:val="26"/>
          <w:szCs w:val="26"/>
        </w:rPr>
      </w:pPr>
      <w:r w:rsidRPr="00AB30F2">
        <w:rPr>
          <w:b/>
          <w:sz w:val="26"/>
          <w:szCs w:val="26"/>
        </w:rPr>
        <w:t>1. Предмет Соглашения</w:t>
      </w:r>
    </w:p>
    <w:p w:rsidR="00AB30F2" w:rsidRPr="00AB30F2" w:rsidRDefault="00AB30F2" w:rsidP="00AB30F2">
      <w:pPr>
        <w:ind w:firstLine="709"/>
        <w:jc w:val="both"/>
        <w:rPr>
          <w:sz w:val="26"/>
          <w:szCs w:val="26"/>
        </w:rPr>
      </w:pPr>
      <w:r w:rsidRPr="00AB30F2">
        <w:rPr>
          <w:bCs/>
          <w:sz w:val="26"/>
          <w:szCs w:val="26"/>
        </w:rPr>
        <w:t xml:space="preserve">1.1. Предметом Соглашения является предоставление «Администрацией» субсидии «Предприятию»  в размере </w:t>
      </w:r>
      <w:r w:rsidRPr="00AB30F2">
        <w:rPr>
          <w:b/>
          <w:bCs/>
          <w:sz w:val="26"/>
          <w:szCs w:val="26"/>
        </w:rPr>
        <w:t>10 000 000</w:t>
      </w:r>
      <w:r w:rsidRPr="00AB30F2">
        <w:rPr>
          <w:bCs/>
          <w:sz w:val="26"/>
          <w:szCs w:val="26"/>
        </w:rPr>
        <w:t xml:space="preserve"> (</w:t>
      </w:r>
      <w:r w:rsidRPr="00AB30F2">
        <w:rPr>
          <w:b/>
          <w:bCs/>
          <w:sz w:val="26"/>
          <w:szCs w:val="26"/>
        </w:rPr>
        <w:t>Десять миллионов) руб.</w:t>
      </w:r>
      <w:r w:rsidRPr="00AB30F2">
        <w:rPr>
          <w:bCs/>
          <w:sz w:val="26"/>
          <w:szCs w:val="26"/>
        </w:rPr>
        <w:t xml:space="preserve">  </w:t>
      </w:r>
      <w:r w:rsidRPr="00AB30F2">
        <w:rPr>
          <w:b/>
          <w:bCs/>
          <w:sz w:val="26"/>
          <w:szCs w:val="26"/>
        </w:rPr>
        <w:t>00</w:t>
      </w:r>
      <w:r w:rsidRPr="00AB30F2">
        <w:rPr>
          <w:bCs/>
          <w:sz w:val="26"/>
          <w:szCs w:val="26"/>
        </w:rPr>
        <w:t xml:space="preserve"> коп</w:t>
      </w:r>
      <w:proofErr w:type="gramStart"/>
      <w:r w:rsidRPr="00AB30F2">
        <w:rPr>
          <w:bCs/>
          <w:sz w:val="26"/>
          <w:szCs w:val="26"/>
        </w:rPr>
        <w:t>.</w:t>
      </w:r>
      <w:proofErr w:type="gramEnd"/>
      <w:r w:rsidRPr="00AB30F2">
        <w:rPr>
          <w:bCs/>
          <w:sz w:val="26"/>
          <w:szCs w:val="26"/>
        </w:rPr>
        <w:t xml:space="preserve"> </w:t>
      </w:r>
      <w:proofErr w:type="gramStart"/>
      <w:r w:rsidRPr="00AB30F2">
        <w:rPr>
          <w:sz w:val="26"/>
          <w:szCs w:val="26"/>
        </w:rPr>
        <w:t>н</w:t>
      </w:r>
      <w:proofErr w:type="gramEnd"/>
      <w:r w:rsidRPr="00AB30F2">
        <w:rPr>
          <w:sz w:val="26"/>
          <w:szCs w:val="26"/>
        </w:rPr>
        <w:t xml:space="preserve">а погашение задолженности организаций коммунального комплекса за ранее потребленные топливно-энергетические ресурсы. </w:t>
      </w:r>
      <w:proofErr w:type="gramStart"/>
      <w:r w:rsidRPr="00AB30F2">
        <w:rPr>
          <w:sz w:val="26"/>
          <w:szCs w:val="26"/>
        </w:rPr>
        <w:t xml:space="preserve">Субсидия выделена  в соответствии с распоряжением Правительства Нижегородской области от 09 ноября 2020 года № 1237-р «О выделении средств из резервного фонда Правительства Нижегородской области», в соответствии с постановлением администрации городского округа город Шахунья Нижегородской области от ___.11.2020  №  _____ «Об утверждении Порядка </w:t>
      </w:r>
      <w:r w:rsidRPr="00AB30F2">
        <w:rPr>
          <w:bCs/>
          <w:sz w:val="26"/>
          <w:szCs w:val="26"/>
        </w:rPr>
        <w:t>предоставления субсидии на погашение задолженности организаций коммунального комплекса за ранее потребленные топливно-энергетические ресурсы»</w:t>
      </w:r>
      <w:r w:rsidRPr="00AB30F2">
        <w:rPr>
          <w:sz w:val="26"/>
          <w:szCs w:val="26"/>
        </w:rPr>
        <w:t>.</w:t>
      </w:r>
      <w:proofErr w:type="gramEnd"/>
    </w:p>
    <w:p w:rsidR="00AB30F2" w:rsidRPr="00AB30F2" w:rsidRDefault="00AB30F2" w:rsidP="00AB30F2">
      <w:pPr>
        <w:ind w:firstLine="709"/>
        <w:jc w:val="both"/>
        <w:rPr>
          <w:sz w:val="26"/>
          <w:szCs w:val="26"/>
        </w:rPr>
      </w:pPr>
    </w:p>
    <w:p w:rsidR="00AB30F2" w:rsidRPr="00AB30F2" w:rsidRDefault="00AB30F2" w:rsidP="00AB30F2">
      <w:pPr>
        <w:jc w:val="center"/>
        <w:rPr>
          <w:bCs/>
          <w:sz w:val="26"/>
          <w:szCs w:val="26"/>
        </w:rPr>
      </w:pPr>
      <w:r w:rsidRPr="00AB30F2">
        <w:rPr>
          <w:b/>
          <w:sz w:val="26"/>
          <w:szCs w:val="26"/>
        </w:rPr>
        <w:t xml:space="preserve">2. </w:t>
      </w:r>
      <w:r w:rsidRPr="00AB30F2">
        <w:rPr>
          <w:b/>
          <w:bCs/>
          <w:sz w:val="26"/>
          <w:szCs w:val="26"/>
        </w:rPr>
        <w:t>Права и обязанности Сторон</w:t>
      </w:r>
    </w:p>
    <w:p w:rsidR="00AB30F2" w:rsidRPr="00AB30F2" w:rsidRDefault="00AB30F2" w:rsidP="00AB30F2">
      <w:pPr>
        <w:ind w:firstLine="709"/>
        <w:jc w:val="both"/>
        <w:rPr>
          <w:sz w:val="26"/>
          <w:szCs w:val="26"/>
        </w:rPr>
      </w:pPr>
      <w:r w:rsidRPr="00AB30F2">
        <w:rPr>
          <w:sz w:val="26"/>
          <w:szCs w:val="26"/>
        </w:rPr>
        <w:t>2.1. Обязанности  «Администрации»:</w:t>
      </w:r>
    </w:p>
    <w:p w:rsidR="00AB30F2" w:rsidRPr="00AB30F2" w:rsidRDefault="00AB30F2" w:rsidP="00AB30F2">
      <w:pPr>
        <w:ind w:firstLine="709"/>
        <w:jc w:val="both"/>
        <w:rPr>
          <w:sz w:val="26"/>
          <w:szCs w:val="26"/>
        </w:rPr>
      </w:pPr>
      <w:r w:rsidRPr="00AB30F2">
        <w:rPr>
          <w:sz w:val="26"/>
          <w:szCs w:val="26"/>
        </w:rPr>
        <w:t>2.1.1. Произвести перечисление суммы субсидии «Предприятию» согласно п.3 настоящего Соглашения в течение 10 рабочих дней со дня принятия решения о предоставлении субсидии.</w:t>
      </w:r>
    </w:p>
    <w:p w:rsidR="00AB30F2" w:rsidRPr="00AB30F2" w:rsidRDefault="00AB30F2" w:rsidP="00AB30F2">
      <w:pPr>
        <w:ind w:firstLine="709"/>
        <w:jc w:val="both"/>
        <w:rPr>
          <w:sz w:val="26"/>
          <w:szCs w:val="26"/>
        </w:rPr>
      </w:pPr>
      <w:r w:rsidRPr="00AB30F2">
        <w:rPr>
          <w:sz w:val="26"/>
          <w:szCs w:val="26"/>
        </w:rPr>
        <w:t>2.2. Права "Администрации":</w:t>
      </w:r>
    </w:p>
    <w:p w:rsidR="00AB30F2" w:rsidRPr="00AB30F2" w:rsidRDefault="00AB30F2" w:rsidP="00AB30F2">
      <w:pPr>
        <w:ind w:firstLine="709"/>
        <w:jc w:val="both"/>
        <w:rPr>
          <w:sz w:val="26"/>
          <w:szCs w:val="26"/>
        </w:rPr>
      </w:pPr>
      <w:r w:rsidRPr="00AB30F2">
        <w:rPr>
          <w:sz w:val="26"/>
          <w:szCs w:val="26"/>
        </w:rPr>
        <w:t xml:space="preserve">2.2.1. Осуществлять </w:t>
      </w:r>
      <w:proofErr w:type="gramStart"/>
      <w:r w:rsidRPr="00AB30F2">
        <w:rPr>
          <w:sz w:val="26"/>
          <w:szCs w:val="26"/>
        </w:rPr>
        <w:t>контроль за</w:t>
      </w:r>
      <w:proofErr w:type="gramEnd"/>
      <w:r w:rsidRPr="00AB30F2">
        <w:rPr>
          <w:sz w:val="26"/>
          <w:szCs w:val="26"/>
        </w:rPr>
        <w:t xml:space="preserve"> расходованием субсидии, а также целевым и эффективным использованием.</w:t>
      </w:r>
    </w:p>
    <w:p w:rsidR="00AB30F2" w:rsidRPr="00AB30F2" w:rsidRDefault="00AB30F2" w:rsidP="00AB30F2">
      <w:pPr>
        <w:ind w:firstLine="709"/>
        <w:jc w:val="both"/>
        <w:rPr>
          <w:sz w:val="26"/>
          <w:szCs w:val="26"/>
        </w:rPr>
      </w:pPr>
      <w:r w:rsidRPr="00AB30F2">
        <w:rPr>
          <w:sz w:val="26"/>
          <w:szCs w:val="26"/>
        </w:rPr>
        <w:t>2.2.2. Осуществлять проверки достоверности предоставляемой информации по расходованию субсидии.</w:t>
      </w:r>
    </w:p>
    <w:p w:rsidR="00AB30F2" w:rsidRPr="00AB30F2" w:rsidRDefault="00AB30F2" w:rsidP="00AB30F2">
      <w:pPr>
        <w:ind w:firstLine="709"/>
        <w:jc w:val="both"/>
        <w:rPr>
          <w:sz w:val="26"/>
          <w:szCs w:val="26"/>
        </w:rPr>
      </w:pPr>
      <w:r w:rsidRPr="00AB30F2">
        <w:rPr>
          <w:sz w:val="26"/>
          <w:szCs w:val="26"/>
        </w:rPr>
        <w:t>2.2.3. Устанавливать сроки и формы представления получателем субсидии дополнительной отчетности.</w:t>
      </w:r>
    </w:p>
    <w:p w:rsidR="00AB30F2" w:rsidRPr="00AB30F2" w:rsidRDefault="00AB30F2" w:rsidP="00AB30F2">
      <w:pPr>
        <w:ind w:firstLine="709"/>
        <w:jc w:val="both"/>
        <w:rPr>
          <w:sz w:val="26"/>
          <w:szCs w:val="26"/>
        </w:rPr>
      </w:pPr>
      <w:r w:rsidRPr="00AB30F2">
        <w:rPr>
          <w:sz w:val="26"/>
          <w:szCs w:val="26"/>
        </w:rPr>
        <w:t>2.3. Обязанности «Предприятия»:</w:t>
      </w:r>
    </w:p>
    <w:p w:rsidR="00AB30F2" w:rsidRPr="00AB30F2" w:rsidRDefault="00AB30F2" w:rsidP="00AB30F2">
      <w:pPr>
        <w:ind w:firstLine="709"/>
        <w:jc w:val="both"/>
        <w:rPr>
          <w:sz w:val="26"/>
          <w:szCs w:val="26"/>
        </w:rPr>
      </w:pPr>
      <w:r w:rsidRPr="00AB30F2">
        <w:rPr>
          <w:sz w:val="26"/>
          <w:szCs w:val="26"/>
        </w:rPr>
        <w:t xml:space="preserve">2.3.1. Обеспечить целевое использование субсидии. </w:t>
      </w:r>
    </w:p>
    <w:p w:rsidR="00AB30F2" w:rsidRPr="00AB30F2" w:rsidRDefault="00AB30F2" w:rsidP="00AB30F2">
      <w:pPr>
        <w:ind w:firstLine="709"/>
        <w:jc w:val="both"/>
        <w:rPr>
          <w:sz w:val="26"/>
          <w:szCs w:val="26"/>
        </w:rPr>
      </w:pPr>
      <w:r w:rsidRPr="00AB30F2">
        <w:rPr>
          <w:sz w:val="26"/>
          <w:szCs w:val="26"/>
        </w:rPr>
        <w:lastRenderedPageBreak/>
        <w:t>2.3.2. Предоставить в срок до 25 декабря 2020 года в «Администрацию» отчет о целевом использовании субсидии.</w:t>
      </w:r>
    </w:p>
    <w:p w:rsidR="00AB30F2" w:rsidRPr="00AB30F2" w:rsidRDefault="00AB30F2" w:rsidP="00AB30F2">
      <w:pPr>
        <w:ind w:firstLine="709"/>
        <w:jc w:val="both"/>
        <w:rPr>
          <w:sz w:val="26"/>
          <w:szCs w:val="26"/>
        </w:rPr>
      </w:pPr>
      <w:r w:rsidRPr="00AB30F2">
        <w:rPr>
          <w:sz w:val="26"/>
          <w:szCs w:val="26"/>
        </w:rPr>
        <w:t xml:space="preserve">2.3.3. Обеспечить возврат субсидии, при установлении </w:t>
      </w:r>
      <w:proofErr w:type="gramStart"/>
      <w:r w:rsidRPr="00AB30F2">
        <w:rPr>
          <w:sz w:val="26"/>
          <w:szCs w:val="26"/>
        </w:rPr>
        <w:t>фактов нарушения условий предоставления субсидии</w:t>
      </w:r>
      <w:proofErr w:type="gramEnd"/>
      <w:r w:rsidRPr="00AB30F2">
        <w:rPr>
          <w:sz w:val="26"/>
          <w:szCs w:val="26"/>
        </w:rPr>
        <w:t>.</w:t>
      </w:r>
    </w:p>
    <w:p w:rsidR="00AB30F2" w:rsidRPr="00AB30F2" w:rsidRDefault="00AB30F2" w:rsidP="00AB30F2">
      <w:pPr>
        <w:ind w:firstLine="709"/>
        <w:jc w:val="both"/>
        <w:rPr>
          <w:sz w:val="26"/>
          <w:szCs w:val="26"/>
        </w:rPr>
      </w:pPr>
      <w:r w:rsidRPr="00AB30F2">
        <w:rPr>
          <w:sz w:val="26"/>
          <w:szCs w:val="26"/>
        </w:rPr>
        <w:t>2.3.4.  Обеспечить возврат остатка неиспользованных средств субсидии.</w:t>
      </w:r>
    </w:p>
    <w:p w:rsidR="00AB30F2" w:rsidRPr="00AB30F2" w:rsidRDefault="00AB30F2" w:rsidP="00AB30F2">
      <w:pPr>
        <w:ind w:firstLine="709"/>
        <w:jc w:val="both"/>
        <w:rPr>
          <w:sz w:val="26"/>
          <w:szCs w:val="26"/>
        </w:rPr>
      </w:pPr>
      <w:r w:rsidRPr="00AB30F2">
        <w:rPr>
          <w:sz w:val="26"/>
          <w:szCs w:val="26"/>
        </w:rPr>
        <w:t>2.3.5. Согласие «Предприятия» на осуществление администрацией и органами финансового контроля проверок соблюдения «Предприятием» целей, условий и порядка предоставления субсидии.</w:t>
      </w:r>
    </w:p>
    <w:p w:rsidR="00AB30F2" w:rsidRPr="00AB30F2" w:rsidRDefault="00AB30F2" w:rsidP="00AB30F2">
      <w:pPr>
        <w:ind w:firstLine="709"/>
        <w:jc w:val="both"/>
        <w:rPr>
          <w:sz w:val="26"/>
          <w:szCs w:val="26"/>
        </w:rPr>
      </w:pPr>
      <w:r w:rsidRPr="00AB30F2">
        <w:rPr>
          <w:sz w:val="26"/>
          <w:szCs w:val="26"/>
        </w:rPr>
        <w:t xml:space="preserve">2.3.6. Не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 </w:t>
      </w:r>
    </w:p>
    <w:p w:rsidR="00AB30F2" w:rsidRPr="00AB30F2" w:rsidRDefault="00AB30F2" w:rsidP="00AB30F2">
      <w:pPr>
        <w:ind w:firstLine="709"/>
        <w:jc w:val="center"/>
        <w:rPr>
          <w:b/>
          <w:sz w:val="26"/>
          <w:szCs w:val="26"/>
        </w:rPr>
      </w:pPr>
    </w:p>
    <w:p w:rsidR="00AB30F2" w:rsidRPr="00AB30F2" w:rsidRDefault="00AB30F2" w:rsidP="00AB30F2">
      <w:pPr>
        <w:ind w:firstLine="709"/>
        <w:jc w:val="center"/>
        <w:rPr>
          <w:b/>
          <w:sz w:val="26"/>
          <w:szCs w:val="26"/>
        </w:rPr>
      </w:pPr>
      <w:r w:rsidRPr="00AB30F2">
        <w:rPr>
          <w:b/>
          <w:sz w:val="26"/>
          <w:szCs w:val="26"/>
        </w:rPr>
        <w:t>3. Порядок предоставления субсидии</w:t>
      </w:r>
    </w:p>
    <w:p w:rsidR="00AB30F2" w:rsidRPr="00AB30F2" w:rsidRDefault="00AB30F2" w:rsidP="00AB30F2">
      <w:pPr>
        <w:ind w:firstLine="708"/>
        <w:jc w:val="both"/>
        <w:rPr>
          <w:sz w:val="26"/>
          <w:szCs w:val="26"/>
        </w:rPr>
      </w:pPr>
      <w:r w:rsidRPr="00AB30F2">
        <w:rPr>
          <w:sz w:val="26"/>
          <w:szCs w:val="26"/>
        </w:rPr>
        <w:t>«Администрация» перечисляет безналичным путем на расчетный счет «Предприятия»:</w:t>
      </w:r>
    </w:p>
    <w:p w:rsidR="00AB30F2" w:rsidRPr="00AB30F2" w:rsidRDefault="00AB30F2" w:rsidP="00AB30F2">
      <w:pPr>
        <w:jc w:val="both"/>
        <w:rPr>
          <w:sz w:val="26"/>
          <w:szCs w:val="26"/>
        </w:rPr>
      </w:pPr>
      <w:r w:rsidRPr="00AB30F2">
        <w:rPr>
          <w:sz w:val="26"/>
          <w:szCs w:val="26"/>
        </w:rPr>
        <w:t xml:space="preserve"> </w:t>
      </w:r>
      <w:proofErr w:type="gramStart"/>
      <w:r w:rsidRPr="00AB30F2">
        <w:rPr>
          <w:sz w:val="26"/>
          <w:szCs w:val="26"/>
        </w:rPr>
        <w:t>р</w:t>
      </w:r>
      <w:proofErr w:type="gramEnd"/>
      <w:r w:rsidRPr="00AB30F2">
        <w:rPr>
          <w:sz w:val="26"/>
          <w:szCs w:val="26"/>
        </w:rPr>
        <w:t>/счет 40702810742340000575</w:t>
      </w:r>
    </w:p>
    <w:p w:rsidR="00AB30F2" w:rsidRPr="00AB30F2" w:rsidRDefault="00AB30F2" w:rsidP="00AB30F2">
      <w:pPr>
        <w:jc w:val="both"/>
        <w:rPr>
          <w:sz w:val="26"/>
          <w:szCs w:val="26"/>
        </w:rPr>
      </w:pPr>
      <w:r w:rsidRPr="00AB30F2">
        <w:rPr>
          <w:sz w:val="26"/>
          <w:szCs w:val="26"/>
        </w:rPr>
        <w:t>Волго-Вятский банк ПАО Сбербанк</w:t>
      </w:r>
    </w:p>
    <w:p w:rsidR="00AB30F2" w:rsidRPr="00AB30F2" w:rsidRDefault="00AB30F2" w:rsidP="00AB30F2">
      <w:pPr>
        <w:jc w:val="both"/>
        <w:rPr>
          <w:sz w:val="26"/>
          <w:szCs w:val="26"/>
        </w:rPr>
      </w:pPr>
      <w:proofErr w:type="gramStart"/>
      <w:r w:rsidRPr="00AB30F2">
        <w:rPr>
          <w:sz w:val="26"/>
          <w:szCs w:val="26"/>
        </w:rPr>
        <w:t>к</w:t>
      </w:r>
      <w:proofErr w:type="gramEnd"/>
      <w:r w:rsidRPr="00AB30F2">
        <w:rPr>
          <w:sz w:val="26"/>
          <w:szCs w:val="26"/>
        </w:rPr>
        <w:t>/счет 30101810900000000603</w:t>
      </w:r>
    </w:p>
    <w:p w:rsidR="00AB30F2" w:rsidRPr="00AB30F2" w:rsidRDefault="00AB30F2" w:rsidP="00AB30F2">
      <w:pPr>
        <w:jc w:val="both"/>
        <w:rPr>
          <w:sz w:val="26"/>
          <w:szCs w:val="26"/>
        </w:rPr>
      </w:pPr>
      <w:r w:rsidRPr="00AB30F2">
        <w:rPr>
          <w:sz w:val="26"/>
          <w:szCs w:val="26"/>
        </w:rPr>
        <w:t xml:space="preserve">БИК 042202603   субсидию, указанную в п.1.1. настоящего Соглашения. </w:t>
      </w:r>
    </w:p>
    <w:p w:rsidR="00AB30F2" w:rsidRPr="00AB30F2" w:rsidRDefault="00AB30F2" w:rsidP="00AB30F2">
      <w:pPr>
        <w:jc w:val="center"/>
        <w:rPr>
          <w:b/>
          <w:bCs/>
          <w:sz w:val="26"/>
          <w:szCs w:val="26"/>
        </w:rPr>
      </w:pPr>
      <w:r w:rsidRPr="00AB30F2">
        <w:rPr>
          <w:b/>
          <w:bCs/>
          <w:sz w:val="26"/>
          <w:szCs w:val="26"/>
        </w:rPr>
        <w:t>4. Ответственность Сторон</w:t>
      </w:r>
    </w:p>
    <w:p w:rsidR="00AB30F2" w:rsidRPr="00AB30F2" w:rsidRDefault="00AB30F2" w:rsidP="00AB30F2">
      <w:pPr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B30F2">
        <w:rPr>
          <w:sz w:val="26"/>
          <w:szCs w:val="26"/>
        </w:rPr>
        <w:t>4.1.За невыполнение или ненадлежащее выполнение условий Договора «Стороны» несут ответственность в соответствии с действующим законодательством Российской Федерации.</w:t>
      </w:r>
    </w:p>
    <w:p w:rsidR="00AB30F2" w:rsidRPr="00AB30F2" w:rsidRDefault="00AB30F2" w:rsidP="00AB30F2">
      <w:pPr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B30F2">
        <w:rPr>
          <w:sz w:val="26"/>
          <w:szCs w:val="26"/>
        </w:rPr>
        <w:t>4.2. «Предприятие» несет ответственность за нецелевое использование субсидии в соответствии с действующим законодательством Российской Федерации.</w:t>
      </w:r>
    </w:p>
    <w:p w:rsidR="00AB30F2" w:rsidRPr="00AB30F2" w:rsidRDefault="00AB30F2" w:rsidP="00AB30F2">
      <w:pPr>
        <w:ind w:firstLine="709"/>
        <w:jc w:val="both"/>
        <w:rPr>
          <w:sz w:val="26"/>
          <w:szCs w:val="26"/>
        </w:rPr>
      </w:pPr>
      <w:r w:rsidRPr="00AB30F2">
        <w:rPr>
          <w:sz w:val="26"/>
          <w:szCs w:val="26"/>
        </w:rPr>
        <w:t>4.3. В случае выявления средств, выплаченных с нарушением условий, установленных настоящим Договором, данные средства подлежат возврату в бюджет городского округа город Шахунья Нижегородской области в течение 15 календарных дней с момента установления факта нарушения.</w:t>
      </w:r>
    </w:p>
    <w:p w:rsidR="00AB30F2" w:rsidRPr="00AB30F2" w:rsidRDefault="00AB30F2" w:rsidP="00AB30F2">
      <w:pPr>
        <w:ind w:firstLine="709"/>
        <w:jc w:val="both"/>
        <w:rPr>
          <w:sz w:val="26"/>
          <w:szCs w:val="26"/>
        </w:rPr>
      </w:pPr>
      <w:r w:rsidRPr="00AB30F2">
        <w:rPr>
          <w:sz w:val="26"/>
          <w:szCs w:val="26"/>
        </w:rPr>
        <w:t>4.4. Во всем остальном, что не предусмотрено настоящим Договором, «Стороны» руководствуются действующим законодательством Российской Федерации.</w:t>
      </w:r>
    </w:p>
    <w:p w:rsidR="00AB30F2" w:rsidRPr="00AB30F2" w:rsidRDefault="00AB30F2" w:rsidP="00AB30F2">
      <w:pPr>
        <w:ind w:firstLine="709"/>
        <w:jc w:val="center"/>
        <w:rPr>
          <w:b/>
          <w:sz w:val="26"/>
          <w:szCs w:val="26"/>
        </w:rPr>
      </w:pPr>
    </w:p>
    <w:p w:rsidR="00AB30F2" w:rsidRPr="00AB30F2" w:rsidRDefault="00AB30F2" w:rsidP="00AB30F2">
      <w:pPr>
        <w:ind w:firstLine="709"/>
        <w:jc w:val="center"/>
        <w:rPr>
          <w:b/>
          <w:sz w:val="26"/>
          <w:szCs w:val="26"/>
        </w:rPr>
      </w:pPr>
      <w:r w:rsidRPr="00AB30F2">
        <w:rPr>
          <w:b/>
          <w:sz w:val="26"/>
          <w:szCs w:val="26"/>
        </w:rPr>
        <w:t>5. Изменение условий Соглашения</w:t>
      </w:r>
    </w:p>
    <w:p w:rsidR="00AB30F2" w:rsidRPr="00AB30F2" w:rsidRDefault="00AB30F2" w:rsidP="00AB30F2">
      <w:pPr>
        <w:ind w:firstLine="709"/>
        <w:jc w:val="both"/>
        <w:rPr>
          <w:bCs/>
          <w:sz w:val="26"/>
          <w:szCs w:val="26"/>
        </w:rPr>
      </w:pPr>
      <w:r w:rsidRPr="00AB30F2">
        <w:rPr>
          <w:bCs/>
          <w:sz w:val="26"/>
          <w:szCs w:val="26"/>
        </w:rPr>
        <w:t>Изменения настоящего Соглашения, осуществляется по соглашению Сторон и оформляется в виде дополнительного соглашения к настоящему Соглашению, являющегося неотъемлемой частью настоящего Соглашения.</w:t>
      </w:r>
    </w:p>
    <w:p w:rsidR="00AB30F2" w:rsidRPr="00AB30F2" w:rsidRDefault="00AB30F2" w:rsidP="00AB30F2">
      <w:pPr>
        <w:ind w:firstLine="709"/>
        <w:jc w:val="center"/>
        <w:rPr>
          <w:b/>
          <w:sz w:val="26"/>
          <w:szCs w:val="26"/>
        </w:rPr>
      </w:pPr>
      <w:r w:rsidRPr="00AB30F2">
        <w:rPr>
          <w:b/>
          <w:sz w:val="26"/>
          <w:szCs w:val="26"/>
        </w:rPr>
        <w:t>6. Разрешение споров</w:t>
      </w:r>
    </w:p>
    <w:p w:rsidR="00AB30F2" w:rsidRPr="00AB30F2" w:rsidRDefault="00AB30F2" w:rsidP="00AB30F2">
      <w:pPr>
        <w:widowControl w:val="0"/>
        <w:ind w:firstLine="708"/>
        <w:jc w:val="both"/>
        <w:rPr>
          <w:sz w:val="26"/>
          <w:szCs w:val="26"/>
        </w:rPr>
      </w:pPr>
      <w:r w:rsidRPr="00AB30F2">
        <w:rPr>
          <w:sz w:val="26"/>
          <w:szCs w:val="26"/>
        </w:rPr>
        <w:t>6.1. Все споры и разногласия, которые могут возникнуть между «Сторонами» по вопросам, не нашедшим своего разрешения в тексте Соглашения, будут разрешаться путем переговоров.</w:t>
      </w:r>
    </w:p>
    <w:p w:rsidR="00AB30F2" w:rsidRPr="00AB30F2" w:rsidRDefault="00AB30F2" w:rsidP="00AB30F2">
      <w:pPr>
        <w:ind w:firstLine="709"/>
        <w:jc w:val="both"/>
        <w:rPr>
          <w:sz w:val="26"/>
          <w:szCs w:val="26"/>
        </w:rPr>
      </w:pPr>
      <w:r w:rsidRPr="00AB30F2">
        <w:rPr>
          <w:sz w:val="26"/>
          <w:szCs w:val="26"/>
        </w:rPr>
        <w:t>6.2. При невозможности урегулировать спорные вопросы путем переговоров, споры разрешаются в судебном порядке.</w:t>
      </w:r>
    </w:p>
    <w:p w:rsidR="00AB30F2" w:rsidRPr="00AB30F2" w:rsidRDefault="00AB30F2" w:rsidP="00AB30F2">
      <w:pPr>
        <w:jc w:val="center"/>
        <w:rPr>
          <w:b/>
          <w:sz w:val="26"/>
          <w:szCs w:val="26"/>
        </w:rPr>
      </w:pPr>
    </w:p>
    <w:p w:rsidR="00AB30F2" w:rsidRPr="00AB30F2" w:rsidRDefault="00AB30F2" w:rsidP="00AB30F2">
      <w:pPr>
        <w:jc w:val="center"/>
        <w:rPr>
          <w:b/>
          <w:sz w:val="26"/>
          <w:szCs w:val="26"/>
        </w:rPr>
      </w:pPr>
      <w:r w:rsidRPr="00AB30F2">
        <w:rPr>
          <w:b/>
          <w:sz w:val="26"/>
          <w:szCs w:val="26"/>
        </w:rPr>
        <w:t>7.Срок действия Соглашения. Заключительные положения</w:t>
      </w:r>
    </w:p>
    <w:p w:rsidR="00AB30F2" w:rsidRPr="00AB30F2" w:rsidRDefault="00AB30F2" w:rsidP="00AB30F2">
      <w:pPr>
        <w:ind w:firstLine="709"/>
        <w:jc w:val="both"/>
        <w:rPr>
          <w:sz w:val="26"/>
          <w:szCs w:val="26"/>
        </w:rPr>
      </w:pPr>
      <w:r w:rsidRPr="00AB30F2">
        <w:rPr>
          <w:sz w:val="26"/>
          <w:szCs w:val="26"/>
        </w:rPr>
        <w:t>7.1. Настоящее Соглашение вступает в силу с момента подписания «Сторонами» и действует до полного исполнения обязательств, вытекающих из настоящего Соглашения.</w:t>
      </w:r>
    </w:p>
    <w:p w:rsidR="00AB30F2" w:rsidRPr="00AB30F2" w:rsidRDefault="00AB30F2" w:rsidP="00AB30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30F2">
        <w:rPr>
          <w:sz w:val="26"/>
          <w:szCs w:val="26"/>
        </w:rPr>
        <w:lastRenderedPageBreak/>
        <w:t>7.2. Настоящее Соглашение составлено в двух экземплярах, идентичных по содержанию и имеющих равную юридическую силу: один – для «Предприятия»,  один – для «Администрации».</w:t>
      </w:r>
    </w:p>
    <w:p w:rsidR="00AB30F2" w:rsidRPr="00AB30F2" w:rsidRDefault="00AB30F2" w:rsidP="00AB30F2">
      <w:pPr>
        <w:jc w:val="center"/>
        <w:rPr>
          <w:b/>
          <w:bCs/>
          <w:sz w:val="26"/>
          <w:szCs w:val="26"/>
        </w:rPr>
      </w:pPr>
    </w:p>
    <w:p w:rsidR="00AB30F2" w:rsidRPr="00AB30F2" w:rsidRDefault="00AB30F2" w:rsidP="00AB30F2">
      <w:pPr>
        <w:jc w:val="center"/>
        <w:rPr>
          <w:b/>
          <w:bCs/>
          <w:sz w:val="26"/>
          <w:szCs w:val="26"/>
        </w:rPr>
      </w:pPr>
      <w:r w:rsidRPr="00AB30F2">
        <w:rPr>
          <w:b/>
          <w:bCs/>
          <w:sz w:val="26"/>
          <w:szCs w:val="26"/>
        </w:rPr>
        <w:t>8.Юридические адреса и банковские реквизиты Сторон</w:t>
      </w:r>
    </w:p>
    <w:p w:rsidR="00AB30F2" w:rsidRPr="009756F6" w:rsidRDefault="00AB30F2" w:rsidP="00AB30F2">
      <w:pPr>
        <w:jc w:val="center"/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AB30F2" w:rsidRPr="009756F6" w:rsidTr="005F65DD">
        <w:tc>
          <w:tcPr>
            <w:tcW w:w="4786" w:type="dxa"/>
            <w:vAlign w:val="center"/>
          </w:tcPr>
          <w:p w:rsidR="00AB30F2" w:rsidRPr="009756F6" w:rsidRDefault="00AB30F2" w:rsidP="005F65DD">
            <w:pPr>
              <w:rPr>
                <w:b/>
                <w:sz w:val="23"/>
                <w:szCs w:val="23"/>
              </w:rPr>
            </w:pPr>
            <w:r w:rsidRPr="009756F6">
              <w:rPr>
                <w:b/>
                <w:sz w:val="23"/>
                <w:szCs w:val="23"/>
              </w:rPr>
              <w:t>От «Администрации»:</w:t>
            </w:r>
          </w:p>
        </w:tc>
        <w:tc>
          <w:tcPr>
            <w:tcW w:w="5245" w:type="dxa"/>
            <w:vAlign w:val="center"/>
          </w:tcPr>
          <w:p w:rsidR="00AB30F2" w:rsidRPr="009756F6" w:rsidRDefault="00AB30F2" w:rsidP="005F65DD">
            <w:pPr>
              <w:rPr>
                <w:b/>
                <w:sz w:val="23"/>
                <w:szCs w:val="23"/>
              </w:rPr>
            </w:pPr>
            <w:r w:rsidRPr="009756F6">
              <w:rPr>
                <w:b/>
                <w:sz w:val="23"/>
                <w:szCs w:val="23"/>
              </w:rPr>
              <w:t>От «Предприятия»:</w:t>
            </w:r>
          </w:p>
        </w:tc>
      </w:tr>
      <w:tr w:rsidR="00AB30F2" w:rsidRPr="009756F6" w:rsidTr="005F65DD">
        <w:trPr>
          <w:trHeight w:val="4406"/>
        </w:trPr>
        <w:tc>
          <w:tcPr>
            <w:tcW w:w="4786" w:type="dxa"/>
          </w:tcPr>
          <w:p w:rsidR="00AB30F2" w:rsidRPr="009756F6" w:rsidRDefault="00AB30F2" w:rsidP="005F65DD">
            <w:pPr>
              <w:pStyle w:val="1CStyle22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756F6">
              <w:rPr>
                <w:rFonts w:ascii="Times New Roman" w:hAnsi="Times New Roman"/>
                <w:sz w:val="23"/>
                <w:szCs w:val="23"/>
              </w:rPr>
              <w:t>Администрация городского округа город Шахунья Нижегородской области.</w:t>
            </w:r>
          </w:p>
          <w:p w:rsidR="00AB30F2" w:rsidRPr="009756F6" w:rsidRDefault="00AB30F2" w:rsidP="005F65D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9756F6">
              <w:rPr>
                <w:sz w:val="23"/>
                <w:szCs w:val="23"/>
              </w:rPr>
              <w:t>Юридический адрес:</w:t>
            </w:r>
          </w:p>
          <w:p w:rsidR="00AB30F2" w:rsidRPr="009756F6" w:rsidRDefault="00AB30F2" w:rsidP="005F65D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9756F6">
              <w:rPr>
                <w:sz w:val="23"/>
                <w:szCs w:val="23"/>
              </w:rPr>
              <w:t xml:space="preserve">606910, Нижегородская область, город Шахунья, </w:t>
            </w:r>
            <w:proofErr w:type="spellStart"/>
            <w:r w:rsidRPr="009756F6">
              <w:rPr>
                <w:sz w:val="23"/>
                <w:szCs w:val="23"/>
              </w:rPr>
              <w:t>пл</w:t>
            </w:r>
            <w:proofErr w:type="gramStart"/>
            <w:r w:rsidRPr="009756F6">
              <w:rPr>
                <w:sz w:val="23"/>
                <w:szCs w:val="23"/>
              </w:rPr>
              <w:t>.С</w:t>
            </w:r>
            <w:proofErr w:type="gramEnd"/>
            <w:r w:rsidRPr="009756F6">
              <w:rPr>
                <w:sz w:val="23"/>
                <w:szCs w:val="23"/>
              </w:rPr>
              <w:t>оветская</w:t>
            </w:r>
            <w:proofErr w:type="spellEnd"/>
            <w:r w:rsidRPr="009756F6">
              <w:rPr>
                <w:sz w:val="23"/>
                <w:szCs w:val="23"/>
              </w:rPr>
              <w:t>, д.1</w:t>
            </w:r>
          </w:p>
          <w:p w:rsidR="00AB30F2" w:rsidRPr="009756F6" w:rsidRDefault="00AB30F2" w:rsidP="005F65DD">
            <w:pPr>
              <w:pStyle w:val="1CStyle22"/>
              <w:spacing w:line="240" w:lineRule="auto"/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756F6">
              <w:rPr>
                <w:rFonts w:ascii="Times New Roman" w:hAnsi="Times New Roman"/>
                <w:b w:val="0"/>
                <w:sz w:val="23"/>
                <w:szCs w:val="23"/>
              </w:rPr>
              <w:t>ИНН/КПП: 5239010744/523901001</w:t>
            </w:r>
          </w:p>
          <w:p w:rsidR="00AB30F2" w:rsidRPr="009756F6" w:rsidRDefault="00AB30F2" w:rsidP="005F65DD">
            <w:pPr>
              <w:pStyle w:val="1CStyle30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9756F6">
              <w:rPr>
                <w:rFonts w:ascii="Times New Roman" w:hAnsi="Times New Roman"/>
                <w:sz w:val="23"/>
                <w:szCs w:val="23"/>
              </w:rPr>
              <w:t>Р</w:t>
            </w:r>
            <w:proofErr w:type="gramEnd"/>
            <w:r w:rsidRPr="009756F6">
              <w:rPr>
                <w:rFonts w:ascii="Times New Roman" w:hAnsi="Times New Roman"/>
                <w:sz w:val="23"/>
                <w:szCs w:val="23"/>
              </w:rPr>
              <w:t xml:space="preserve">/счет №40204810022020390689 в Волго-Вятское ГУ Банка России </w:t>
            </w:r>
            <w:proofErr w:type="spellStart"/>
            <w:r w:rsidRPr="009756F6">
              <w:rPr>
                <w:rFonts w:ascii="Times New Roman" w:hAnsi="Times New Roman"/>
                <w:sz w:val="23"/>
                <w:szCs w:val="23"/>
              </w:rPr>
              <w:t>г.Н.Новгород</w:t>
            </w:r>
            <w:proofErr w:type="spellEnd"/>
          </w:p>
          <w:p w:rsidR="00AB30F2" w:rsidRPr="009756F6" w:rsidRDefault="00AB30F2" w:rsidP="005F65DD">
            <w:pPr>
              <w:jc w:val="both"/>
              <w:rPr>
                <w:sz w:val="23"/>
                <w:szCs w:val="23"/>
              </w:rPr>
            </w:pPr>
            <w:r w:rsidRPr="009756F6">
              <w:rPr>
                <w:sz w:val="23"/>
                <w:szCs w:val="23"/>
              </w:rPr>
              <w:t>БИК: 042202001</w:t>
            </w:r>
          </w:p>
          <w:p w:rsidR="00AB30F2" w:rsidRPr="009756F6" w:rsidRDefault="00AB30F2" w:rsidP="005F65DD">
            <w:pPr>
              <w:pStyle w:val="1CStyle29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756F6">
              <w:rPr>
                <w:rFonts w:ascii="Times New Roman" w:hAnsi="Times New Roman"/>
                <w:sz w:val="23"/>
                <w:szCs w:val="23"/>
              </w:rPr>
              <w:t xml:space="preserve">УФК по Нижегородской области (Администрация городского округа город Шахунья Нижегородской области </w:t>
            </w:r>
            <w:proofErr w:type="gramStart"/>
            <w:r w:rsidRPr="009756F6">
              <w:rPr>
                <w:rFonts w:ascii="Times New Roman" w:hAnsi="Times New Roman"/>
                <w:sz w:val="23"/>
                <w:szCs w:val="23"/>
              </w:rPr>
              <w:t>л</w:t>
            </w:r>
            <w:proofErr w:type="gramEnd"/>
            <w:r w:rsidRPr="009756F6">
              <w:rPr>
                <w:rFonts w:ascii="Times New Roman" w:hAnsi="Times New Roman"/>
                <w:sz w:val="23"/>
                <w:szCs w:val="23"/>
              </w:rPr>
              <w:t>/с 010487062)</w:t>
            </w:r>
          </w:p>
        </w:tc>
        <w:tc>
          <w:tcPr>
            <w:tcW w:w="5245" w:type="dxa"/>
          </w:tcPr>
          <w:p w:rsidR="00AB30F2" w:rsidRPr="003D469F" w:rsidRDefault="00AB30F2" w:rsidP="005F65DD">
            <w:pPr>
              <w:jc w:val="both"/>
              <w:rPr>
                <w:b/>
                <w:sz w:val="23"/>
                <w:szCs w:val="23"/>
              </w:rPr>
            </w:pPr>
            <w:r w:rsidRPr="003D469F">
              <w:rPr>
                <w:b/>
                <w:sz w:val="23"/>
                <w:szCs w:val="23"/>
              </w:rPr>
              <w:t>МУП «</w:t>
            </w:r>
            <w:proofErr w:type="spellStart"/>
            <w:r w:rsidRPr="003D469F">
              <w:rPr>
                <w:b/>
                <w:sz w:val="23"/>
                <w:szCs w:val="23"/>
              </w:rPr>
              <w:t>Шахунские</w:t>
            </w:r>
            <w:proofErr w:type="spellEnd"/>
            <w:r w:rsidRPr="003D469F">
              <w:rPr>
                <w:b/>
                <w:sz w:val="23"/>
                <w:szCs w:val="23"/>
              </w:rPr>
              <w:t xml:space="preserve"> объединенные </w:t>
            </w:r>
          </w:p>
          <w:p w:rsidR="00AB30F2" w:rsidRPr="003D469F" w:rsidRDefault="00AB30F2" w:rsidP="005F65DD">
            <w:pPr>
              <w:jc w:val="both"/>
              <w:rPr>
                <w:b/>
                <w:sz w:val="23"/>
                <w:szCs w:val="23"/>
              </w:rPr>
            </w:pPr>
            <w:r w:rsidRPr="003D469F">
              <w:rPr>
                <w:b/>
                <w:sz w:val="23"/>
                <w:szCs w:val="23"/>
              </w:rPr>
              <w:t>коммунальные системы»</w:t>
            </w:r>
          </w:p>
          <w:p w:rsidR="00AB30F2" w:rsidRPr="003D469F" w:rsidRDefault="00AB30F2" w:rsidP="005F65DD">
            <w:pPr>
              <w:jc w:val="both"/>
              <w:rPr>
                <w:sz w:val="23"/>
                <w:szCs w:val="23"/>
              </w:rPr>
            </w:pPr>
            <w:r w:rsidRPr="003D469F">
              <w:rPr>
                <w:sz w:val="23"/>
                <w:szCs w:val="23"/>
              </w:rPr>
              <w:t>Юридический адрес:</w:t>
            </w:r>
          </w:p>
          <w:p w:rsidR="00AB30F2" w:rsidRPr="003D469F" w:rsidRDefault="00AB30F2" w:rsidP="005F65DD">
            <w:pPr>
              <w:jc w:val="both"/>
              <w:rPr>
                <w:sz w:val="23"/>
                <w:szCs w:val="23"/>
              </w:rPr>
            </w:pPr>
            <w:r w:rsidRPr="003D469F">
              <w:rPr>
                <w:sz w:val="23"/>
                <w:szCs w:val="23"/>
              </w:rPr>
              <w:t xml:space="preserve">606903, Нижегородская область, </w:t>
            </w:r>
          </w:p>
          <w:p w:rsidR="00AB30F2" w:rsidRPr="003D469F" w:rsidRDefault="00AB30F2" w:rsidP="005F65DD">
            <w:pPr>
              <w:jc w:val="both"/>
              <w:rPr>
                <w:sz w:val="23"/>
                <w:szCs w:val="23"/>
              </w:rPr>
            </w:pPr>
            <w:r w:rsidRPr="003D469F">
              <w:rPr>
                <w:sz w:val="23"/>
                <w:szCs w:val="23"/>
              </w:rPr>
              <w:t xml:space="preserve">г. Шахунья, р. п. </w:t>
            </w:r>
            <w:proofErr w:type="spellStart"/>
            <w:r w:rsidRPr="003D469F">
              <w:rPr>
                <w:sz w:val="23"/>
                <w:szCs w:val="23"/>
              </w:rPr>
              <w:t>Сява</w:t>
            </w:r>
            <w:proofErr w:type="spellEnd"/>
            <w:r w:rsidRPr="003D469F">
              <w:rPr>
                <w:sz w:val="23"/>
                <w:szCs w:val="23"/>
              </w:rPr>
              <w:t xml:space="preserve">, ул. </w:t>
            </w:r>
            <w:proofErr w:type="spellStart"/>
            <w:r w:rsidRPr="003D469F">
              <w:rPr>
                <w:sz w:val="23"/>
                <w:szCs w:val="23"/>
              </w:rPr>
              <w:t>Молодцова</w:t>
            </w:r>
            <w:proofErr w:type="spellEnd"/>
            <w:r w:rsidRPr="003D469F">
              <w:rPr>
                <w:sz w:val="23"/>
                <w:szCs w:val="23"/>
              </w:rPr>
              <w:t>, д. 15а</w:t>
            </w:r>
          </w:p>
          <w:p w:rsidR="00AB30F2" w:rsidRPr="003D469F" w:rsidRDefault="00AB30F2" w:rsidP="005F65DD">
            <w:pPr>
              <w:jc w:val="both"/>
              <w:rPr>
                <w:sz w:val="23"/>
                <w:szCs w:val="23"/>
              </w:rPr>
            </w:pPr>
            <w:r w:rsidRPr="003D469F">
              <w:rPr>
                <w:sz w:val="23"/>
                <w:szCs w:val="23"/>
              </w:rPr>
              <w:t>Электронный адрес: syavaks@yandex.ru</w:t>
            </w:r>
          </w:p>
          <w:p w:rsidR="00AB30F2" w:rsidRPr="003D469F" w:rsidRDefault="00AB30F2" w:rsidP="005F65DD">
            <w:pPr>
              <w:jc w:val="both"/>
              <w:rPr>
                <w:sz w:val="23"/>
                <w:szCs w:val="23"/>
              </w:rPr>
            </w:pPr>
            <w:r w:rsidRPr="003D469F">
              <w:rPr>
                <w:sz w:val="23"/>
                <w:szCs w:val="23"/>
              </w:rPr>
              <w:t>Тел. (83152) 36-2-63, 36-2-75, 36-1-90</w:t>
            </w:r>
          </w:p>
          <w:p w:rsidR="00AB30F2" w:rsidRPr="003D469F" w:rsidRDefault="00AB30F2" w:rsidP="005F65DD">
            <w:pPr>
              <w:jc w:val="both"/>
              <w:rPr>
                <w:sz w:val="23"/>
                <w:szCs w:val="23"/>
              </w:rPr>
            </w:pPr>
            <w:r w:rsidRPr="003D469F">
              <w:rPr>
                <w:sz w:val="23"/>
                <w:szCs w:val="23"/>
              </w:rPr>
              <w:t>ИНН 5239010688   КПП 523901001</w:t>
            </w:r>
          </w:p>
          <w:p w:rsidR="00AB30F2" w:rsidRPr="003D469F" w:rsidRDefault="00AB30F2" w:rsidP="005F65DD">
            <w:pPr>
              <w:jc w:val="both"/>
              <w:rPr>
                <w:sz w:val="23"/>
                <w:szCs w:val="23"/>
              </w:rPr>
            </w:pPr>
            <w:r w:rsidRPr="003D469F">
              <w:rPr>
                <w:sz w:val="23"/>
                <w:szCs w:val="23"/>
              </w:rPr>
              <w:t>ОГРН 1125235000681  ОКПО 20714475</w:t>
            </w:r>
          </w:p>
          <w:p w:rsidR="00AB30F2" w:rsidRPr="003D469F" w:rsidRDefault="00AB30F2" w:rsidP="005F65DD">
            <w:pPr>
              <w:jc w:val="both"/>
              <w:rPr>
                <w:sz w:val="23"/>
                <w:szCs w:val="23"/>
              </w:rPr>
            </w:pPr>
            <w:proofErr w:type="gramStart"/>
            <w:r w:rsidRPr="003D469F">
              <w:rPr>
                <w:sz w:val="23"/>
                <w:szCs w:val="23"/>
              </w:rPr>
              <w:t>р</w:t>
            </w:r>
            <w:proofErr w:type="gramEnd"/>
            <w:r w:rsidRPr="003D469F">
              <w:rPr>
                <w:sz w:val="23"/>
                <w:szCs w:val="23"/>
              </w:rPr>
              <w:t>/счет 40702810742340000575</w:t>
            </w:r>
          </w:p>
          <w:p w:rsidR="00AB30F2" w:rsidRPr="003D469F" w:rsidRDefault="00AB30F2" w:rsidP="005F65DD">
            <w:pPr>
              <w:jc w:val="both"/>
              <w:rPr>
                <w:sz w:val="23"/>
                <w:szCs w:val="23"/>
              </w:rPr>
            </w:pPr>
            <w:r w:rsidRPr="003D469F">
              <w:rPr>
                <w:sz w:val="23"/>
                <w:szCs w:val="23"/>
              </w:rPr>
              <w:t>Волго-Вятский банк ПАО Сбербанк</w:t>
            </w:r>
          </w:p>
          <w:p w:rsidR="00AB30F2" w:rsidRPr="003D469F" w:rsidRDefault="00AB30F2" w:rsidP="005F65DD">
            <w:pPr>
              <w:jc w:val="both"/>
              <w:rPr>
                <w:sz w:val="23"/>
                <w:szCs w:val="23"/>
              </w:rPr>
            </w:pPr>
            <w:proofErr w:type="gramStart"/>
            <w:r w:rsidRPr="003D469F">
              <w:rPr>
                <w:sz w:val="23"/>
                <w:szCs w:val="23"/>
              </w:rPr>
              <w:t>к</w:t>
            </w:r>
            <w:proofErr w:type="gramEnd"/>
            <w:r w:rsidRPr="003D469F">
              <w:rPr>
                <w:sz w:val="23"/>
                <w:szCs w:val="23"/>
              </w:rPr>
              <w:t>/счет 30101810900000000603</w:t>
            </w:r>
          </w:p>
          <w:p w:rsidR="00AB30F2" w:rsidRPr="009756F6" w:rsidRDefault="00AB30F2" w:rsidP="005F65DD">
            <w:pPr>
              <w:jc w:val="both"/>
              <w:rPr>
                <w:sz w:val="23"/>
                <w:szCs w:val="23"/>
              </w:rPr>
            </w:pPr>
            <w:r w:rsidRPr="003D469F">
              <w:rPr>
                <w:sz w:val="23"/>
                <w:szCs w:val="23"/>
              </w:rPr>
              <w:t>БИК 042202603</w:t>
            </w:r>
          </w:p>
        </w:tc>
      </w:tr>
      <w:tr w:rsidR="00AB30F2" w:rsidRPr="009756F6" w:rsidTr="005F65DD">
        <w:trPr>
          <w:trHeight w:val="774"/>
        </w:trPr>
        <w:tc>
          <w:tcPr>
            <w:tcW w:w="4786" w:type="dxa"/>
            <w:vAlign w:val="bottom"/>
          </w:tcPr>
          <w:p w:rsidR="00AB30F2" w:rsidRPr="009756F6" w:rsidRDefault="00AB30F2" w:rsidP="005F65DD">
            <w:pPr>
              <w:pStyle w:val="1CStyle22"/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И.о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.г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лавы</w:t>
            </w:r>
            <w:proofErr w:type="spellEnd"/>
            <w:r w:rsidRPr="009756F6">
              <w:rPr>
                <w:rFonts w:ascii="Times New Roman" w:hAnsi="Times New Roman"/>
                <w:sz w:val="23"/>
                <w:szCs w:val="23"/>
              </w:rPr>
              <w:t xml:space="preserve"> местного самоуправления  городского округа город Шахунья Нижегородской области </w:t>
            </w:r>
          </w:p>
          <w:p w:rsidR="00AB30F2" w:rsidRPr="009756F6" w:rsidRDefault="00AB30F2" w:rsidP="005F65DD">
            <w:pPr>
              <w:pStyle w:val="1CStyle22"/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9756F6">
              <w:rPr>
                <w:rFonts w:ascii="Times New Roman" w:hAnsi="Times New Roman"/>
                <w:sz w:val="23"/>
                <w:szCs w:val="23"/>
              </w:rPr>
              <w:t>_____________________</w:t>
            </w:r>
            <w:r>
              <w:rPr>
                <w:rFonts w:ascii="Times New Roman" w:hAnsi="Times New Roman"/>
                <w:sz w:val="23"/>
                <w:szCs w:val="23"/>
              </w:rPr>
              <w:t>А.Д. Серов</w:t>
            </w:r>
          </w:p>
          <w:p w:rsidR="00AB30F2" w:rsidRPr="009756F6" w:rsidRDefault="00AB30F2" w:rsidP="005F65DD">
            <w:pPr>
              <w:pStyle w:val="1CStyle22"/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756F6">
              <w:rPr>
                <w:rFonts w:ascii="Times New Roman" w:hAnsi="Times New Roman"/>
                <w:b w:val="0"/>
                <w:sz w:val="23"/>
                <w:szCs w:val="23"/>
              </w:rPr>
              <w:t>м.п</w:t>
            </w:r>
            <w:proofErr w:type="spellEnd"/>
            <w:r w:rsidRPr="009756F6">
              <w:rPr>
                <w:rFonts w:ascii="Times New Roman" w:hAnsi="Times New Roman"/>
                <w:b w:val="0"/>
                <w:sz w:val="23"/>
                <w:szCs w:val="23"/>
              </w:rPr>
              <w:t>.</w:t>
            </w:r>
          </w:p>
        </w:tc>
        <w:tc>
          <w:tcPr>
            <w:tcW w:w="5245" w:type="dxa"/>
          </w:tcPr>
          <w:p w:rsidR="00AB30F2" w:rsidRPr="009756F6" w:rsidRDefault="00AB30F2" w:rsidP="005F65DD">
            <w:pPr>
              <w:rPr>
                <w:b/>
                <w:sz w:val="23"/>
                <w:szCs w:val="23"/>
              </w:rPr>
            </w:pPr>
            <w:proofErr w:type="gramStart"/>
            <w:r>
              <w:rPr>
                <w:b/>
                <w:sz w:val="23"/>
                <w:szCs w:val="23"/>
              </w:rPr>
              <w:t>Исполняющая</w:t>
            </w:r>
            <w:proofErr w:type="gramEnd"/>
            <w:r>
              <w:rPr>
                <w:b/>
                <w:sz w:val="23"/>
                <w:szCs w:val="23"/>
              </w:rPr>
              <w:t xml:space="preserve"> обязанности</w:t>
            </w:r>
            <w:r w:rsidRPr="009756F6">
              <w:rPr>
                <w:b/>
                <w:sz w:val="23"/>
                <w:szCs w:val="23"/>
              </w:rPr>
              <w:t xml:space="preserve">  директор</w:t>
            </w:r>
            <w:r>
              <w:rPr>
                <w:b/>
                <w:sz w:val="23"/>
                <w:szCs w:val="23"/>
              </w:rPr>
              <w:t>а</w:t>
            </w:r>
          </w:p>
          <w:p w:rsidR="00AB30F2" w:rsidRPr="009756F6" w:rsidRDefault="00AB30F2" w:rsidP="005F65DD">
            <w:pPr>
              <w:rPr>
                <w:b/>
                <w:sz w:val="23"/>
                <w:szCs w:val="23"/>
              </w:rPr>
            </w:pPr>
          </w:p>
          <w:p w:rsidR="00AB30F2" w:rsidRPr="009756F6" w:rsidRDefault="00AB30F2" w:rsidP="005F65DD">
            <w:pPr>
              <w:ind w:firstLine="708"/>
              <w:rPr>
                <w:b/>
                <w:sz w:val="23"/>
                <w:szCs w:val="23"/>
              </w:rPr>
            </w:pPr>
          </w:p>
          <w:p w:rsidR="00AB30F2" w:rsidRPr="009756F6" w:rsidRDefault="00AB30F2" w:rsidP="005F65DD">
            <w:pPr>
              <w:rPr>
                <w:b/>
                <w:sz w:val="23"/>
                <w:szCs w:val="23"/>
              </w:rPr>
            </w:pPr>
            <w:r w:rsidRPr="009756F6">
              <w:rPr>
                <w:b/>
                <w:sz w:val="23"/>
                <w:szCs w:val="23"/>
              </w:rPr>
              <w:t xml:space="preserve">___________________ </w:t>
            </w:r>
            <w:r>
              <w:rPr>
                <w:b/>
                <w:sz w:val="23"/>
                <w:szCs w:val="23"/>
              </w:rPr>
              <w:t xml:space="preserve">Е.Л. </w:t>
            </w:r>
            <w:proofErr w:type="spellStart"/>
            <w:r>
              <w:rPr>
                <w:b/>
                <w:sz w:val="23"/>
                <w:szCs w:val="23"/>
              </w:rPr>
              <w:t>Елина</w:t>
            </w:r>
            <w:proofErr w:type="spellEnd"/>
          </w:p>
          <w:p w:rsidR="00AB30F2" w:rsidRPr="009756F6" w:rsidRDefault="00AB30F2" w:rsidP="005F65DD">
            <w:pPr>
              <w:rPr>
                <w:sz w:val="23"/>
                <w:szCs w:val="23"/>
              </w:rPr>
            </w:pPr>
            <w:proofErr w:type="spellStart"/>
            <w:r w:rsidRPr="009756F6">
              <w:rPr>
                <w:sz w:val="23"/>
                <w:szCs w:val="23"/>
              </w:rPr>
              <w:t>м.п</w:t>
            </w:r>
            <w:proofErr w:type="spellEnd"/>
            <w:r w:rsidRPr="009756F6">
              <w:rPr>
                <w:sz w:val="23"/>
                <w:szCs w:val="23"/>
              </w:rPr>
              <w:t>.</w:t>
            </w:r>
          </w:p>
        </w:tc>
      </w:tr>
    </w:tbl>
    <w:p w:rsidR="00AB30F2" w:rsidRDefault="00AB30F2" w:rsidP="00AB30F2">
      <w:pPr>
        <w:jc w:val="right"/>
        <w:rPr>
          <w:sz w:val="22"/>
          <w:szCs w:val="22"/>
        </w:rPr>
      </w:pPr>
    </w:p>
    <w:p w:rsidR="00AB30F2" w:rsidRDefault="00AB30F2" w:rsidP="00AB30F2">
      <w:pPr>
        <w:jc w:val="right"/>
        <w:rPr>
          <w:sz w:val="22"/>
          <w:szCs w:val="22"/>
        </w:rPr>
      </w:pPr>
    </w:p>
    <w:p w:rsidR="00AB30F2" w:rsidRDefault="00AB30F2" w:rsidP="00AB30F2">
      <w:pPr>
        <w:jc w:val="right"/>
        <w:rPr>
          <w:sz w:val="22"/>
          <w:szCs w:val="22"/>
        </w:rPr>
      </w:pPr>
    </w:p>
    <w:p w:rsidR="00AB30F2" w:rsidRDefault="00AB30F2" w:rsidP="00AB30F2">
      <w:pPr>
        <w:jc w:val="right"/>
        <w:rPr>
          <w:sz w:val="22"/>
          <w:szCs w:val="22"/>
        </w:rPr>
      </w:pPr>
    </w:p>
    <w:p w:rsidR="00AB30F2" w:rsidRDefault="00AB30F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B30F2" w:rsidRPr="003F7978" w:rsidRDefault="00AB30F2" w:rsidP="00AB30F2">
      <w:pPr>
        <w:spacing w:line="360" w:lineRule="exact"/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</w:p>
    <w:p w:rsidR="00AB30F2" w:rsidRPr="003F7978" w:rsidRDefault="00AB30F2" w:rsidP="00AB30F2">
      <w:pPr>
        <w:ind w:left="5670"/>
        <w:jc w:val="center"/>
        <w:rPr>
          <w:sz w:val="26"/>
          <w:szCs w:val="26"/>
        </w:rPr>
      </w:pPr>
      <w:r w:rsidRPr="003F7978">
        <w:rPr>
          <w:sz w:val="26"/>
          <w:szCs w:val="26"/>
        </w:rPr>
        <w:t xml:space="preserve">к Порядку предоставления субсидии на погашение задолженности организаций коммунального комплекса </w:t>
      </w:r>
      <w:proofErr w:type="gramStart"/>
      <w:r w:rsidRPr="003F7978">
        <w:rPr>
          <w:sz w:val="26"/>
          <w:szCs w:val="26"/>
        </w:rPr>
        <w:t>за</w:t>
      </w:r>
      <w:proofErr w:type="gramEnd"/>
      <w:r w:rsidRPr="003F7978">
        <w:rPr>
          <w:sz w:val="26"/>
          <w:szCs w:val="26"/>
        </w:rPr>
        <w:t xml:space="preserve"> ранее потребленные</w:t>
      </w:r>
    </w:p>
    <w:p w:rsidR="00AB30F2" w:rsidRPr="003F7978" w:rsidRDefault="00AB30F2" w:rsidP="00AB30F2">
      <w:pPr>
        <w:ind w:left="5670"/>
        <w:jc w:val="center"/>
        <w:rPr>
          <w:sz w:val="26"/>
          <w:szCs w:val="26"/>
        </w:rPr>
      </w:pPr>
      <w:r w:rsidRPr="003F7978">
        <w:rPr>
          <w:sz w:val="26"/>
          <w:szCs w:val="26"/>
        </w:rPr>
        <w:t>топливно-энергетические ресурсы</w:t>
      </w:r>
    </w:p>
    <w:p w:rsidR="00AB30F2" w:rsidRPr="009756F6" w:rsidRDefault="00AB30F2" w:rsidP="00AB30F2">
      <w:pPr>
        <w:jc w:val="right"/>
        <w:rPr>
          <w:sz w:val="22"/>
          <w:szCs w:val="22"/>
        </w:rPr>
      </w:pPr>
    </w:p>
    <w:p w:rsidR="00AB30F2" w:rsidRPr="009756F6" w:rsidRDefault="00AB30F2" w:rsidP="00AB30F2">
      <w:pPr>
        <w:jc w:val="center"/>
        <w:rPr>
          <w:sz w:val="22"/>
          <w:szCs w:val="22"/>
        </w:rPr>
      </w:pPr>
      <w:bookmarkStart w:id="3" w:name="Par368"/>
      <w:bookmarkEnd w:id="3"/>
      <w:r w:rsidRPr="009756F6">
        <w:rPr>
          <w:sz w:val="22"/>
          <w:szCs w:val="22"/>
        </w:rPr>
        <w:t>ОТЧЕТ</w:t>
      </w:r>
    </w:p>
    <w:p w:rsidR="00AB30F2" w:rsidRPr="009756F6" w:rsidRDefault="00AB30F2" w:rsidP="00AB30F2">
      <w:pPr>
        <w:jc w:val="center"/>
        <w:rPr>
          <w:sz w:val="22"/>
          <w:szCs w:val="22"/>
        </w:rPr>
      </w:pPr>
    </w:p>
    <w:p w:rsidR="00AB30F2" w:rsidRPr="009756F6" w:rsidRDefault="00AB30F2" w:rsidP="00AB30F2">
      <w:pPr>
        <w:jc w:val="center"/>
        <w:rPr>
          <w:sz w:val="22"/>
          <w:szCs w:val="22"/>
        </w:rPr>
      </w:pPr>
      <w:r w:rsidRPr="009756F6">
        <w:rPr>
          <w:sz w:val="22"/>
          <w:szCs w:val="22"/>
        </w:rPr>
        <w:t>О ФАКТИЧЕСКИ ПОСТУПИВШЕЙ СУБСИДИИ ЗА СЧЕТ</w:t>
      </w:r>
    </w:p>
    <w:p w:rsidR="00AB30F2" w:rsidRPr="009756F6" w:rsidRDefault="00AB30F2" w:rsidP="00AB30F2">
      <w:pPr>
        <w:jc w:val="center"/>
        <w:rPr>
          <w:sz w:val="22"/>
          <w:szCs w:val="22"/>
        </w:rPr>
      </w:pPr>
      <w:r w:rsidRPr="009756F6">
        <w:rPr>
          <w:sz w:val="22"/>
          <w:szCs w:val="22"/>
        </w:rPr>
        <w:t xml:space="preserve">БЮДЖЕТНЫХ СРЕДСТВ </w:t>
      </w:r>
    </w:p>
    <w:p w:rsidR="00AB30F2" w:rsidRPr="009756F6" w:rsidRDefault="00AB30F2" w:rsidP="00AB30F2">
      <w:pPr>
        <w:jc w:val="center"/>
        <w:rPr>
          <w:sz w:val="22"/>
          <w:szCs w:val="22"/>
        </w:rPr>
      </w:pPr>
    </w:p>
    <w:p w:rsidR="00AB30F2" w:rsidRPr="009756F6" w:rsidRDefault="00AB30F2" w:rsidP="00AB30F2">
      <w:pPr>
        <w:jc w:val="center"/>
        <w:rPr>
          <w:sz w:val="22"/>
          <w:szCs w:val="22"/>
        </w:rPr>
      </w:pPr>
      <w:r w:rsidRPr="009756F6">
        <w:rPr>
          <w:sz w:val="22"/>
          <w:szCs w:val="22"/>
        </w:rPr>
        <w:t>за ____________ квартал 2020 года</w:t>
      </w:r>
    </w:p>
    <w:p w:rsidR="00AB30F2" w:rsidRPr="009756F6" w:rsidRDefault="00AB30F2" w:rsidP="00AB30F2">
      <w:pPr>
        <w:jc w:val="center"/>
        <w:rPr>
          <w:sz w:val="22"/>
          <w:szCs w:val="22"/>
        </w:rPr>
      </w:pPr>
    </w:p>
    <w:p w:rsidR="00AB30F2" w:rsidRPr="009756F6" w:rsidRDefault="00AB30F2" w:rsidP="00AB30F2">
      <w:pPr>
        <w:rPr>
          <w:sz w:val="22"/>
          <w:szCs w:val="22"/>
        </w:rPr>
      </w:pPr>
      <w:r w:rsidRPr="009756F6">
        <w:rPr>
          <w:sz w:val="22"/>
          <w:szCs w:val="22"/>
        </w:rPr>
        <w:t>(тыс. руб.)</w:t>
      </w:r>
    </w:p>
    <w:tbl>
      <w:tblPr>
        <w:tblW w:w="967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32"/>
        <w:gridCol w:w="2480"/>
        <w:gridCol w:w="2232"/>
        <w:gridCol w:w="2728"/>
      </w:tblGrid>
      <w:tr w:rsidR="00AB30F2" w:rsidRPr="009756F6" w:rsidTr="005F65DD">
        <w:trPr>
          <w:trHeight w:val="40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9756F6" w:rsidRDefault="00AB30F2" w:rsidP="005F65DD">
            <w:pPr>
              <w:rPr>
                <w:sz w:val="22"/>
                <w:szCs w:val="22"/>
              </w:rPr>
            </w:pPr>
            <w:r w:rsidRPr="009756F6">
              <w:rPr>
                <w:sz w:val="22"/>
                <w:szCs w:val="22"/>
              </w:rPr>
              <w:t xml:space="preserve">  Наименование 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9756F6" w:rsidRDefault="00AB30F2" w:rsidP="005F65DD">
            <w:pPr>
              <w:rPr>
                <w:sz w:val="22"/>
                <w:szCs w:val="22"/>
              </w:rPr>
            </w:pPr>
            <w:r w:rsidRPr="009756F6">
              <w:rPr>
                <w:sz w:val="22"/>
                <w:szCs w:val="22"/>
              </w:rPr>
              <w:t xml:space="preserve"> План на 2020 год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9756F6" w:rsidRDefault="00AB30F2" w:rsidP="005F65DD">
            <w:pPr>
              <w:rPr>
                <w:sz w:val="22"/>
                <w:szCs w:val="22"/>
              </w:rPr>
            </w:pPr>
            <w:r w:rsidRPr="009756F6">
              <w:rPr>
                <w:sz w:val="22"/>
                <w:szCs w:val="22"/>
              </w:rPr>
              <w:t xml:space="preserve"> Факт отчетного </w:t>
            </w:r>
            <w:r w:rsidRPr="009756F6">
              <w:rPr>
                <w:sz w:val="22"/>
                <w:szCs w:val="22"/>
              </w:rPr>
              <w:br/>
              <w:t xml:space="preserve">    периода    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9756F6" w:rsidRDefault="00AB30F2" w:rsidP="005F65DD">
            <w:pPr>
              <w:rPr>
                <w:sz w:val="22"/>
                <w:szCs w:val="22"/>
              </w:rPr>
            </w:pPr>
            <w:r w:rsidRPr="009756F6">
              <w:rPr>
                <w:sz w:val="22"/>
                <w:szCs w:val="22"/>
              </w:rPr>
              <w:t xml:space="preserve">  Факт нарастающим  </w:t>
            </w:r>
            <w:r w:rsidRPr="009756F6">
              <w:rPr>
                <w:sz w:val="22"/>
                <w:szCs w:val="22"/>
              </w:rPr>
              <w:br/>
              <w:t>итогом с начала года</w:t>
            </w:r>
          </w:p>
        </w:tc>
      </w:tr>
      <w:tr w:rsidR="00AB30F2" w:rsidRPr="009756F6" w:rsidTr="005F65DD"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9756F6" w:rsidRDefault="00AB30F2" w:rsidP="005F65DD">
            <w:pPr>
              <w:rPr>
                <w:sz w:val="22"/>
                <w:szCs w:val="22"/>
              </w:rPr>
            </w:pPr>
            <w:r w:rsidRPr="009756F6">
              <w:rPr>
                <w:sz w:val="22"/>
                <w:szCs w:val="22"/>
              </w:rPr>
              <w:t>Размер субсидии за счет областного бюджета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2" w:rsidRPr="009756F6" w:rsidRDefault="00AB30F2" w:rsidP="005F65DD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2" w:rsidRPr="009756F6" w:rsidRDefault="00AB30F2" w:rsidP="005F65DD">
            <w:pPr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2" w:rsidRPr="009756F6" w:rsidRDefault="00AB30F2" w:rsidP="005F65DD">
            <w:pPr>
              <w:rPr>
                <w:sz w:val="22"/>
                <w:szCs w:val="22"/>
              </w:rPr>
            </w:pPr>
          </w:p>
        </w:tc>
      </w:tr>
      <w:tr w:rsidR="00AB30F2" w:rsidRPr="009756F6" w:rsidTr="005F65DD"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9756F6" w:rsidRDefault="00AB30F2" w:rsidP="005F65DD">
            <w:pPr>
              <w:rPr>
                <w:sz w:val="22"/>
                <w:szCs w:val="22"/>
              </w:rPr>
            </w:pPr>
            <w:r w:rsidRPr="009756F6">
              <w:rPr>
                <w:sz w:val="22"/>
                <w:szCs w:val="22"/>
              </w:rPr>
              <w:t>Размер субсидии из местного бюджета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2" w:rsidRPr="009756F6" w:rsidRDefault="00AB30F2" w:rsidP="005F65DD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2" w:rsidRPr="009756F6" w:rsidRDefault="00AB30F2" w:rsidP="005F65DD">
            <w:pPr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2" w:rsidRPr="009756F6" w:rsidRDefault="00AB30F2" w:rsidP="005F65DD">
            <w:pPr>
              <w:rPr>
                <w:sz w:val="22"/>
                <w:szCs w:val="22"/>
              </w:rPr>
            </w:pPr>
          </w:p>
        </w:tc>
      </w:tr>
    </w:tbl>
    <w:p w:rsidR="00AB30F2" w:rsidRPr="009756F6" w:rsidRDefault="00AB30F2" w:rsidP="00AB30F2">
      <w:pPr>
        <w:rPr>
          <w:sz w:val="22"/>
          <w:szCs w:val="22"/>
        </w:rPr>
      </w:pPr>
    </w:p>
    <w:p w:rsidR="00AB30F2" w:rsidRPr="009756F6" w:rsidRDefault="00AB30F2" w:rsidP="00AB30F2">
      <w:pPr>
        <w:rPr>
          <w:sz w:val="22"/>
          <w:szCs w:val="22"/>
        </w:rPr>
      </w:pPr>
      <w:r w:rsidRPr="009756F6">
        <w:rPr>
          <w:sz w:val="22"/>
          <w:szCs w:val="22"/>
        </w:rPr>
        <w:t>Директор</w:t>
      </w:r>
    </w:p>
    <w:p w:rsidR="00AB30F2" w:rsidRPr="009756F6" w:rsidRDefault="00AB30F2" w:rsidP="00AB30F2">
      <w:pPr>
        <w:rPr>
          <w:sz w:val="22"/>
          <w:szCs w:val="22"/>
        </w:rPr>
      </w:pPr>
      <w:r w:rsidRPr="009756F6">
        <w:rPr>
          <w:sz w:val="22"/>
          <w:szCs w:val="22"/>
        </w:rPr>
        <w:t>________________ (_____________)</w:t>
      </w:r>
    </w:p>
    <w:p w:rsidR="00AB30F2" w:rsidRPr="009756F6" w:rsidRDefault="00AB30F2" w:rsidP="00AB30F2">
      <w:pPr>
        <w:rPr>
          <w:sz w:val="22"/>
          <w:szCs w:val="22"/>
        </w:rPr>
      </w:pPr>
    </w:p>
    <w:p w:rsidR="00AB30F2" w:rsidRPr="009756F6" w:rsidRDefault="00AB30F2" w:rsidP="00AB30F2">
      <w:pPr>
        <w:rPr>
          <w:sz w:val="22"/>
          <w:szCs w:val="22"/>
        </w:rPr>
      </w:pPr>
      <w:r w:rsidRPr="009756F6">
        <w:rPr>
          <w:sz w:val="22"/>
          <w:szCs w:val="22"/>
        </w:rPr>
        <w:t>Главный бухгалтер</w:t>
      </w:r>
    </w:p>
    <w:p w:rsidR="00AB30F2" w:rsidRPr="00DB687C" w:rsidRDefault="00AB30F2" w:rsidP="00AB30F2">
      <w:pPr>
        <w:rPr>
          <w:sz w:val="22"/>
          <w:szCs w:val="22"/>
        </w:rPr>
      </w:pPr>
      <w:r w:rsidRPr="009756F6">
        <w:rPr>
          <w:sz w:val="22"/>
          <w:szCs w:val="22"/>
        </w:rPr>
        <w:t>_________________ (_____________)</w:t>
      </w:r>
    </w:p>
    <w:p w:rsidR="00AB30F2" w:rsidRPr="00DB687C" w:rsidRDefault="00AB30F2" w:rsidP="00AB30F2">
      <w:pPr>
        <w:rPr>
          <w:sz w:val="22"/>
          <w:szCs w:val="22"/>
        </w:rPr>
      </w:pPr>
    </w:p>
    <w:p w:rsidR="00AB30F2" w:rsidRPr="00DB687C" w:rsidRDefault="00AB30F2" w:rsidP="00AB30F2">
      <w:pPr>
        <w:rPr>
          <w:sz w:val="22"/>
          <w:szCs w:val="22"/>
        </w:rPr>
      </w:pPr>
    </w:p>
    <w:p w:rsidR="00AB30F2" w:rsidRDefault="00AB30F2" w:rsidP="00AB30F2">
      <w:pPr>
        <w:rPr>
          <w:sz w:val="22"/>
          <w:szCs w:val="22"/>
        </w:rPr>
      </w:pPr>
    </w:p>
    <w:p w:rsidR="00AB30F2" w:rsidRDefault="00AB30F2" w:rsidP="00AB30F2">
      <w:pPr>
        <w:rPr>
          <w:sz w:val="22"/>
          <w:szCs w:val="22"/>
        </w:rPr>
      </w:pPr>
    </w:p>
    <w:p w:rsidR="00AB30F2" w:rsidRDefault="00AB30F2" w:rsidP="00AB30F2">
      <w:pPr>
        <w:rPr>
          <w:sz w:val="22"/>
          <w:szCs w:val="22"/>
        </w:rPr>
      </w:pPr>
    </w:p>
    <w:p w:rsidR="006409E8" w:rsidRPr="00542733" w:rsidRDefault="006409E8" w:rsidP="005D207D">
      <w:pPr>
        <w:tabs>
          <w:tab w:val="right" w:pos="9355"/>
        </w:tabs>
        <w:jc w:val="both"/>
        <w:rPr>
          <w:sz w:val="22"/>
          <w:szCs w:val="22"/>
        </w:rPr>
      </w:pPr>
    </w:p>
    <w:sectPr w:rsidR="006409E8" w:rsidRPr="00542733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F4A" w:rsidRDefault="00580F4A">
      <w:r>
        <w:separator/>
      </w:r>
    </w:p>
  </w:endnote>
  <w:endnote w:type="continuationSeparator" w:id="0">
    <w:p w:rsidR="00580F4A" w:rsidRDefault="0058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F4A" w:rsidRDefault="00580F4A">
      <w:r>
        <w:separator/>
      </w:r>
    </w:p>
  </w:footnote>
  <w:footnote w:type="continuationSeparator" w:id="0">
    <w:p w:rsidR="00580F4A" w:rsidRDefault="00580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4379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5D60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2733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0F4A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B4492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3708A"/>
    <w:rsid w:val="00740335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038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0F2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3090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2696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FE10E-0641-4E0E-B9D2-5DF18393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3436</Words>
  <Characters>19589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2020-11-23T12:36:00Z</cp:lastPrinted>
  <dcterms:created xsi:type="dcterms:W3CDTF">2020-11-23T12:37:00Z</dcterms:created>
  <dcterms:modified xsi:type="dcterms:W3CDTF">2020-11-23T12:37:00Z</dcterms:modified>
</cp:coreProperties>
</file>