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2A2927">
        <w:rPr>
          <w:sz w:val="26"/>
          <w:szCs w:val="26"/>
          <w:u w:val="single"/>
        </w:rPr>
        <w:t>18</w:t>
      </w:r>
      <w:r>
        <w:rPr>
          <w:sz w:val="26"/>
          <w:szCs w:val="26"/>
          <w:u w:val="single"/>
        </w:rPr>
        <w:t xml:space="preserve"> </w:t>
      </w:r>
      <w:r w:rsidR="006C4AF8">
        <w:rPr>
          <w:sz w:val="26"/>
          <w:szCs w:val="26"/>
          <w:u w:val="single"/>
        </w:rPr>
        <w:t>августа</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2A2927">
        <w:rPr>
          <w:sz w:val="26"/>
          <w:szCs w:val="26"/>
          <w:u w:val="single"/>
        </w:rPr>
        <w:t>727</w:t>
      </w:r>
    </w:p>
    <w:p w:rsidR="00C7504B" w:rsidRDefault="00C7504B" w:rsidP="00FD3E2F">
      <w:pPr>
        <w:jc w:val="both"/>
        <w:rPr>
          <w:sz w:val="26"/>
          <w:szCs w:val="26"/>
        </w:rPr>
      </w:pPr>
    </w:p>
    <w:p w:rsidR="008E1265" w:rsidRDefault="008E1265" w:rsidP="00FD3E2F">
      <w:pPr>
        <w:jc w:val="both"/>
        <w:rPr>
          <w:sz w:val="26"/>
          <w:szCs w:val="26"/>
        </w:rPr>
      </w:pPr>
    </w:p>
    <w:p w:rsidR="002A2927" w:rsidRPr="002A2927" w:rsidRDefault="002A2927" w:rsidP="002A2927">
      <w:pPr>
        <w:jc w:val="center"/>
        <w:rPr>
          <w:b/>
          <w:color w:val="000000"/>
          <w:sz w:val="26"/>
          <w:szCs w:val="26"/>
        </w:rPr>
      </w:pPr>
      <w:r w:rsidRPr="002A2927">
        <w:rPr>
          <w:b/>
          <w:color w:val="000000"/>
          <w:sz w:val="26"/>
          <w:szCs w:val="26"/>
        </w:rPr>
        <w:t xml:space="preserve">Об утверждении Правил персонифицированного финансирования дополнительного образования детей в </w:t>
      </w:r>
      <w:r w:rsidRPr="002A2927">
        <w:rPr>
          <w:b/>
          <w:spacing w:val="2"/>
          <w:sz w:val="26"/>
          <w:szCs w:val="26"/>
        </w:rPr>
        <w:t>городском округе город Шахунья Нижегородской области</w:t>
      </w:r>
    </w:p>
    <w:p w:rsidR="002A2927" w:rsidRDefault="002A2927" w:rsidP="00FD3E2F">
      <w:pPr>
        <w:jc w:val="both"/>
        <w:rPr>
          <w:sz w:val="26"/>
          <w:szCs w:val="26"/>
        </w:rPr>
      </w:pPr>
    </w:p>
    <w:p w:rsidR="002A2927" w:rsidRDefault="002A2927" w:rsidP="00FD3E2F">
      <w:pPr>
        <w:jc w:val="both"/>
        <w:rPr>
          <w:sz w:val="26"/>
          <w:szCs w:val="26"/>
        </w:rPr>
      </w:pPr>
    </w:p>
    <w:p w:rsidR="002A2927" w:rsidRPr="002A2927" w:rsidRDefault="002A2927" w:rsidP="002A2927">
      <w:pPr>
        <w:spacing w:line="360" w:lineRule="auto"/>
        <w:ind w:firstLine="709"/>
        <w:jc w:val="both"/>
        <w:rPr>
          <w:sz w:val="26"/>
          <w:szCs w:val="26"/>
        </w:rPr>
      </w:pPr>
      <w:proofErr w:type="gramStart"/>
      <w:r w:rsidRPr="002A2927">
        <w:rPr>
          <w:sz w:val="26"/>
          <w:szCs w:val="26"/>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w:t>
      </w:r>
      <w:r>
        <w:rPr>
          <w:sz w:val="26"/>
          <w:szCs w:val="26"/>
        </w:rPr>
        <w:t>м проектам от 3 сентября 2018 года</w:t>
      </w:r>
      <w:r w:rsidRPr="002A2927">
        <w:rPr>
          <w:sz w:val="26"/>
          <w:szCs w:val="26"/>
        </w:rPr>
        <w:t xml:space="preserve"> №</w:t>
      </w:r>
      <w:r>
        <w:rPr>
          <w:sz w:val="26"/>
          <w:szCs w:val="26"/>
        </w:rPr>
        <w:t xml:space="preserve"> </w:t>
      </w:r>
      <w:r w:rsidRPr="002A2927">
        <w:rPr>
          <w:sz w:val="26"/>
          <w:szCs w:val="26"/>
        </w:rPr>
        <w:t>10, на основании распоряжения Правительства Нижегородской области от 11.11.2019 №</w:t>
      </w:r>
      <w:r>
        <w:rPr>
          <w:sz w:val="26"/>
          <w:szCs w:val="26"/>
        </w:rPr>
        <w:t xml:space="preserve"> </w:t>
      </w:r>
      <w:r w:rsidRPr="002A2927">
        <w:rPr>
          <w:sz w:val="26"/>
          <w:szCs w:val="26"/>
        </w:rPr>
        <w:t xml:space="preserve">1191-р «О внедрении на территории Нижегородской области системы персонифицированного финансирования дополнительного образования детей на основе сертификатов персонифицированного </w:t>
      </w:r>
      <w:r>
        <w:rPr>
          <w:sz w:val="26"/>
          <w:szCs w:val="26"/>
        </w:rPr>
        <w:t xml:space="preserve">финансирования дополнительного </w:t>
      </w:r>
      <w:r w:rsidRPr="002A2927">
        <w:rPr>
          <w:sz w:val="26"/>
          <w:szCs w:val="26"/>
        </w:rPr>
        <w:t>образования</w:t>
      </w:r>
      <w:proofErr w:type="gramEnd"/>
      <w:r w:rsidRPr="002A2927">
        <w:rPr>
          <w:sz w:val="26"/>
          <w:szCs w:val="26"/>
        </w:rPr>
        <w:t xml:space="preserve"> </w:t>
      </w:r>
      <w:proofErr w:type="gramStart"/>
      <w:r w:rsidRPr="002A2927">
        <w:rPr>
          <w:sz w:val="26"/>
          <w:szCs w:val="26"/>
        </w:rPr>
        <w:t>детей обучающихся по дополнительным общеобразовательным программам», приказа министерства образования, науки и молодежной политики Нижегородской области от 12.11.2019 №</w:t>
      </w:r>
      <w:r>
        <w:rPr>
          <w:sz w:val="26"/>
          <w:szCs w:val="26"/>
        </w:rPr>
        <w:t xml:space="preserve"> </w:t>
      </w:r>
      <w:r w:rsidRPr="002A2927">
        <w:rPr>
          <w:sz w:val="26"/>
          <w:szCs w:val="26"/>
        </w:rPr>
        <w:t xml:space="preserve">316-01-63-2663 «Об утверждении правил персонифицированного финансирования дополнительного образования детей в Нижегородской области и методики определения нормативных затрат на оказание государственных услуг по реализации дополнительных общеобразовательных </w:t>
      </w:r>
      <w:r>
        <w:rPr>
          <w:sz w:val="26"/>
          <w:szCs w:val="26"/>
        </w:rPr>
        <w:t xml:space="preserve"> </w:t>
      </w:r>
      <w:r w:rsidRPr="002A2927">
        <w:rPr>
          <w:sz w:val="26"/>
          <w:szCs w:val="26"/>
        </w:rPr>
        <w:t xml:space="preserve">общеразвивающих </w:t>
      </w:r>
      <w:r>
        <w:rPr>
          <w:sz w:val="26"/>
          <w:szCs w:val="26"/>
        </w:rPr>
        <w:t xml:space="preserve"> </w:t>
      </w:r>
      <w:r w:rsidRPr="002A2927">
        <w:rPr>
          <w:sz w:val="26"/>
          <w:szCs w:val="26"/>
        </w:rPr>
        <w:t>программ»</w:t>
      </w:r>
      <w:r>
        <w:rPr>
          <w:sz w:val="26"/>
          <w:szCs w:val="26"/>
        </w:rPr>
        <w:t xml:space="preserve"> </w:t>
      </w:r>
      <w:r w:rsidRPr="002A2927">
        <w:rPr>
          <w:sz w:val="26"/>
          <w:szCs w:val="26"/>
        </w:rPr>
        <w:t xml:space="preserve"> (с</w:t>
      </w:r>
      <w:r>
        <w:rPr>
          <w:sz w:val="26"/>
          <w:szCs w:val="26"/>
        </w:rPr>
        <w:t xml:space="preserve"> </w:t>
      </w:r>
      <w:r w:rsidRPr="002A2927">
        <w:rPr>
          <w:sz w:val="26"/>
          <w:szCs w:val="26"/>
        </w:rPr>
        <w:t xml:space="preserve"> изменениями</w:t>
      </w:r>
      <w:r>
        <w:rPr>
          <w:sz w:val="26"/>
          <w:szCs w:val="26"/>
        </w:rPr>
        <w:t xml:space="preserve"> </w:t>
      </w:r>
      <w:r w:rsidRPr="002A2927">
        <w:rPr>
          <w:sz w:val="26"/>
          <w:szCs w:val="26"/>
        </w:rPr>
        <w:t xml:space="preserve"> от </w:t>
      </w:r>
      <w:r>
        <w:rPr>
          <w:sz w:val="26"/>
          <w:szCs w:val="26"/>
        </w:rPr>
        <w:t xml:space="preserve"> </w:t>
      </w:r>
      <w:r w:rsidRPr="002A2927">
        <w:rPr>
          <w:sz w:val="26"/>
          <w:szCs w:val="26"/>
        </w:rPr>
        <w:t>10.07.2020 №</w:t>
      </w:r>
      <w:r>
        <w:rPr>
          <w:sz w:val="26"/>
          <w:szCs w:val="26"/>
        </w:rPr>
        <w:t xml:space="preserve"> </w:t>
      </w:r>
      <w:r w:rsidRPr="002A2927">
        <w:rPr>
          <w:sz w:val="26"/>
          <w:szCs w:val="26"/>
        </w:rPr>
        <w:t xml:space="preserve">316-01-63-1181/20), Уставом городского округа город Шахунья Нижегородской области </w:t>
      </w:r>
      <w:r>
        <w:rPr>
          <w:sz w:val="26"/>
          <w:szCs w:val="26"/>
        </w:rPr>
        <w:t xml:space="preserve">  </w:t>
      </w:r>
      <w:r w:rsidRPr="002A2927">
        <w:rPr>
          <w:sz w:val="26"/>
          <w:szCs w:val="26"/>
        </w:rPr>
        <w:t xml:space="preserve">администрация </w:t>
      </w:r>
      <w:r>
        <w:rPr>
          <w:sz w:val="26"/>
          <w:szCs w:val="26"/>
        </w:rPr>
        <w:t xml:space="preserve">  городского   круга</w:t>
      </w:r>
      <w:proofErr w:type="gramEnd"/>
      <w:r>
        <w:rPr>
          <w:sz w:val="26"/>
          <w:szCs w:val="26"/>
        </w:rPr>
        <w:t xml:space="preserve">   </w:t>
      </w:r>
      <w:r w:rsidRPr="002A2927">
        <w:rPr>
          <w:sz w:val="26"/>
          <w:szCs w:val="26"/>
        </w:rPr>
        <w:t>город</w:t>
      </w:r>
      <w:r>
        <w:rPr>
          <w:sz w:val="26"/>
          <w:szCs w:val="26"/>
        </w:rPr>
        <w:t xml:space="preserve"> </w:t>
      </w:r>
      <w:r w:rsidRPr="002A2927">
        <w:rPr>
          <w:sz w:val="26"/>
          <w:szCs w:val="26"/>
        </w:rPr>
        <w:t xml:space="preserve"> Шахунья </w:t>
      </w:r>
      <w:r>
        <w:rPr>
          <w:sz w:val="26"/>
          <w:szCs w:val="26"/>
        </w:rPr>
        <w:t xml:space="preserve"> </w:t>
      </w:r>
      <w:r w:rsidRPr="002A2927">
        <w:rPr>
          <w:sz w:val="26"/>
          <w:szCs w:val="26"/>
        </w:rPr>
        <w:t>Нижегородской</w:t>
      </w:r>
      <w:r>
        <w:rPr>
          <w:sz w:val="26"/>
          <w:szCs w:val="26"/>
        </w:rPr>
        <w:t xml:space="preserve"> </w:t>
      </w:r>
      <w:r w:rsidRPr="002A2927">
        <w:rPr>
          <w:sz w:val="26"/>
          <w:szCs w:val="26"/>
        </w:rPr>
        <w:t xml:space="preserve"> области </w:t>
      </w:r>
      <w:proofErr w:type="gramStart"/>
      <w:r w:rsidRPr="002A2927">
        <w:rPr>
          <w:b/>
          <w:sz w:val="26"/>
          <w:szCs w:val="26"/>
        </w:rPr>
        <w:t>п</w:t>
      </w:r>
      <w:proofErr w:type="gramEnd"/>
      <w:r>
        <w:rPr>
          <w:b/>
          <w:sz w:val="26"/>
          <w:szCs w:val="26"/>
        </w:rPr>
        <w:t xml:space="preserve"> </w:t>
      </w:r>
      <w:r w:rsidRPr="002A2927">
        <w:rPr>
          <w:b/>
          <w:sz w:val="26"/>
          <w:szCs w:val="26"/>
        </w:rPr>
        <w:t>о</w:t>
      </w:r>
      <w:r>
        <w:rPr>
          <w:b/>
          <w:sz w:val="26"/>
          <w:szCs w:val="26"/>
        </w:rPr>
        <w:t xml:space="preserve"> </w:t>
      </w:r>
      <w:r w:rsidRPr="002A2927">
        <w:rPr>
          <w:b/>
          <w:sz w:val="26"/>
          <w:szCs w:val="26"/>
        </w:rPr>
        <w:t>с</w:t>
      </w:r>
      <w:r>
        <w:rPr>
          <w:b/>
          <w:sz w:val="26"/>
          <w:szCs w:val="26"/>
        </w:rPr>
        <w:t xml:space="preserve"> </w:t>
      </w:r>
      <w:r w:rsidRPr="002A2927">
        <w:rPr>
          <w:b/>
          <w:sz w:val="26"/>
          <w:szCs w:val="26"/>
        </w:rPr>
        <w:t>т</w:t>
      </w:r>
      <w:r>
        <w:rPr>
          <w:b/>
          <w:sz w:val="26"/>
          <w:szCs w:val="26"/>
        </w:rPr>
        <w:t xml:space="preserve"> </w:t>
      </w:r>
      <w:r w:rsidRPr="002A2927">
        <w:rPr>
          <w:b/>
          <w:sz w:val="26"/>
          <w:szCs w:val="26"/>
        </w:rPr>
        <w:t>а</w:t>
      </w:r>
      <w:r>
        <w:rPr>
          <w:b/>
          <w:sz w:val="26"/>
          <w:szCs w:val="26"/>
        </w:rPr>
        <w:t xml:space="preserve"> </w:t>
      </w:r>
      <w:r w:rsidRPr="002A2927">
        <w:rPr>
          <w:b/>
          <w:sz w:val="26"/>
          <w:szCs w:val="26"/>
        </w:rPr>
        <w:t>н</w:t>
      </w:r>
      <w:r>
        <w:rPr>
          <w:b/>
          <w:sz w:val="26"/>
          <w:szCs w:val="26"/>
        </w:rPr>
        <w:t xml:space="preserve"> </w:t>
      </w:r>
      <w:r w:rsidRPr="002A2927">
        <w:rPr>
          <w:b/>
          <w:sz w:val="26"/>
          <w:szCs w:val="26"/>
        </w:rPr>
        <w:t>о</w:t>
      </w:r>
      <w:r>
        <w:rPr>
          <w:b/>
          <w:sz w:val="26"/>
          <w:szCs w:val="26"/>
        </w:rPr>
        <w:t xml:space="preserve"> </w:t>
      </w:r>
      <w:r w:rsidRPr="002A2927">
        <w:rPr>
          <w:b/>
          <w:sz w:val="26"/>
          <w:szCs w:val="26"/>
        </w:rPr>
        <w:t>в</w:t>
      </w:r>
      <w:r>
        <w:rPr>
          <w:b/>
          <w:sz w:val="26"/>
          <w:szCs w:val="26"/>
        </w:rPr>
        <w:t xml:space="preserve"> </w:t>
      </w:r>
      <w:r w:rsidRPr="002A2927">
        <w:rPr>
          <w:b/>
          <w:sz w:val="26"/>
          <w:szCs w:val="26"/>
        </w:rPr>
        <w:t>л</w:t>
      </w:r>
      <w:r>
        <w:rPr>
          <w:b/>
          <w:sz w:val="26"/>
          <w:szCs w:val="26"/>
        </w:rPr>
        <w:t xml:space="preserve"> </w:t>
      </w:r>
      <w:r w:rsidRPr="002A2927">
        <w:rPr>
          <w:b/>
          <w:sz w:val="26"/>
          <w:szCs w:val="26"/>
        </w:rPr>
        <w:t>я</w:t>
      </w:r>
      <w:r>
        <w:rPr>
          <w:b/>
          <w:sz w:val="26"/>
          <w:szCs w:val="26"/>
        </w:rPr>
        <w:t xml:space="preserve"> </w:t>
      </w:r>
      <w:r w:rsidRPr="002A2927">
        <w:rPr>
          <w:b/>
          <w:sz w:val="26"/>
          <w:szCs w:val="26"/>
        </w:rPr>
        <w:t>е</w:t>
      </w:r>
      <w:r>
        <w:rPr>
          <w:b/>
          <w:sz w:val="26"/>
          <w:szCs w:val="26"/>
        </w:rPr>
        <w:t xml:space="preserve"> </w:t>
      </w:r>
      <w:r w:rsidRPr="002A2927">
        <w:rPr>
          <w:b/>
          <w:sz w:val="26"/>
          <w:szCs w:val="26"/>
        </w:rPr>
        <w:t>т</w:t>
      </w:r>
      <w:r w:rsidRPr="002A2927">
        <w:rPr>
          <w:sz w:val="26"/>
          <w:szCs w:val="26"/>
        </w:rPr>
        <w:t>:</w:t>
      </w:r>
    </w:p>
    <w:p w:rsidR="002A2927" w:rsidRPr="002A2927" w:rsidRDefault="002A2927" w:rsidP="002A2927">
      <w:pPr>
        <w:tabs>
          <w:tab w:val="left" w:pos="1134"/>
        </w:tabs>
        <w:spacing w:line="360" w:lineRule="auto"/>
        <w:ind w:firstLine="709"/>
        <w:jc w:val="both"/>
        <w:rPr>
          <w:sz w:val="26"/>
          <w:szCs w:val="26"/>
        </w:rPr>
      </w:pPr>
      <w:r w:rsidRPr="002A2927">
        <w:rPr>
          <w:sz w:val="26"/>
          <w:szCs w:val="26"/>
        </w:rPr>
        <w:t>1.</w:t>
      </w:r>
      <w:r w:rsidRPr="002A2927">
        <w:rPr>
          <w:sz w:val="26"/>
          <w:szCs w:val="26"/>
        </w:rPr>
        <w:tab/>
        <w:t xml:space="preserve">Обеспечить внедрение с 1 сентября 2020 года на территории городского округа город Шахунья Нижегородской </w:t>
      </w:r>
      <w:proofErr w:type="gramStart"/>
      <w:r w:rsidRPr="002A2927">
        <w:rPr>
          <w:sz w:val="26"/>
          <w:szCs w:val="26"/>
        </w:rPr>
        <w:t>области модели персонифицированного финансирования дополнительного образования детей</w:t>
      </w:r>
      <w:proofErr w:type="gramEnd"/>
      <w:r w:rsidRPr="002A2927">
        <w:rPr>
          <w:sz w:val="26"/>
          <w:szCs w:val="26"/>
        </w:rPr>
        <w:t xml:space="preserve">. </w:t>
      </w:r>
    </w:p>
    <w:p w:rsidR="002A2927" w:rsidRPr="002A2927" w:rsidRDefault="002A2927" w:rsidP="002A2927">
      <w:pPr>
        <w:tabs>
          <w:tab w:val="left" w:pos="1134"/>
        </w:tabs>
        <w:spacing w:line="360" w:lineRule="auto"/>
        <w:ind w:firstLine="709"/>
        <w:jc w:val="both"/>
        <w:rPr>
          <w:sz w:val="26"/>
          <w:szCs w:val="26"/>
        </w:rPr>
      </w:pPr>
      <w:r w:rsidRPr="002A2927">
        <w:rPr>
          <w:sz w:val="26"/>
          <w:szCs w:val="26"/>
        </w:rPr>
        <w:lastRenderedPageBreak/>
        <w:t>2.</w:t>
      </w:r>
      <w:r w:rsidRPr="002A2927">
        <w:rPr>
          <w:sz w:val="26"/>
          <w:szCs w:val="26"/>
        </w:rPr>
        <w:tab/>
        <w:t>Утвердить прилагаемые Правила персонифицированного финансирования дополнительного образования детей в городском округе город Шахунья Нижегородской области.</w:t>
      </w:r>
    </w:p>
    <w:p w:rsidR="002A2927" w:rsidRPr="002A2927" w:rsidRDefault="002A2927" w:rsidP="002A2927">
      <w:pPr>
        <w:tabs>
          <w:tab w:val="left" w:pos="1134"/>
        </w:tabs>
        <w:spacing w:line="360" w:lineRule="auto"/>
        <w:ind w:firstLine="709"/>
        <w:jc w:val="both"/>
        <w:rPr>
          <w:sz w:val="26"/>
          <w:szCs w:val="26"/>
        </w:rPr>
      </w:pPr>
      <w:r w:rsidRPr="002A2927">
        <w:rPr>
          <w:sz w:val="26"/>
          <w:szCs w:val="26"/>
        </w:rPr>
        <w:t>3.</w:t>
      </w:r>
      <w:r w:rsidRPr="002A2927">
        <w:rPr>
          <w:sz w:val="26"/>
          <w:szCs w:val="26"/>
        </w:rPr>
        <w:tab/>
      </w:r>
      <w:proofErr w:type="gramStart"/>
      <w:r w:rsidRPr="002A2927">
        <w:rPr>
          <w:sz w:val="26"/>
          <w:szCs w:val="26"/>
        </w:rPr>
        <w:t xml:space="preserve">Утвердить прилагаемый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Pr>
          <w:sz w:val="26"/>
          <w:szCs w:val="26"/>
        </w:rPr>
        <w:t>городского округа город Шахунья Нижегородской области</w:t>
      </w:r>
      <w:r w:rsidRPr="002A2927">
        <w:rPr>
          <w:sz w:val="26"/>
          <w:szCs w:val="26"/>
        </w:rPr>
        <w:t xml:space="preserve">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w:t>
      </w:r>
      <w:proofErr w:type="gramEnd"/>
      <w:r w:rsidRPr="002A2927">
        <w:rPr>
          <w:sz w:val="26"/>
          <w:szCs w:val="26"/>
        </w:rPr>
        <w:t xml:space="preserve"> программ в рамках системы персонифицированного финансирования.</w:t>
      </w:r>
    </w:p>
    <w:p w:rsidR="002A2927" w:rsidRPr="002A2927" w:rsidRDefault="002A2927" w:rsidP="002A2927">
      <w:pPr>
        <w:tabs>
          <w:tab w:val="left" w:pos="1134"/>
        </w:tabs>
        <w:spacing w:line="360" w:lineRule="auto"/>
        <w:ind w:firstLine="709"/>
        <w:jc w:val="both"/>
        <w:rPr>
          <w:sz w:val="26"/>
          <w:szCs w:val="26"/>
        </w:rPr>
      </w:pPr>
      <w:r w:rsidRPr="002A2927">
        <w:rPr>
          <w:sz w:val="26"/>
          <w:szCs w:val="26"/>
        </w:rPr>
        <w:t>4.</w:t>
      </w:r>
      <w:r w:rsidRPr="002A2927">
        <w:rPr>
          <w:sz w:val="26"/>
          <w:szCs w:val="26"/>
        </w:rPr>
        <w:tab/>
        <w:t>Уполномоченным структурным подразделениям администрации  городского округа город Шахунья Нижегородской области и подведомственным ей муниципальным учреждениям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2A2927" w:rsidRPr="002A2927" w:rsidRDefault="002A2927" w:rsidP="002A2927">
      <w:pPr>
        <w:tabs>
          <w:tab w:val="left" w:pos="1134"/>
        </w:tabs>
        <w:spacing w:line="360" w:lineRule="auto"/>
        <w:ind w:firstLine="709"/>
        <w:jc w:val="both"/>
        <w:rPr>
          <w:sz w:val="26"/>
          <w:szCs w:val="26"/>
        </w:rPr>
      </w:pPr>
      <w:r w:rsidRPr="002A2927">
        <w:rPr>
          <w:sz w:val="26"/>
          <w:szCs w:val="26"/>
        </w:rPr>
        <w:t>5.</w:t>
      </w:r>
      <w:r w:rsidRPr="002A2927">
        <w:rPr>
          <w:sz w:val="26"/>
          <w:szCs w:val="26"/>
        </w:rPr>
        <w:tab/>
        <w:t>Муниципальному опорному центру – МБОУ ДОД «Центр внешкольной работы «Перспектива» обеспечить взаимодействие с оператором персонифицированного финансирования Нижегородской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2A2927" w:rsidRPr="002A2927" w:rsidRDefault="002A2927" w:rsidP="002A2927">
      <w:pPr>
        <w:tabs>
          <w:tab w:val="left" w:pos="1134"/>
        </w:tabs>
        <w:spacing w:line="360" w:lineRule="auto"/>
        <w:ind w:firstLine="709"/>
        <w:jc w:val="both"/>
        <w:rPr>
          <w:sz w:val="26"/>
          <w:szCs w:val="26"/>
        </w:rPr>
      </w:pPr>
      <w:r w:rsidRPr="002A2927">
        <w:rPr>
          <w:sz w:val="26"/>
          <w:szCs w:val="26"/>
        </w:rPr>
        <w:t>6.</w:t>
      </w:r>
      <w:r w:rsidRPr="002A2927">
        <w:rPr>
          <w:sz w:val="26"/>
          <w:szCs w:val="26"/>
        </w:rPr>
        <w:tab/>
        <w:t xml:space="preserve">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w:t>
      </w:r>
    </w:p>
    <w:p w:rsidR="002A2927" w:rsidRPr="002A2927" w:rsidRDefault="002A2927" w:rsidP="002A2927">
      <w:pPr>
        <w:tabs>
          <w:tab w:val="left" w:pos="1134"/>
        </w:tabs>
        <w:spacing w:line="360" w:lineRule="auto"/>
        <w:ind w:firstLine="709"/>
        <w:jc w:val="both"/>
        <w:rPr>
          <w:sz w:val="26"/>
          <w:szCs w:val="26"/>
        </w:rPr>
      </w:pPr>
      <w:r w:rsidRPr="002A2927">
        <w:rPr>
          <w:sz w:val="26"/>
          <w:szCs w:val="26"/>
        </w:rPr>
        <w:t>7.</w:t>
      </w:r>
      <w:r w:rsidRPr="002A2927">
        <w:rPr>
          <w:sz w:val="26"/>
          <w:szCs w:val="26"/>
        </w:rPr>
        <w:tab/>
        <w:t>Настоящее постановление вступает в силу со дня официального опубликования.</w:t>
      </w:r>
    </w:p>
    <w:p w:rsidR="002A2927" w:rsidRPr="002A2927" w:rsidRDefault="002A2927" w:rsidP="002A2927">
      <w:pPr>
        <w:tabs>
          <w:tab w:val="left" w:pos="1134"/>
        </w:tabs>
        <w:spacing w:line="360" w:lineRule="auto"/>
        <w:ind w:firstLine="709"/>
        <w:jc w:val="both"/>
        <w:rPr>
          <w:sz w:val="26"/>
          <w:szCs w:val="26"/>
        </w:rPr>
      </w:pPr>
      <w:r w:rsidRPr="002A2927">
        <w:rPr>
          <w:sz w:val="26"/>
          <w:szCs w:val="26"/>
        </w:rPr>
        <w:t>8.</w:t>
      </w:r>
      <w:r w:rsidRPr="002A2927">
        <w:rPr>
          <w:sz w:val="26"/>
          <w:szCs w:val="26"/>
        </w:rPr>
        <w:tab/>
        <w:t>Со дня вступления в силу настоящего постановления признать утратившими силу:</w:t>
      </w:r>
    </w:p>
    <w:p w:rsidR="002A2927" w:rsidRPr="002A2927" w:rsidRDefault="002A2927" w:rsidP="002A2927">
      <w:pPr>
        <w:tabs>
          <w:tab w:val="left" w:pos="1134"/>
        </w:tabs>
        <w:spacing w:line="360" w:lineRule="auto"/>
        <w:ind w:firstLine="709"/>
        <w:jc w:val="both"/>
        <w:rPr>
          <w:sz w:val="26"/>
          <w:szCs w:val="26"/>
        </w:rPr>
      </w:pPr>
      <w:r w:rsidRPr="002A2927">
        <w:rPr>
          <w:sz w:val="26"/>
          <w:szCs w:val="26"/>
        </w:rPr>
        <w:t>- постановление администрации городского округа город Шахунья Нижегородской области от 21.08.2019 №</w:t>
      </w:r>
      <w:r>
        <w:rPr>
          <w:sz w:val="26"/>
          <w:szCs w:val="26"/>
        </w:rPr>
        <w:t xml:space="preserve"> </w:t>
      </w:r>
      <w:r w:rsidRPr="002A2927">
        <w:rPr>
          <w:sz w:val="26"/>
          <w:szCs w:val="26"/>
        </w:rPr>
        <w:t xml:space="preserve">911 «Об утверждении Правил </w:t>
      </w:r>
      <w:r w:rsidRPr="002A2927">
        <w:rPr>
          <w:sz w:val="26"/>
          <w:szCs w:val="26"/>
        </w:rPr>
        <w:lastRenderedPageBreak/>
        <w:t>персонифицированного финансирования дополнительного образования детей в городском округе город Шахунья Нижегородской области»;</w:t>
      </w:r>
    </w:p>
    <w:p w:rsidR="002A2927" w:rsidRPr="002A2927" w:rsidRDefault="002A2927" w:rsidP="002A2927">
      <w:pPr>
        <w:tabs>
          <w:tab w:val="left" w:pos="1134"/>
        </w:tabs>
        <w:spacing w:line="360" w:lineRule="auto"/>
        <w:ind w:firstLine="709"/>
        <w:jc w:val="both"/>
        <w:rPr>
          <w:sz w:val="26"/>
          <w:szCs w:val="26"/>
        </w:rPr>
      </w:pPr>
      <w:r w:rsidRPr="002A2927">
        <w:rPr>
          <w:sz w:val="26"/>
          <w:szCs w:val="26"/>
        </w:rPr>
        <w:t>- постановление администрации городского округа город Шахунья Нижегородской области от 06.12.2019 №</w:t>
      </w:r>
      <w:r>
        <w:rPr>
          <w:sz w:val="26"/>
          <w:szCs w:val="26"/>
        </w:rPr>
        <w:t xml:space="preserve"> </w:t>
      </w:r>
      <w:r w:rsidRPr="002A2927">
        <w:rPr>
          <w:sz w:val="26"/>
          <w:szCs w:val="26"/>
        </w:rPr>
        <w:t>1463 «О внесении изменений в постановление администрации городского округа город Шахунья Нижегородской области от 21.08.2019 №</w:t>
      </w:r>
      <w:r>
        <w:rPr>
          <w:sz w:val="26"/>
          <w:szCs w:val="26"/>
        </w:rPr>
        <w:t xml:space="preserve"> </w:t>
      </w:r>
      <w:r w:rsidRPr="002A2927">
        <w:rPr>
          <w:sz w:val="26"/>
          <w:szCs w:val="26"/>
        </w:rPr>
        <w:t>911 «Об утверждении Правил персонифицированного финансирования дополнительного образования детей в городском округе город</w:t>
      </w:r>
      <w:r>
        <w:rPr>
          <w:sz w:val="26"/>
          <w:szCs w:val="26"/>
        </w:rPr>
        <w:t xml:space="preserve"> Шахунья Нижегородской области».</w:t>
      </w:r>
    </w:p>
    <w:p w:rsidR="002A2927" w:rsidRDefault="002A2927" w:rsidP="002A2927">
      <w:pPr>
        <w:tabs>
          <w:tab w:val="left" w:pos="1134"/>
        </w:tabs>
        <w:spacing w:line="360" w:lineRule="auto"/>
        <w:ind w:firstLine="709"/>
        <w:jc w:val="both"/>
        <w:rPr>
          <w:sz w:val="26"/>
          <w:szCs w:val="26"/>
        </w:rPr>
      </w:pPr>
      <w:r w:rsidRPr="002A2927">
        <w:rPr>
          <w:sz w:val="26"/>
          <w:szCs w:val="26"/>
        </w:rPr>
        <w:t>9.</w:t>
      </w:r>
      <w:r w:rsidRPr="002A2927">
        <w:rPr>
          <w:sz w:val="26"/>
          <w:szCs w:val="26"/>
        </w:rPr>
        <w:tab/>
      </w:r>
      <w:proofErr w:type="gramStart"/>
      <w:r w:rsidRPr="002A2927">
        <w:rPr>
          <w:sz w:val="26"/>
          <w:szCs w:val="26"/>
        </w:rPr>
        <w:t>Контроль за</w:t>
      </w:r>
      <w:proofErr w:type="gramEnd"/>
      <w:r w:rsidRPr="002A2927">
        <w:rPr>
          <w:sz w:val="26"/>
          <w:szCs w:val="26"/>
        </w:rPr>
        <w:t xml:space="preserve"> исполнением настоящего постановления </w:t>
      </w:r>
      <w:r>
        <w:rPr>
          <w:sz w:val="26"/>
          <w:szCs w:val="26"/>
        </w:rPr>
        <w:t>оставляю за собой.</w:t>
      </w:r>
    </w:p>
    <w:p w:rsidR="002A2927" w:rsidRDefault="002A2927" w:rsidP="00FD3E2F">
      <w:pPr>
        <w:jc w:val="both"/>
        <w:rPr>
          <w:sz w:val="26"/>
          <w:szCs w:val="26"/>
        </w:rPr>
      </w:pPr>
    </w:p>
    <w:p w:rsidR="00FE36BE" w:rsidRDefault="00FE36BE" w:rsidP="004D2212">
      <w:pPr>
        <w:jc w:val="both"/>
        <w:rPr>
          <w:sz w:val="26"/>
          <w:szCs w:val="26"/>
        </w:rPr>
      </w:pPr>
    </w:p>
    <w:p w:rsidR="00FE36BE" w:rsidRDefault="00FE36BE" w:rsidP="004D2212">
      <w:pPr>
        <w:jc w:val="both"/>
        <w:rPr>
          <w:sz w:val="26"/>
          <w:szCs w:val="26"/>
        </w:rPr>
      </w:pPr>
    </w:p>
    <w:p w:rsidR="00FE36BE" w:rsidRDefault="00FE36BE" w:rsidP="004D2212">
      <w:pPr>
        <w:jc w:val="both"/>
        <w:rPr>
          <w:sz w:val="26"/>
          <w:szCs w:val="26"/>
        </w:rPr>
      </w:pPr>
    </w:p>
    <w:p w:rsidR="006C4AF8" w:rsidRDefault="006C4AF8" w:rsidP="006C4AF8">
      <w:pPr>
        <w:jc w:val="both"/>
        <w:rPr>
          <w:sz w:val="26"/>
          <w:szCs w:val="26"/>
        </w:rPr>
      </w:pPr>
      <w:proofErr w:type="spellStart"/>
      <w:r>
        <w:rPr>
          <w:sz w:val="26"/>
          <w:szCs w:val="26"/>
        </w:rPr>
        <w:t>И.о</w:t>
      </w:r>
      <w:proofErr w:type="spellEnd"/>
      <w:r>
        <w:rPr>
          <w:sz w:val="26"/>
          <w:szCs w:val="26"/>
        </w:rPr>
        <w:t>. главы местного самоуправления</w:t>
      </w:r>
    </w:p>
    <w:p w:rsidR="006C4AF8" w:rsidRDefault="006C4AF8" w:rsidP="006C4AF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67E0F" w:rsidRDefault="00467E0F" w:rsidP="00467E0F">
      <w:pPr>
        <w:jc w:val="both"/>
        <w:rPr>
          <w:sz w:val="26"/>
          <w:szCs w:val="26"/>
        </w:rPr>
      </w:pPr>
    </w:p>
    <w:p w:rsidR="0065705F" w:rsidRDefault="0065705F" w:rsidP="004D2212">
      <w:pPr>
        <w:jc w:val="both"/>
        <w:rPr>
          <w:sz w:val="22"/>
          <w:szCs w:val="22"/>
        </w:rPr>
      </w:pPr>
    </w:p>
    <w:p w:rsidR="00BC7F5D" w:rsidRDefault="00BC7F5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2A2927" w:rsidRDefault="002A2927" w:rsidP="004D2212">
      <w:pPr>
        <w:jc w:val="both"/>
        <w:rPr>
          <w:sz w:val="22"/>
          <w:szCs w:val="22"/>
        </w:rPr>
      </w:pPr>
    </w:p>
    <w:p w:rsidR="002A2927" w:rsidRDefault="002A2927" w:rsidP="004D2212">
      <w:pPr>
        <w:jc w:val="both"/>
        <w:rPr>
          <w:sz w:val="22"/>
          <w:szCs w:val="22"/>
        </w:rPr>
      </w:pPr>
    </w:p>
    <w:p w:rsidR="002A2927" w:rsidRDefault="002A2927" w:rsidP="004D2212">
      <w:pPr>
        <w:jc w:val="both"/>
        <w:rPr>
          <w:sz w:val="22"/>
          <w:szCs w:val="22"/>
        </w:rPr>
      </w:pPr>
    </w:p>
    <w:p w:rsidR="002A2927" w:rsidRDefault="002A2927" w:rsidP="004D2212">
      <w:pPr>
        <w:jc w:val="both"/>
        <w:rPr>
          <w:sz w:val="22"/>
          <w:szCs w:val="22"/>
        </w:rPr>
      </w:pPr>
      <w:bookmarkStart w:id="0" w:name="_GoBack"/>
      <w:bookmarkEnd w:id="0"/>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A7E00" w:rsidRDefault="00FA7E00" w:rsidP="008E1265">
      <w:pPr>
        <w:tabs>
          <w:tab w:val="right" w:pos="9355"/>
        </w:tabs>
        <w:jc w:val="both"/>
        <w:rPr>
          <w:sz w:val="22"/>
          <w:szCs w:val="22"/>
        </w:rPr>
      </w:pPr>
      <w:r>
        <w:rPr>
          <w:sz w:val="22"/>
          <w:szCs w:val="22"/>
        </w:rPr>
        <w:br w:type="page"/>
      </w:r>
    </w:p>
    <w:p w:rsidR="00FA7E00" w:rsidRPr="00FA7E00" w:rsidRDefault="00FA7E00" w:rsidP="00FA7E00">
      <w:pPr>
        <w:tabs>
          <w:tab w:val="left" w:pos="851"/>
        </w:tabs>
        <w:ind w:left="5954"/>
        <w:jc w:val="center"/>
        <w:rPr>
          <w:sz w:val="26"/>
          <w:szCs w:val="26"/>
        </w:rPr>
      </w:pPr>
      <w:r w:rsidRPr="00FA7E00">
        <w:rPr>
          <w:sz w:val="26"/>
          <w:szCs w:val="26"/>
        </w:rPr>
        <w:lastRenderedPageBreak/>
        <w:t>Утверждены</w:t>
      </w:r>
    </w:p>
    <w:p w:rsidR="00FA7E00" w:rsidRPr="00FA7E00" w:rsidRDefault="00FA7E00" w:rsidP="00FA7E00">
      <w:pPr>
        <w:tabs>
          <w:tab w:val="left" w:pos="851"/>
        </w:tabs>
        <w:ind w:left="5954"/>
        <w:jc w:val="center"/>
        <w:rPr>
          <w:sz w:val="26"/>
          <w:szCs w:val="26"/>
        </w:rPr>
      </w:pPr>
      <w:r w:rsidRPr="00FA7E00">
        <w:rPr>
          <w:sz w:val="26"/>
          <w:szCs w:val="26"/>
        </w:rPr>
        <w:t>постановлением администрации</w:t>
      </w:r>
    </w:p>
    <w:p w:rsidR="00FA7E00" w:rsidRPr="00FA7E00" w:rsidRDefault="00FA7E00" w:rsidP="00FA7E00">
      <w:pPr>
        <w:tabs>
          <w:tab w:val="left" w:pos="851"/>
        </w:tabs>
        <w:ind w:left="5954"/>
        <w:jc w:val="center"/>
        <w:rPr>
          <w:sz w:val="26"/>
          <w:szCs w:val="26"/>
        </w:rPr>
      </w:pPr>
      <w:r w:rsidRPr="00FA7E00">
        <w:rPr>
          <w:sz w:val="26"/>
          <w:szCs w:val="26"/>
        </w:rPr>
        <w:t>городского округа город Шахунья</w:t>
      </w:r>
    </w:p>
    <w:p w:rsidR="00FA7E00" w:rsidRPr="00FA7E00" w:rsidRDefault="00FA7E00" w:rsidP="00FA7E00">
      <w:pPr>
        <w:tabs>
          <w:tab w:val="left" w:pos="851"/>
        </w:tabs>
        <w:ind w:left="5954"/>
        <w:jc w:val="center"/>
        <w:rPr>
          <w:sz w:val="26"/>
          <w:szCs w:val="26"/>
        </w:rPr>
      </w:pPr>
      <w:r w:rsidRPr="00FA7E00">
        <w:rPr>
          <w:sz w:val="26"/>
          <w:szCs w:val="26"/>
        </w:rPr>
        <w:t>Нижегородской области</w:t>
      </w:r>
    </w:p>
    <w:p w:rsidR="00FA7E00" w:rsidRPr="00FA7E00" w:rsidRDefault="00FA7E00" w:rsidP="00FA7E00">
      <w:pPr>
        <w:tabs>
          <w:tab w:val="left" w:pos="851"/>
        </w:tabs>
        <w:ind w:left="5954"/>
        <w:jc w:val="center"/>
        <w:rPr>
          <w:sz w:val="26"/>
          <w:szCs w:val="26"/>
        </w:rPr>
      </w:pPr>
      <w:r w:rsidRPr="00FA7E00">
        <w:rPr>
          <w:sz w:val="26"/>
          <w:szCs w:val="26"/>
        </w:rPr>
        <w:t>от 18.08.2020 г. № 727</w:t>
      </w:r>
    </w:p>
    <w:p w:rsidR="00FA7E00" w:rsidRDefault="00FA7E00" w:rsidP="00FA7E00">
      <w:pPr>
        <w:tabs>
          <w:tab w:val="left" w:pos="851"/>
        </w:tabs>
        <w:spacing w:line="360" w:lineRule="auto"/>
        <w:ind w:firstLine="567"/>
        <w:jc w:val="right"/>
      </w:pPr>
    </w:p>
    <w:p w:rsidR="00FA7E00" w:rsidRDefault="00FA7E00" w:rsidP="00FA7E00">
      <w:pPr>
        <w:tabs>
          <w:tab w:val="left" w:pos="851"/>
        </w:tabs>
        <w:spacing w:line="360" w:lineRule="auto"/>
        <w:ind w:firstLine="567"/>
        <w:rPr>
          <w:sz w:val="28"/>
          <w:szCs w:val="28"/>
        </w:rPr>
      </w:pPr>
    </w:p>
    <w:p w:rsidR="00FA7E00" w:rsidRPr="00FA7E00" w:rsidRDefault="00FA7E00" w:rsidP="00FA7E00">
      <w:pPr>
        <w:tabs>
          <w:tab w:val="left" w:pos="851"/>
        </w:tabs>
        <w:ind w:firstLine="567"/>
        <w:jc w:val="center"/>
        <w:rPr>
          <w:b/>
          <w:sz w:val="26"/>
          <w:szCs w:val="26"/>
        </w:rPr>
      </w:pPr>
      <w:r w:rsidRPr="00FA7E00">
        <w:rPr>
          <w:b/>
          <w:sz w:val="26"/>
          <w:szCs w:val="26"/>
        </w:rPr>
        <w:t xml:space="preserve">Правила персонифицированного финансирования дополнительного образования детей в </w:t>
      </w:r>
      <w:r w:rsidRPr="00FA7E00">
        <w:rPr>
          <w:b/>
          <w:spacing w:val="2"/>
          <w:sz w:val="26"/>
          <w:szCs w:val="26"/>
        </w:rPr>
        <w:t>городском округе город Шахунья Нижегородской области</w:t>
      </w:r>
    </w:p>
    <w:p w:rsidR="00FA7E00" w:rsidRPr="00FA7E00" w:rsidRDefault="00FA7E00" w:rsidP="00FA7E00">
      <w:pPr>
        <w:tabs>
          <w:tab w:val="left" w:pos="851"/>
        </w:tabs>
        <w:spacing w:line="360" w:lineRule="auto"/>
        <w:ind w:firstLine="567"/>
        <w:jc w:val="center"/>
        <w:rPr>
          <w:sz w:val="26"/>
          <w:szCs w:val="26"/>
        </w:rPr>
      </w:pPr>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proofErr w:type="gramStart"/>
      <w:r w:rsidRPr="00FA7E00">
        <w:rPr>
          <w:sz w:val="26"/>
          <w:szCs w:val="26"/>
        </w:rPr>
        <w:t xml:space="preserve">Правила персонифицированного финансирования дополнительного образования детей в </w:t>
      </w:r>
      <w:r w:rsidRPr="00FA7E00">
        <w:rPr>
          <w:spacing w:val="2"/>
          <w:sz w:val="26"/>
          <w:szCs w:val="26"/>
        </w:rPr>
        <w:t>городском округе город Шахунья Нижегородской области</w:t>
      </w:r>
      <w:r w:rsidRPr="00FA7E00">
        <w:rPr>
          <w:sz w:val="26"/>
          <w:szCs w:val="26"/>
        </w:rPr>
        <w:t xml:space="preserve"> (далее – Правила) регулируют функционирование системы персонифицированного финансирования (далее ПФ) дополнительного образования детей (далее – система ПФ), внедрение которой осуществляется в городском округе город Шахунья Нижегородской области (далее – муниципальное образование), с целью реализации распоряжения Правительства Нижегородской области от 11.11.2019 №</w:t>
      </w:r>
      <w:r w:rsidRPr="00FA7E00">
        <w:rPr>
          <w:sz w:val="26"/>
          <w:szCs w:val="26"/>
        </w:rPr>
        <w:t xml:space="preserve"> </w:t>
      </w:r>
      <w:r w:rsidRPr="00FA7E00">
        <w:rPr>
          <w:sz w:val="26"/>
          <w:szCs w:val="26"/>
        </w:rPr>
        <w:t>1191-р «О внедрении на территории Нижегородской области системы персонифицированного финансирования</w:t>
      </w:r>
      <w:proofErr w:type="gramEnd"/>
      <w:r w:rsidRPr="00FA7E00">
        <w:rPr>
          <w:sz w:val="26"/>
          <w:szCs w:val="26"/>
        </w:rPr>
        <w:t xml:space="preserve"> дополнительного образования детей на основе сертификатов персонифицированного</w:t>
      </w:r>
      <w:r w:rsidRPr="00FA7E00">
        <w:rPr>
          <w:sz w:val="26"/>
          <w:szCs w:val="26"/>
        </w:rPr>
        <w:t xml:space="preserve"> финансирования дополнительного</w:t>
      </w:r>
      <w:r w:rsidRPr="00FA7E00">
        <w:rPr>
          <w:sz w:val="26"/>
          <w:szCs w:val="26"/>
        </w:rPr>
        <w:t xml:space="preserve"> образования детей обучающихся по дополнительным общеобразовательным программам».</w:t>
      </w:r>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proofErr w:type="gramStart"/>
      <w:r w:rsidRPr="00FA7E00">
        <w:rPr>
          <w:sz w:val="26"/>
          <w:szCs w:val="26"/>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Нижегородской области на территории муниципального образования,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w:t>
      </w:r>
      <w:proofErr w:type="gramEnd"/>
      <w:r w:rsidRPr="00FA7E00">
        <w:rPr>
          <w:sz w:val="26"/>
          <w:szCs w:val="26"/>
        </w:rPr>
        <w:t xml:space="preserve"> Настоящие Правила используют понятия, предусмотренные региональными Правилами. </w:t>
      </w:r>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r w:rsidRPr="00FA7E00">
        <w:rPr>
          <w:sz w:val="26"/>
          <w:szCs w:val="26"/>
        </w:rPr>
        <w:t xml:space="preserve">Сертификат персонифицированного финансирования в муниципальном образовании, обеспечивается за счет средств бюджета муниципального образования. </w:t>
      </w:r>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proofErr w:type="gramStart"/>
      <w:r w:rsidRPr="00FA7E00">
        <w:rPr>
          <w:sz w:val="26"/>
          <w:szCs w:val="26"/>
        </w:rPr>
        <w:t xml:space="preserve">Управление образования администрации муниципального образования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w:t>
      </w:r>
      <w:r w:rsidRPr="00FA7E00">
        <w:rPr>
          <w:sz w:val="26"/>
          <w:szCs w:val="26"/>
        </w:rPr>
        <w:lastRenderedPageBreak/>
        <w:t xml:space="preserve">сертификатов дополнительного образования, в том числе в разрезе отдельных категорий детей, </w:t>
      </w:r>
      <w:r w:rsidRPr="00FA7E00">
        <w:rPr>
          <w:rFonts w:eastAsiaTheme="minorHAnsi"/>
          <w:sz w:val="26"/>
          <w:szCs w:val="26"/>
        </w:rPr>
        <w:t>объем обеспечения сертификатов</w:t>
      </w:r>
      <w:r w:rsidRPr="00FA7E00">
        <w:rPr>
          <w:sz w:val="26"/>
          <w:szCs w:val="26"/>
        </w:rPr>
        <w:t xml:space="preserve"> и предоставляет данные сведения оператору персонифицированного финансирования Нижегородской области для фиксации в информационной</w:t>
      </w:r>
      <w:proofErr w:type="gramEnd"/>
      <w:r w:rsidRPr="00FA7E00">
        <w:rPr>
          <w:sz w:val="26"/>
          <w:szCs w:val="26"/>
        </w:rPr>
        <w:t xml:space="preserve"> системе. </w:t>
      </w:r>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r w:rsidRPr="00FA7E00">
        <w:rPr>
          <w:sz w:val="26"/>
          <w:szCs w:val="26"/>
        </w:rPr>
        <w:t>По всем вопросам, специально не урегулированным в настоящих Правилах, органы местного самоуправления муниципального образования</w:t>
      </w:r>
      <w:r w:rsidRPr="00FA7E00">
        <w:rPr>
          <w:spacing w:val="2"/>
          <w:sz w:val="26"/>
          <w:szCs w:val="26"/>
        </w:rPr>
        <w:t xml:space="preserve"> </w:t>
      </w:r>
      <w:r w:rsidRPr="00FA7E00">
        <w:rPr>
          <w:sz w:val="26"/>
          <w:szCs w:val="26"/>
        </w:rPr>
        <w:t xml:space="preserve">руководствуются региональными Правилами. </w:t>
      </w:r>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r w:rsidRPr="00FA7E00">
        <w:rPr>
          <w:sz w:val="26"/>
          <w:szCs w:val="26"/>
        </w:rPr>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муниципального образования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proofErr w:type="gramStart"/>
      <w:r w:rsidRPr="00FA7E00">
        <w:rPr>
          <w:sz w:val="26"/>
          <w:szCs w:val="26"/>
        </w:rPr>
        <w:t>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w:t>
      </w:r>
      <w:r w:rsidR="003662EE">
        <w:rPr>
          <w:sz w:val="26"/>
          <w:szCs w:val="26"/>
        </w:rPr>
        <w:t>вленных Управлением образования</w:t>
      </w:r>
      <w:r w:rsidRPr="00FA7E00">
        <w:rPr>
          <w:sz w:val="26"/>
          <w:szCs w:val="26"/>
        </w:rPr>
        <w:t xml:space="preserve"> администрации муниципального образования  в соответствии с разделом </w:t>
      </w:r>
      <w:r w:rsidRPr="00FA7E00">
        <w:rPr>
          <w:sz w:val="26"/>
          <w:szCs w:val="26"/>
          <w:lang w:val="en-US"/>
        </w:rPr>
        <w:t>VII</w:t>
      </w:r>
      <w:r w:rsidRPr="00FA7E00">
        <w:rPr>
          <w:sz w:val="26"/>
          <w:szCs w:val="26"/>
        </w:rPr>
        <w:t xml:space="preserve">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proofErr w:type="gramStart"/>
      <w:r w:rsidRPr="00FA7E00">
        <w:rPr>
          <w:sz w:val="26"/>
          <w:szCs w:val="26"/>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образования. </w:t>
      </w:r>
      <w:proofErr w:type="gramEnd"/>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proofErr w:type="gramStart"/>
      <w:r w:rsidRPr="00FA7E00">
        <w:rPr>
          <w:sz w:val="26"/>
          <w:szCs w:val="26"/>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w:t>
      </w:r>
      <w:r w:rsidRPr="00FA7E00">
        <w:rPr>
          <w:sz w:val="26"/>
          <w:szCs w:val="26"/>
        </w:rPr>
        <w:lastRenderedPageBreak/>
        <w:t>организациями, муниципальными образовательными организациями,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посредством предоставления иным организациям грантов в</w:t>
      </w:r>
      <w:proofErr w:type="gramEnd"/>
      <w:r w:rsidRPr="00FA7E00">
        <w:rPr>
          <w:sz w:val="26"/>
          <w:szCs w:val="26"/>
        </w:rPr>
        <w:t xml:space="preserve"> форме субсидии в соответствии с положениями пункта 7 статьи 78 и пункта 4 статьи 78.1 Бюджетного кодекса РФ </w:t>
      </w:r>
      <w:proofErr w:type="gramStart"/>
      <w:r w:rsidRPr="00FA7E00">
        <w:rPr>
          <w:sz w:val="26"/>
          <w:szCs w:val="26"/>
        </w:rPr>
        <w:t>в связи с оказанием услуг по реализации дополнительных общеобразовательных программ в рамках системы персонифицированного финансирования в порядке</w:t>
      </w:r>
      <w:proofErr w:type="gramEnd"/>
      <w:r w:rsidRPr="00FA7E00">
        <w:rPr>
          <w:sz w:val="26"/>
          <w:szCs w:val="26"/>
        </w:rPr>
        <w:t>, установленном органами местного самоуправления муниципального образования.</w:t>
      </w:r>
    </w:p>
    <w:p w:rsidR="00FA7E00" w:rsidRPr="00FA7E00" w:rsidRDefault="00FA7E00" w:rsidP="00CA542F">
      <w:pPr>
        <w:widowControl w:val="0"/>
        <w:numPr>
          <w:ilvl w:val="0"/>
          <w:numId w:val="1"/>
        </w:numPr>
        <w:tabs>
          <w:tab w:val="left" w:pos="0"/>
          <w:tab w:val="left" w:pos="993"/>
          <w:tab w:val="left" w:pos="1276"/>
        </w:tabs>
        <w:autoSpaceDE w:val="0"/>
        <w:autoSpaceDN w:val="0"/>
        <w:adjustRightInd w:val="0"/>
        <w:spacing w:line="360" w:lineRule="auto"/>
        <w:ind w:left="0" w:firstLine="709"/>
        <w:jc w:val="both"/>
        <w:rPr>
          <w:sz w:val="26"/>
          <w:szCs w:val="26"/>
        </w:rPr>
      </w:pPr>
      <w:r w:rsidRPr="00FA7E00">
        <w:rPr>
          <w:sz w:val="26"/>
          <w:szCs w:val="26"/>
        </w:rPr>
        <w:t xml:space="preserve">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муниципального образования в соответствии с разделом </w:t>
      </w:r>
      <w:r w:rsidRPr="00FA7E00">
        <w:rPr>
          <w:sz w:val="26"/>
          <w:szCs w:val="26"/>
          <w:lang w:val="en-US"/>
        </w:rPr>
        <w:t>VII</w:t>
      </w:r>
      <w:r w:rsidRPr="00FA7E00">
        <w:rPr>
          <w:sz w:val="26"/>
          <w:szCs w:val="26"/>
        </w:rPr>
        <w:t xml:space="preserve"> региональных Правил,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widowControl w:val="0"/>
        <w:tabs>
          <w:tab w:val="left" w:pos="0"/>
          <w:tab w:val="left" w:pos="993"/>
        </w:tabs>
        <w:autoSpaceDE w:val="0"/>
        <w:autoSpaceDN w:val="0"/>
        <w:adjustRightInd w:val="0"/>
        <w:spacing w:line="360" w:lineRule="auto"/>
        <w:jc w:val="both"/>
        <w:rPr>
          <w:sz w:val="26"/>
          <w:szCs w:val="26"/>
        </w:rPr>
      </w:pPr>
    </w:p>
    <w:p w:rsidR="00FA7E00" w:rsidRPr="00FA7E00" w:rsidRDefault="00FA7E00" w:rsidP="00FA7E00">
      <w:pPr>
        <w:tabs>
          <w:tab w:val="left" w:pos="851"/>
        </w:tabs>
        <w:ind w:left="5954"/>
        <w:jc w:val="center"/>
        <w:rPr>
          <w:sz w:val="26"/>
          <w:szCs w:val="26"/>
        </w:rPr>
      </w:pPr>
      <w:r w:rsidRPr="00FA7E00">
        <w:rPr>
          <w:sz w:val="26"/>
          <w:szCs w:val="26"/>
        </w:rPr>
        <w:lastRenderedPageBreak/>
        <w:t>Утвержден</w:t>
      </w:r>
    </w:p>
    <w:p w:rsidR="00FA7E00" w:rsidRPr="00FA7E00" w:rsidRDefault="00FA7E00" w:rsidP="00FA7E00">
      <w:pPr>
        <w:tabs>
          <w:tab w:val="left" w:pos="851"/>
        </w:tabs>
        <w:ind w:left="5954"/>
        <w:jc w:val="center"/>
        <w:rPr>
          <w:sz w:val="26"/>
          <w:szCs w:val="26"/>
        </w:rPr>
      </w:pPr>
      <w:r w:rsidRPr="00FA7E00">
        <w:rPr>
          <w:sz w:val="26"/>
          <w:szCs w:val="26"/>
        </w:rPr>
        <w:t>постановлением администрации</w:t>
      </w:r>
    </w:p>
    <w:p w:rsidR="00FA7E00" w:rsidRPr="00FA7E00" w:rsidRDefault="00FA7E00" w:rsidP="00FA7E00">
      <w:pPr>
        <w:tabs>
          <w:tab w:val="left" w:pos="851"/>
        </w:tabs>
        <w:ind w:left="5954"/>
        <w:jc w:val="center"/>
        <w:rPr>
          <w:sz w:val="26"/>
          <w:szCs w:val="26"/>
        </w:rPr>
      </w:pPr>
      <w:r w:rsidRPr="00FA7E00">
        <w:rPr>
          <w:sz w:val="26"/>
          <w:szCs w:val="26"/>
        </w:rPr>
        <w:t>городского округа город Шахунья</w:t>
      </w:r>
    </w:p>
    <w:p w:rsidR="00FA7E00" w:rsidRPr="00FA7E00" w:rsidRDefault="00FA7E00" w:rsidP="00FA7E00">
      <w:pPr>
        <w:tabs>
          <w:tab w:val="left" w:pos="851"/>
        </w:tabs>
        <w:ind w:left="5954"/>
        <w:jc w:val="center"/>
        <w:rPr>
          <w:sz w:val="26"/>
          <w:szCs w:val="26"/>
        </w:rPr>
      </w:pPr>
      <w:r w:rsidRPr="00FA7E00">
        <w:rPr>
          <w:sz w:val="26"/>
          <w:szCs w:val="26"/>
        </w:rPr>
        <w:t>Нижегородской области</w:t>
      </w:r>
    </w:p>
    <w:p w:rsidR="00FA7E00" w:rsidRPr="00FA7E00" w:rsidRDefault="00FA7E00" w:rsidP="00FA7E00">
      <w:pPr>
        <w:widowControl w:val="0"/>
        <w:tabs>
          <w:tab w:val="left" w:pos="0"/>
          <w:tab w:val="left" w:pos="993"/>
        </w:tabs>
        <w:autoSpaceDE w:val="0"/>
        <w:autoSpaceDN w:val="0"/>
        <w:adjustRightInd w:val="0"/>
        <w:ind w:left="5954"/>
        <w:jc w:val="center"/>
        <w:rPr>
          <w:sz w:val="26"/>
          <w:szCs w:val="26"/>
        </w:rPr>
      </w:pPr>
      <w:r w:rsidRPr="00FA7E00">
        <w:rPr>
          <w:sz w:val="26"/>
          <w:szCs w:val="26"/>
        </w:rPr>
        <w:t>о</w:t>
      </w:r>
      <w:r w:rsidRPr="00FA7E00">
        <w:rPr>
          <w:sz w:val="26"/>
          <w:szCs w:val="26"/>
        </w:rPr>
        <w:t>т</w:t>
      </w:r>
      <w:r w:rsidRPr="00FA7E00">
        <w:rPr>
          <w:sz w:val="26"/>
          <w:szCs w:val="26"/>
        </w:rPr>
        <w:t xml:space="preserve"> 18.08.2020 г. № 727</w:t>
      </w:r>
    </w:p>
    <w:p w:rsidR="00FA7E00" w:rsidRPr="00FA7E00" w:rsidRDefault="00FA7E00" w:rsidP="00FA7E00">
      <w:pPr>
        <w:widowControl w:val="0"/>
        <w:tabs>
          <w:tab w:val="left" w:pos="0"/>
          <w:tab w:val="left" w:pos="993"/>
        </w:tabs>
        <w:autoSpaceDE w:val="0"/>
        <w:autoSpaceDN w:val="0"/>
        <w:adjustRightInd w:val="0"/>
        <w:spacing w:line="360" w:lineRule="auto"/>
        <w:jc w:val="right"/>
        <w:rPr>
          <w:sz w:val="26"/>
          <w:szCs w:val="26"/>
        </w:rPr>
      </w:pPr>
    </w:p>
    <w:p w:rsidR="00FA7E00" w:rsidRPr="00FA7E00" w:rsidRDefault="00FA7E00" w:rsidP="00FA7E00">
      <w:pPr>
        <w:widowControl w:val="0"/>
        <w:tabs>
          <w:tab w:val="left" w:pos="0"/>
          <w:tab w:val="left" w:pos="993"/>
        </w:tabs>
        <w:autoSpaceDE w:val="0"/>
        <w:autoSpaceDN w:val="0"/>
        <w:adjustRightInd w:val="0"/>
        <w:jc w:val="center"/>
        <w:rPr>
          <w:b/>
          <w:bCs/>
          <w:sz w:val="26"/>
          <w:szCs w:val="26"/>
        </w:rPr>
      </w:pPr>
      <w:proofErr w:type="gramStart"/>
      <w:r w:rsidRPr="00FA7E00">
        <w:rPr>
          <w:b/>
          <w:bCs/>
          <w:sz w:val="26"/>
          <w:szCs w:val="26"/>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Шахунья Нижегородской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w:t>
      </w:r>
      <w:proofErr w:type="gramEnd"/>
      <w:r w:rsidRPr="00FA7E00">
        <w:rPr>
          <w:b/>
          <w:bCs/>
          <w:sz w:val="26"/>
          <w:szCs w:val="26"/>
        </w:rPr>
        <w:t xml:space="preserve"> </w:t>
      </w:r>
      <w:proofErr w:type="gramStart"/>
      <w:r w:rsidRPr="00FA7E00">
        <w:rPr>
          <w:b/>
          <w:bCs/>
          <w:sz w:val="26"/>
          <w:szCs w:val="26"/>
        </w:rPr>
        <w:t>рамках</w:t>
      </w:r>
      <w:proofErr w:type="gramEnd"/>
      <w:r w:rsidRPr="00FA7E00">
        <w:rPr>
          <w:b/>
          <w:bCs/>
          <w:sz w:val="26"/>
          <w:szCs w:val="26"/>
        </w:rPr>
        <w:t xml:space="preserve"> системы персонифицированного финансирования</w:t>
      </w:r>
    </w:p>
    <w:p w:rsidR="00FA7E00" w:rsidRPr="00FA7E00" w:rsidRDefault="00FA7E00" w:rsidP="00FA7E00">
      <w:pPr>
        <w:widowControl w:val="0"/>
        <w:tabs>
          <w:tab w:val="left" w:pos="0"/>
          <w:tab w:val="left" w:pos="993"/>
        </w:tabs>
        <w:autoSpaceDE w:val="0"/>
        <w:autoSpaceDN w:val="0"/>
        <w:adjustRightInd w:val="0"/>
        <w:spacing w:line="360" w:lineRule="auto"/>
        <w:jc w:val="center"/>
        <w:rPr>
          <w:sz w:val="26"/>
          <w:szCs w:val="26"/>
        </w:rPr>
      </w:pPr>
    </w:p>
    <w:p w:rsidR="00FA7E00" w:rsidRPr="00FA7E00" w:rsidRDefault="00FA7E00" w:rsidP="00FA7E00">
      <w:pPr>
        <w:spacing w:line="360" w:lineRule="auto"/>
        <w:jc w:val="center"/>
        <w:rPr>
          <w:b/>
          <w:bCs/>
          <w:sz w:val="26"/>
          <w:szCs w:val="26"/>
        </w:rPr>
      </w:pPr>
      <w:r w:rsidRPr="00FA7E00">
        <w:rPr>
          <w:b/>
          <w:bCs/>
          <w:sz w:val="26"/>
          <w:szCs w:val="26"/>
        </w:rPr>
        <w:t>Раздел I. Общие положения</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proofErr w:type="gramStart"/>
      <w:r w:rsidRPr="00FA7E00">
        <w:rPr>
          <w:rFonts w:ascii="Times New Roman" w:hAnsi="Times New Roman" w:cs="Times New Roman"/>
          <w:sz w:val="26"/>
          <w:szCs w:val="26"/>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w:t>
      </w:r>
      <w:proofErr w:type="gramEnd"/>
      <w:r w:rsidRPr="00FA7E00">
        <w:rPr>
          <w:rFonts w:ascii="Times New Roman" w:hAnsi="Times New Roman" w:cs="Times New Roman"/>
          <w:sz w:val="26"/>
          <w:szCs w:val="26"/>
        </w:rPr>
        <w:t xml:space="preserve">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Управлением образования  администрации муниципального образования, требования к отчетности, требования об осуществлении </w:t>
      </w:r>
      <w:proofErr w:type="gramStart"/>
      <w:r w:rsidRPr="00FA7E00">
        <w:rPr>
          <w:rFonts w:ascii="Times New Roman" w:hAnsi="Times New Roman" w:cs="Times New Roman"/>
          <w:sz w:val="26"/>
          <w:szCs w:val="26"/>
        </w:rPr>
        <w:t>контроля за</w:t>
      </w:r>
      <w:proofErr w:type="gramEnd"/>
      <w:r w:rsidRPr="00FA7E00">
        <w:rPr>
          <w:rFonts w:ascii="Times New Roman" w:hAnsi="Times New Roman" w:cs="Times New Roman"/>
          <w:sz w:val="26"/>
          <w:szCs w:val="26"/>
        </w:rPr>
        <w:t xml:space="preserve"> соблюдением условий, целей и порядка предоставления грантов в форме субсидий исполнителям услуг и ответственности за их нарушение.</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Основные понятия, используемые в настоящем порядке:</w:t>
      </w:r>
    </w:p>
    <w:p w:rsidR="00FA7E00" w:rsidRPr="00FA7E00" w:rsidRDefault="00FA7E00" w:rsidP="00CA542F">
      <w:pPr>
        <w:pStyle w:val="ab"/>
        <w:numPr>
          <w:ilvl w:val="0"/>
          <w:numId w:val="3"/>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образовательная услуга – образовательная услуга по реализации дополнительной общеобразовательной программы, включенной в реестр </w:t>
      </w:r>
      <w:r w:rsidRPr="00FA7E00">
        <w:rPr>
          <w:rFonts w:ascii="Times New Roman" w:hAnsi="Times New Roman" w:cs="Times New Roman"/>
          <w:sz w:val="26"/>
          <w:szCs w:val="26"/>
        </w:rPr>
        <w:lastRenderedPageBreak/>
        <w:t>сертифицированных программ в рамках системы персонифицированного финансирования;</w:t>
      </w:r>
    </w:p>
    <w:p w:rsidR="00FA7E00" w:rsidRPr="00FA7E00" w:rsidRDefault="00FA7E00" w:rsidP="00CA542F">
      <w:pPr>
        <w:pStyle w:val="ab"/>
        <w:numPr>
          <w:ilvl w:val="0"/>
          <w:numId w:val="3"/>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FA7E00" w:rsidRPr="00FA7E00" w:rsidRDefault="00FA7E00" w:rsidP="00CA542F">
      <w:pPr>
        <w:pStyle w:val="ab"/>
        <w:numPr>
          <w:ilvl w:val="0"/>
          <w:numId w:val="3"/>
        </w:numPr>
        <w:tabs>
          <w:tab w:val="left" w:pos="993"/>
        </w:tabs>
        <w:spacing w:after="0" w:line="360" w:lineRule="auto"/>
        <w:ind w:left="0" w:firstLine="567"/>
        <w:jc w:val="both"/>
        <w:rPr>
          <w:rFonts w:ascii="Times New Roman" w:hAnsi="Times New Roman" w:cs="Times New Roman"/>
          <w:sz w:val="26"/>
          <w:szCs w:val="26"/>
        </w:rPr>
      </w:pPr>
      <w:proofErr w:type="gramStart"/>
      <w:r w:rsidRPr="00FA7E00">
        <w:rPr>
          <w:rFonts w:ascii="Times New Roman" w:hAnsi="Times New Roman" w:cs="Times New Roman"/>
          <w:sz w:val="26"/>
          <w:szCs w:val="26"/>
        </w:rPr>
        <w:t>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муниципального образования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roofErr w:type="gramEnd"/>
    </w:p>
    <w:p w:rsidR="00FA7E00" w:rsidRPr="00FA7E00" w:rsidRDefault="00FA7E00" w:rsidP="00CA542F">
      <w:pPr>
        <w:pStyle w:val="ab"/>
        <w:numPr>
          <w:ilvl w:val="0"/>
          <w:numId w:val="3"/>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гранты в форме субсидии − средства, предоставляемые исполнителям услуг Управлением образования администрации муниципального образования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FA7E00" w:rsidRPr="00FA7E00" w:rsidRDefault="00FA7E00" w:rsidP="00CA542F">
      <w:pPr>
        <w:pStyle w:val="ab"/>
        <w:numPr>
          <w:ilvl w:val="0"/>
          <w:numId w:val="3"/>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FA7E00" w:rsidRPr="00FA7E00" w:rsidRDefault="00FA7E00" w:rsidP="00CA542F">
      <w:pPr>
        <w:pStyle w:val="ab"/>
        <w:numPr>
          <w:ilvl w:val="0"/>
          <w:numId w:val="3"/>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уполномоченный орган – Управление образования  администрации муниципального образования,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FA7E00" w:rsidRPr="00FA7E00" w:rsidRDefault="00FA7E00" w:rsidP="00CA542F">
      <w:pPr>
        <w:pStyle w:val="ab"/>
        <w:numPr>
          <w:ilvl w:val="0"/>
          <w:numId w:val="3"/>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региональные Правила – Правила персонифицированного финансирования дополнительного образования детей в Нижегородской области, утвержденные </w:t>
      </w:r>
      <w:r w:rsidRPr="00FA7E00">
        <w:rPr>
          <w:rFonts w:ascii="Times New Roman" w:eastAsia="Times New Roman" w:hAnsi="Times New Roman" w:cs="Times New Roman"/>
          <w:sz w:val="26"/>
          <w:szCs w:val="26"/>
          <w:lang w:eastAsia="ru-RU"/>
        </w:rPr>
        <w:t>приказом министерства образования, науки и молодежной политики Нижегородской области от 12.11.2019 №316-01-63-2663 «Об утверждении правил персонифицированного финансирования дополнительного образования детей в Нижегородской области и методики определения нормативных затрат на оказание государственных услуг по реализации дополнительных общеобразовательных общеразвивающих программ»</w:t>
      </w:r>
      <w:r w:rsidRPr="00FA7E00">
        <w:rPr>
          <w:rFonts w:ascii="Times New Roman" w:hAnsi="Times New Roman" w:cs="Times New Roman"/>
          <w:sz w:val="26"/>
          <w:szCs w:val="26"/>
        </w:rPr>
        <w:t>.</w:t>
      </w:r>
    </w:p>
    <w:p w:rsidR="00FA7E00" w:rsidRPr="00FA7E00" w:rsidRDefault="00FA7E00" w:rsidP="00FA7E00">
      <w:pPr>
        <w:spacing w:line="360" w:lineRule="auto"/>
        <w:ind w:firstLine="709"/>
        <w:jc w:val="both"/>
        <w:rPr>
          <w:sz w:val="26"/>
          <w:szCs w:val="26"/>
        </w:rPr>
      </w:pPr>
      <w:r w:rsidRPr="00FA7E00">
        <w:rPr>
          <w:sz w:val="26"/>
          <w:szCs w:val="26"/>
        </w:rPr>
        <w:lastRenderedPageBreak/>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proofErr w:type="gramStart"/>
      <w:r w:rsidRPr="00FA7E00">
        <w:rPr>
          <w:rFonts w:ascii="Times New Roman" w:hAnsi="Times New Roman" w:cs="Times New Roman"/>
          <w:sz w:val="26"/>
          <w:szCs w:val="26"/>
        </w:rPr>
        <w:t xml:space="preserve">Уполномоченный орган осуществляет предоставление грантов в форме субсидии из бюджета муниципального образования в соответствии с решением Совета депутатов городского округа город Шахунья Нижегородской области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w:t>
      </w:r>
      <w:r w:rsidRPr="00FA7E00">
        <w:rPr>
          <w:sz w:val="26"/>
          <w:szCs w:val="26"/>
        </w:rPr>
        <w:t>«</w:t>
      </w:r>
      <w:r w:rsidRPr="00FA7E00">
        <w:rPr>
          <w:rFonts w:ascii="Times New Roman" w:hAnsi="Times New Roman" w:cs="Times New Roman"/>
          <w:sz w:val="26"/>
          <w:szCs w:val="26"/>
        </w:rPr>
        <w:t>Развитие системы образования в городском округе город Шахунья Нижегородской области на 2018 – 2023 годы».</w:t>
      </w:r>
      <w:proofErr w:type="gramEnd"/>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системы образования в городском округе город Шахунья Нижегородской области на 2018 – 2023 годы». Действие настоящего порядка не распространяется на осуществление финансовой (</w:t>
      </w:r>
      <w:proofErr w:type="spellStart"/>
      <w:r w:rsidRPr="00FA7E00">
        <w:rPr>
          <w:rFonts w:ascii="Times New Roman" w:hAnsi="Times New Roman" w:cs="Times New Roman"/>
          <w:sz w:val="26"/>
          <w:szCs w:val="26"/>
        </w:rPr>
        <w:t>грантовой</w:t>
      </w:r>
      <w:proofErr w:type="spellEnd"/>
      <w:r w:rsidRPr="00FA7E00">
        <w:rPr>
          <w:rFonts w:ascii="Times New Roman" w:hAnsi="Times New Roman" w:cs="Times New Roman"/>
          <w:sz w:val="26"/>
          <w:szCs w:val="26"/>
        </w:rPr>
        <w:t>) поддержки в рамках иных муниципальных программ (подпрограмм) муниципального образования.</w:t>
      </w:r>
    </w:p>
    <w:p w:rsidR="00FA7E00" w:rsidRPr="00FA7E00" w:rsidRDefault="00FA7E00" w:rsidP="00FA7E00">
      <w:pPr>
        <w:spacing w:line="360" w:lineRule="auto"/>
        <w:jc w:val="both"/>
        <w:rPr>
          <w:b/>
          <w:bCs/>
          <w:sz w:val="26"/>
          <w:szCs w:val="26"/>
        </w:rPr>
      </w:pPr>
    </w:p>
    <w:p w:rsidR="00FA7E00" w:rsidRPr="00FA7E00" w:rsidRDefault="00FA7E00" w:rsidP="00FA7E00">
      <w:pPr>
        <w:spacing w:line="360" w:lineRule="auto"/>
        <w:jc w:val="center"/>
        <w:rPr>
          <w:b/>
          <w:bCs/>
          <w:sz w:val="26"/>
          <w:szCs w:val="26"/>
        </w:rPr>
      </w:pPr>
      <w:r w:rsidRPr="00FA7E00">
        <w:rPr>
          <w:b/>
          <w:bCs/>
          <w:sz w:val="26"/>
          <w:szCs w:val="26"/>
        </w:rPr>
        <w:t>Раздел II. Порядок проведения отбора исполнителей услуг</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bookmarkStart w:id="1" w:name="_Ref30949936"/>
      <w:r w:rsidRPr="00FA7E00">
        <w:rPr>
          <w:rFonts w:ascii="Times New Roman" w:hAnsi="Times New Roman" w:cs="Times New Roman"/>
          <w:sz w:val="26"/>
          <w:szCs w:val="26"/>
        </w:rPr>
        <w:t>Исполнитель услуг вправе участвовать в отборе исполнителей услуг потребителями услуг при одновременном соблюдении следующих условий:</w:t>
      </w:r>
      <w:bookmarkEnd w:id="1"/>
    </w:p>
    <w:p w:rsidR="00FA7E00" w:rsidRPr="00FA7E00" w:rsidRDefault="00FA7E00" w:rsidP="00CA542F">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r w:rsidRPr="00FA7E00">
        <w:rPr>
          <w:sz w:val="26"/>
          <w:szCs w:val="26"/>
        </w:rPr>
        <w:t>исполнитель услуг включен в реестр поставщиков образовательных услуг;</w:t>
      </w:r>
    </w:p>
    <w:p w:rsidR="00FA7E00" w:rsidRPr="00FA7E00" w:rsidRDefault="00FA7E00" w:rsidP="00CA542F">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r w:rsidRPr="00FA7E00">
        <w:rPr>
          <w:sz w:val="26"/>
          <w:szCs w:val="26"/>
        </w:rPr>
        <w:t>образовательная услуга включена в реестр сертифицированных программ;</w:t>
      </w:r>
    </w:p>
    <w:p w:rsidR="00FA7E00" w:rsidRPr="00FA7E00" w:rsidRDefault="00FA7E00" w:rsidP="00CA542F">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r w:rsidRPr="00FA7E00">
        <w:rPr>
          <w:sz w:val="26"/>
          <w:szCs w:val="26"/>
        </w:rPr>
        <w:t>заключение исполнителем услуг рамочного соглашения с уполномоченным органом в соответствии с пунктом настоящего порядка;</w:t>
      </w:r>
    </w:p>
    <w:p w:rsidR="00FA7E00" w:rsidRPr="00FA7E00" w:rsidRDefault="00FA7E00" w:rsidP="00CA542F">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proofErr w:type="gramStart"/>
      <w:r w:rsidRPr="00FA7E00">
        <w:rPr>
          <w:sz w:val="26"/>
          <w:szCs w:val="26"/>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0" w:history="1">
        <w:r w:rsidRPr="00FA7E00">
          <w:rPr>
            <w:rStyle w:val="af2"/>
            <w:color w:val="auto"/>
            <w:sz w:val="26"/>
            <w:szCs w:val="26"/>
          </w:rPr>
          <w:t>перечень</w:t>
        </w:r>
      </w:hyperlink>
      <w:r w:rsidRPr="00FA7E00">
        <w:rPr>
          <w:sz w:val="26"/>
          <w:szCs w:val="26"/>
        </w:rPr>
        <w:t xml:space="preserve"> государств и территорий, предоставляющих льготный налоговый режим налогообложения и (или) не предусматривающих раскрытия и </w:t>
      </w:r>
      <w:r w:rsidRPr="00FA7E00">
        <w:rPr>
          <w:sz w:val="26"/>
          <w:szCs w:val="26"/>
        </w:rPr>
        <w:lastRenderedPageBreak/>
        <w:t>предоставления информации при проведении финансовых операций (офшорные зоны), в совокупности</w:t>
      </w:r>
      <w:proofErr w:type="gramEnd"/>
      <w:r w:rsidRPr="00FA7E00">
        <w:rPr>
          <w:sz w:val="26"/>
          <w:szCs w:val="26"/>
        </w:rPr>
        <w:t xml:space="preserve"> превышает 50 процентов;</w:t>
      </w:r>
    </w:p>
    <w:p w:rsidR="00FA7E00" w:rsidRPr="00FA7E00" w:rsidRDefault="00FA7E00" w:rsidP="00CA542F">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r w:rsidRPr="00FA7E00">
        <w:rPr>
          <w:sz w:val="26"/>
          <w:szCs w:val="26"/>
        </w:rPr>
        <w:t xml:space="preserve">участник отбора не получает </w:t>
      </w:r>
      <w:proofErr w:type="gramStart"/>
      <w:r w:rsidRPr="00FA7E00">
        <w:rPr>
          <w:sz w:val="26"/>
          <w:szCs w:val="26"/>
        </w:rPr>
        <w:t>в текущем финансовом году средства из бюджета муниципального образования в соответствии с иными правовыми актами на цели</w:t>
      </w:r>
      <w:proofErr w:type="gramEnd"/>
      <w:r w:rsidRPr="00FA7E00">
        <w:rPr>
          <w:sz w:val="26"/>
          <w:szCs w:val="26"/>
        </w:rPr>
        <w:t>, установленные настоящим порядком;</w:t>
      </w:r>
    </w:p>
    <w:p w:rsidR="00FA7E00" w:rsidRPr="00FA7E00" w:rsidRDefault="00FA7E00" w:rsidP="00CA542F">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r w:rsidRPr="00FA7E00">
        <w:rPr>
          <w:sz w:val="26"/>
          <w:szCs w:val="26"/>
        </w:rPr>
        <w:t xml:space="preserve">у участника отбора на начало финансового года отсутствует просроченная задолженность по возврату в бюджет муниципального образования субсидий, бюджетных инвестиций, </w:t>
      </w:r>
      <w:proofErr w:type="gramStart"/>
      <w:r w:rsidRPr="00FA7E00">
        <w:rPr>
          <w:sz w:val="26"/>
          <w:szCs w:val="26"/>
        </w:rPr>
        <w:t>предоставленных</w:t>
      </w:r>
      <w:proofErr w:type="gramEnd"/>
      <w:r w:rsidRPr="00FA7E00">
        <w:rPr>
          <w:sz w:val="26"/>
          <w:szCs w:val="26"/>
        </w:rPr>
        <w:t xml:space="preserve"> в том числе в соответствии с иными правовыми актами;</w:t>
      </w:r>
    </w:p>
    <w:p w:rsidR="00FA7E00" w:rsidRPr="00FA7E00" w:rsidRDefault="00FA7E00" w:rsidP="00CA542F">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r w:rsidRPr="00FA7E00">
        <w:rPr>
          <w:sz w:val="26"/>
          <w:szCs w:val="26"/>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FA7E00" w:rsidRPr="00FA7E00" w:rsidRDefault="00FA7E00" w:rsidP="00CA542F">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proofErr w:type="gramStart"/>
      <w:r w:rsidRPr="00FA7E00">
        <w:rPr>
          <w:sz w:val="26"/>
          <w:szCs w:val="26"/>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FA7E00" w:rsidRPr="00FA7E00" w:rsidRDefault="00FA7E00" w:rsidP="00CA542F">
      <w:pPr>
        <w:widowControl w:val="0"/>
        <w:numPr>
          <w:ilvl w:val="0"/>
          <w:numId w:val="4"/>
        </w:numPr>
        <w:tabs>
          <w:tab w:val="left" w:pos="0"/>
          <w:tab w:val="left" w:pos="993"/>
        </w:tabs>
        <w:autoSpaceDE w:val="0"/>
        <w:autoSpaceDN w:val="0"/>
        <w:adjustRightInd w:val="0"/>
        <w:spacing w:line="360" w:lineRule="auto"/>
        <w:ind w:left="0" w:firstLine="567"/>
        <w:jc w:val="both"/>
        <w:rPr>
          <w:sz w:val="26"/>
          <w:szCs w:val="26"/>
        </w:rPr>
      </w:pPr>
      <w:r w:rsidRPr="00FA7E00">
        <w:rPr>
          <w:sz w:val="26"/>
          <w:szCs w:val="26"/>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финансовым органом муниципального образования.</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w:t>
      </w:r>
      <w:proofErr w:type="gramStart"/>
      <w:r w:rsidRPr="00FA7E00">
        <w:rPr>
          <w:rFonts w:ascii="Times New Roman" w:hAnsi="Times New Roman" w:cs="Times New Roman"/>
          <w:sz w:val="26"/>
          <w:szCs w:val="26"/>
        </w:rPr>
        <w:t>и</w:t>
      </w:r>
      <w:proofErr w:type="gramEnd"/>
      <w:r w:rsidRPr="00FA7E00">
        <w:rPr>
          <w:rFonts w:ascii="Times New Roman" w:hAnsi="Times New Roman" w:cs="Times New Roman"/>
          <w:sz w:val="26"/>
          <w:szCs w:val="26"/>
        </w:rPr>
        <w:t xml:space="preserve"> рамочного соглашения с исполнителем услуг.</w:t>
      </w:r>
    </w:p>
    <w:p w:rsidR="00FA7E00" w:rsidRPr="00FA7E00" w:rsidRDefault="00FA7E00" w:rsidP="00FA7E00">
      <w:pPr>
        <w:tabs>
          <w:tab w:val="left" w:pos="993"/>
        </w:tabs>
        <w:spacing w:line="360" w:lineRule="auto"/>
        <w:jc w:val="both"/>
        <w:rPr>
          <w:sz w:val="26"/>
          <w:szCs w:val="26"/>
        </w:rPr>
      </w:pPr>
      <w:r w:rsidRPr="00FA7E00">
        <w:rPr>
          <w:sz w:val="26"/>
          <w:szCs w:val="26"/>
        </w:rPr>
        <w:lastRenderedPageBreak/>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Решение об отказе в заключени</w:t>
      </w:r>
      <w:proofErr w:type="gramStart"/>
      <w:r w:rsidRPr="00FA7E00">
        <w:rPr>
          <w:rFonts w:ascii="Times New Roman" w:hAnsi="Times New Roman" w:cs="Times New Roman"/>
          <w:sz w:val="26"/>
          <w:szCs w:val="26"/>
        </w:rPr>
        <w:t>и</w:t>
      </w:r>
      <w:proofErr w:type="gramEnd"/>
      <w:r w:rsidRPr="00FA7E00">
        <w:rPr>
          <w:rFonts w:ascii="Times New Roman" w:hAnsi="Times New Roman" w:cs="Times New Roman"/>
          <w:sz w:val="26"/>
          <w:szCs w:val="26"/>
        </w:rPr>
        <w:t xml:space="preserve"> рамочного соглашения с исполнителем услуг принимается уполномоченным органом в следующих случаях:</w:t>
      </w:r>
    </w:p>
    <w:p w:rsidR="00FA7E00" w:rsidRPr="00FA7E00" w:rsidRDefault="00FA7E00" w:rsidP="00CA542F">
      <w:pPr>
        <w:pStyle w:val="ab"/>
        <w:numPr>
          <w:ilvl w:val="0"/>
          <w:numId w:val="5"/>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несоблюдения исполнителем услуг условий, установленных пунктом </w:t>
      </w:r>
      <w:r w:rsidRPr="00FA7E00">
        <w:rPr>
          <w:rFonts w:ascii="Times New Roman" w:hAnsi="Times New Roman" w:cs="Times New Roman"/>
          <w:sz w:val="26"/>
          <w:szCs w:val="26"/>
        </w:rPr>
        <w:fldChar w:fldCharType="begin"/>
      </w:r>
      <w:r w:rsidRPr="00FA7E00">
        <w:rPr>
          <w:rFonts w:ascii="Times New Roman" w:hAnsi="Times New Roman" w:cs="Times New Roman"/>
          <w:sz w:val="26"/>
          <w:szCs w:val="26"/>
        </w:rPr>
        <w:instrText xml:space="preserve"> REF _Ref30949936 \r \h  \* MERGEFORMAT </w:instrText>
      </w:r>
      <w:r w:rsidRPr="00FA7E00">
        <w:rPr>
          <w:rFonts w:ascii="Times New Roman" w:hAnsi="Times New Roman" w:cs="Times New Roman"/>
          <w:sz w:val="26"/>
          <w:szCs w:val="26"/>
        </w:rPr>
      </w:r>
      <w:r w:rsidRPr="00FA7E00">
        <w:rPr>
          <w:rFonts w:ascii="Times New Roman" w:hAnsi="Times New Roman" w:cs="Times New Roman"/>
          <w:sz w:val="26"/>
          <w:szCs w:val="26"/>
        </w:rPr>
        <w:fldChar w:fldCharType="separate"/>
      </w:r>
      <w:r w:rsidR="00775217">
        <w:rPr>
          <w:rFonts w:ascii="Times New Roman" w:hAnsi="Times New Roman" w:cs="Times New Roman"/>
          <w:sz w:val="26"/>
          <w:szCs w:val="26"/>
        </w:rPr>
        <w:t>7</w:t>
      </w:r>
      <w:r w:rsidRPr="00FA7E00">
        <w:rPr>
          <w:rFonts w:ascii="Times New Roman" w:hAnsi="Times New Roman" w:cs="Times New Roman"/>
          <w:sz w:val="26"/>
          <w:szCs w:val="26"/>
        </w:rPr>
        <w:fldChar w:fldCharType="end"/>
      </w:r>
      <w:r w:rsidRPr="00FA7E00">
        <w:rPr>
          <w:rFonts w:ascii="Times New Roman" w:hAnsi="Times New Roman" w:cs="Times New Roman"/>
          <w:sz w:val="26"/>
          <w:szCs w:val="26"/>
        </w:rPr>
        <w:t xml:space="preserve"> настоящего порядка;</w:t>
      </w:r>
    </w:p>
    <w:p w:rsidR="00FA7E00" w:rsidRPr="00FA7E00" w:rsidRDefault="00FA7E00" w:rsidP="00CA542F">
      <w:pPr>
        <w:pStyle w:val="ab"/>
        <w:numPr>
          <w:ilvl w:val="0"/>
          <w:numId w:val="5"/>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Рамочное соглашение с исполнителем услуг должно содержать следующие положения:</w:t>
      </w:r>
    </w:p>
    <w:p w:rsidR="00FA7E00" w:rsidRPr="00FA7E00" w:rsidRDefault="00FA7E00" w:rsidP="00CA542F">
      <w:pPr>
        <w:pStyle w:val="ab"/>
        <w:widowControl w:val="0"/>
        <w:numPr>
          <w:ilvl w:val="0"/>
          <w:numId w:val="6"/>
        </w:numPr>
        <w:tabs>
          <w:tab w:val="left" w:pos="0"/>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наименование исполнителя услуг и уполномоченного органа;</w:t>
      </w:r>
    </w:p>
    <w:p w:rsidR="00FA7E00" w:rsidRPr="00FA7E00" w:rsidRDefault="00FA7E00" w:rsidP="00CA542F">
      <w:pPr>
        <w:pStyle w:val="ab"/>
        <w:widowControl w:val="0"/>
        <w:numPr>
          <w:ilvl w:val="0"/>
          <w:numId w:val="6"/>
        </w:numPr>
        <w:tabs>
          <w:tab w:val="left" w:pos="0"/>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обязательство исполнителя услуг о приеме на </w:t>
      </w:r>
      <w:proofErr w:type="gramStart"/>
      <w:r w:rsidRPr="00FA7E00">
        <w:rPr>
          <w:rFonts w:ascii="Times New Roman" w:hAnsi="Times New Roman" w:cs="Times New Roman"/>
          <w:sz w:val="26"/>
          <w:szCs w:val="26"/>
        </w:rPr>
        <w:t>обучение по</w:t>
      </w:r>
      <w:proofErr w:type="gramEnd"/>
      <w:r w:rsidRPr="00FA7E00">
        <w:rPr>
          <w:rFonts w:ascii="Times New Roman" w:hAnsi="Times New Roman" w:cs="Times New Roman"/>
          <w:sz w:val="26"/>
          <w:szCs w:val="26"/>
        </w:rPr>
        <w:t xml:space="preserve"> образовательной программе (части образовательной программы) определенного числа обучающихся; </w:t>
      </w:r>
    </w:p>
    <w:p w:rsidR="00FA7E00" w:rsidRPr="00FA7E00" w:rsidRDefault="00FA7E00" w:rsidP="00CA542F">
      <w:pPr>
        <w:pStyle w:val="ab"/>
        <w:widowControl w:val="0"/>
        <w:numPr>
          <w:ilvl w:val="0"/>
          <w:numId w:val="6"/>
        </w:numPr>
        <w:tabs>
          <w:tab w:val="left" w:pos="0"/>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FA7E00" w:rsidRPr="00FA7E00" w:rsidRDefault="00FA7E00" w:rsidP="00CA542F">
      <w:pPr>
        <w:pStyle w:val="ab"/>
        <w:widowControl w:val="0"/>
        <w:numPr>
          <w:ilvl w:val="0"/>
          <w:numId w:val="6"/>
        </w:numPr>
        <w:tabs>
          <w:tab w:val="left" w:pos="0"/>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p>
    <w:p w:rsidR="00FA7E00" w:rsidRPr="00FA7E00" w:rsidRDefault="00FA7E00" w:rsidP="00FA7E00">
      <w:pPr>
        <w:spacing w:line="360" w:lineRule="auto"/>
        <w:ind w:firstLine="709"/>
        <w:jc w:val="both"/>
        <w:rPr>
          <w:sz w:val="26"/>
          <w:szCs w:val="26"/>
        </w:rPr>
      </w:pPr>
    </w:p>
    <w:p w:rsidR="00FA7E00" w:rsidRPr="00FA7E00" w:rsidRDefault="00FA7E00" w:rsidP="00FA7E00">
      <w:pPr>
        <w:spacing w:line="360" w:lineRule="auto"/>
        <w:jc w:val="center"/>
        <w:rPr>
          <w:b/>
          <w:bCs/>
          <w:sz w:val="26"/>
          <w:szCs w:val="26"/>
        </w:rPr>
      </w:pPr>
      <w:r w:rsidRPr="00FA7E00">
        <w:rPr>
          <w:b/>
          <w:bCs/>
          <w:sz w:val="26"/>
          <w:szCs w:val="26"/>
        </w:rPr>
        <w:t>Раздел II</w:t>
      </w:r>
      <w:r w:rsidRPr="00FA7E00">
        <w:rPr>
          <w:b/>
          <w:bCs/>
          <w:sz w:val="26"/>
          <w:szCs w:val="26"/>
          <w:lang w:val="en-US"/>
        </w:rPr>
        <w:t>I</w:t>
      </w:r>
      <w:r w:rsidRPr="00FA7E00">
        <w:rPr>
          <w:b/>
          <w:bCs/>
          <w:sz w:val="26"/>
          <w:szCs w:val="26"/>
        </w:rPr>
        <w:t>. Условия и порядок предоставления грантов</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bookmarkStart w:id="2" w:name="_Ref25498205"/>
      <w:r w:rsidRPr="00FA7E00">
        <w:rPr>
          <w:rFonts w:ascii="Times New Roman" w:hAnsi="Times New Roman" w:cs="Times New Roman"/>
          <w:sz w:val="26"/>
          <w:szCs w:val="26"/>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2"/>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lastRenderedPageBreak/>
        <w:t>Реестр договоров на авансирование содержит следующие сведения:</w:t>
      </w:r>
    </w:p>
    <w:p w:rsidR="00FA7E00" w:rsidRPr="00FA7E00" w:rsidRDefault="00FA7E00" w:rsidP="00CA542F">
      <w:pPr>
        <w:pStyle w:val="ab"/>
        <w:widowControl w:val="0"/>
        <w:numPr>
          <w:ilvl w:val="0"/>
          <w:numId w:val="7"/>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наименование исполнителя услуг;</w:t>
      </w:r>
    </w:p>
    <w:p w:rsidR="00FA7E00" w:rsidRPr="00FA7E00" w:rsidRDefault="00FA7E00" w:rsidP="00CA542F">
      <w:pPr>
        <w:pStyle w:val="ab"/>
        <w:widowControl w:val="0"/>
        <w:numPr>
          <w:ilvl w:val="0"/>
          <w:numId w:val="7"/>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FA7E00" w:rsidRPr="00FA7E00" w:rsidRDefault="00FA7E00" w:rsidP="00CA542F">
      <w:pPr>
        <w:pStyle w:val="ab"/>
        <w:widowControl w:val="0"/>
        <w:numPr>
          <w:ilvl w:val="0"/>
          <w:numId w:val="7"/>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месяц, на который предполагается авансирование;</w:t>
      </w:r>
    </w:p>
    <w:p w:rsidR="00FA7E00" w:rsidRPr="00FA7E00" w:rsidRDefault="00FA7E00" w:rsidP="00CA542F">
      <w:pPr>
        <w:pStyle w:val="ab"/>
        <w:widowControl w:val="0"/>
        <w:numPr>
          <w:ilvl w:val="0"/>
          <w:numId w:val="7"/>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идентификаторы (номера) сертификатов персонифицированного финансирования;</w:t>
      </w:r>
    </w:p>
    <w:p w:rsidR="00FA7E00" w:rsidRPr="00FA7E00" w:rsidRDefault="00FA7E00" w:rsidP="00CA542F">
      <w:pPr>
        <w:pStyle w:val="ab"/>
        <w:widowControl w:val="0"/>
        <w:numPr>
          <w:ilvl w:val="0"/>
          <w:numId w:val="7"/>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реквизиты (даты и номера заключения) договоров об образовании;</w:t>
      </w:r>
    </w:p>
    <w:p w:rsidR="00FA7E00" w:rsidRPr="00FA7E00" w:rsidRDefault="00FA7E00" w:rsidP="00CA542F">
      <w:pPr>
        <w:pStyle w:val="ab"/>
        <w:widowControl w:val="0"/>
        <w:numPr>
          <w:ilvl w:val="0"/>
          <w:numId w:val="7"/>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объем финансовых обязательств на текущий месяц в соответствии с договорами об образовании.</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Заявка на авансирование исполнителя услуг предусматривает оплату ему в объеме не более 80 процентов </w:t>
      </w:r>
      <w:proofErr w:type="gramStart"/>
      <w:r w:rsidRPr="00FA7E00">
        <w:rPr>
          <w:rFonts w:ascii="Times New Roman" w:hAnsi="Times New Roman" w:cs="Times New Roman"/>
          <w:sz w:val="26"/>
          <w:szCs w:val="26"/>
        </w:rPr>
        <w:t>от совокупных финансовых обязательств на текущий месяц в соответствии с договорами об образовании</w:t>
      </w:r>
      <w:proofErr w:type="gramEnd"/>
      <w:r w:rsidRPr="00FA7E00">
        <w:rPr>
          <w:rFonts w:ascii="Times New Roman" w:hAnsi="Times New Roman" w:cs="Times New Roman"/>
          <w:sz w:val="26"/>
          <w:szCs w:val="26"/>
        </w:rPr>
        <w:t>, включенными в реестр договоров на авансирование.</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В случае наличия переплаты в отношении исполнителя услуг, образовавшейся в предыдущие месяцы, объем перечисляемых сре</w:t>
      </w:r>
      <w:proofErr w:type="gramStart"/>
      <w:r w:rsidRPr="00FA7E00">
        <w:rPr>
          <w:rFonts w:ascii="Times New Roman" w:hAnsi="Times New Roman" w:cs="Times New Roman"/>
          <w:sz w:val="26"/>
          <w:szCs w:val="26"/>
        </w:rPr>
        <w:t>дств в с</w:t>
      </w:r>
      <w:proofErr w:type="gramEnd"/>
      <w:r w:rsidRPr="00FA7E00">
        <w:rPr>
          <w:rFonts w:ascii="Times New Roman" w:hAnsi="Times New Roman" w:cs="Times New Roman"/>
          <w:sz w:val="26"/>
          <w:szCs w:val="26"/>
        </w:rPr>
        <w:t>оответствии с заявкой на авансирование снижается на величину соответствующей переплаты.</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bookmarkStart w:id="3" w:name="_Ref8587839"/>
      <w:r w:rsidRPr="00FA7E00">
        <w:rPr>
          <w:rFonts w:ascii="Times New Roman" w:hAnsi="Times New Roman" w:cs="Times New Roman"/>
          <w:sz w:val="26"/>
          <w:szCs w:val="26"/>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3"/>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bookmarkStart w:id="4" w:name="_Ref8587840"/>
      <w:r w:rsidRPr="00FA7E00">
        <w:rPr>
          <w:rFonts w:ascii="Times New Roman" w:hAnsi="Times New Roman" w:cs="Times New Roman"/>
          <w:sz w:val="26"/>
          <w:szCs w:val="26"/>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4"/>
      <w:r w:rsidRPr="00FA7E00">
        <w:rPr>
          <w:rFonts w:ascii="Times New Roman" w:hAnsi="Times New Roman" w:cs="Times New Roman"/>
          <w:sz w:val="26"/>
          <w:szCs w:val="26"/>
        </w:rPr>
        <w:t xml:space="preserve"> </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Реестр договоров на оплату должен содержать следующие сведения:</w:t>
      </w:r>
    </w:p>
    <w:p w:rsidR="00FA7E00" w:rsidRPr="00FA7E00" w:rsidRDefault="00FA7E00" w:rsidP="00CA542F">
      <w:pPr>
        <w:pStyle w:val="ab"/>
        <w:widowControl w:val="0"/>
        <w:numPr>
          <w:ilvl w:val="0"/>
          <w:numId w:val="8"/>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наименование исполнителя услуг;</w:t>
      </w:r>
    </w:p>
    <w:p w:rsidR="00FA7E00" w:rsidRPr="00FA7E00" w:rsidRDefault="00FA7E00" w:rsidP="00CA542F">
      <w:pPr>
        <w:pStyle w:val="ab"/>
        <w:widowControl w:val="0"/>
        <w:numPr>
          <w:ilvl w:val="0"/>
          <w:numId w:val="8"/>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FA7E00" w:rsidRPr="00FA7E00" w:rsidRDefault="00FA7E00" w:rsidP="00CA542F">
      <w:pPr>
        <w:pStyle w:val="ab"/>
        <w:widowControl w:val="0"/>
        <w:numPr>
          <w:ilvl w:val="0"/>
          <w:numId w:val="8"/>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месяц, за который сформирован реестр;</w:t>
      </w:r>
    </w:p>
    <w:p w:rsidR="00FA7E00" w:rsidRPr="00FA7E00" w:rsidRDefault="00FA7E00" w:rsidP="00CA542F">
      <w:pPr>
        <w:pStyle w:val="ab"/>
        <w:widowControl w:val="0"/>
        <w:numPr>
          <w:ilvl w:val="0"/>
          <w:numId w:val="8"/>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идентификаторы (номера) сертификатов персонифицированного финансирования;</w:t>
      </w:r>
    </w:p>
    <w:p w:rsidR="00FA7E00" w:rsidRPr="00FA7E00" w:rsidRDefault="00FA7E00" w:rsidP="00CA542F">
      <w:pPr>
        <w:pStyle w:val="ab"/>
        <w:widowControl w:val="0"/>
        <w:numPr>
          <w:ilvl w:val="0"/>
          <w:numId w:val="8"/>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lastRenderedPageBreak/>
        <w:t>реквизиты (даты и номера заключения) договоров об образовании;</w:t>
      </w:r>
    </w:p>
    <w:p w:rsidR="00FA7E00" w:rsidRPr="00FA7E00" w:rsidRDefault="00FA7E00" w:rsidP="00CA542F">
      <w:pPr>
        <w:pStyle w:val="ab"/>
        <w:widowControl w:val="0"/>
        <w:numPr>
          <w:ilvl w:val="0"/>
          <w:numId w:val="8"/>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FA7E00" w:rsidRPr="00FA7E00" w:rsidRDefault="00FA7E00" w:rsidP="00CA542F">
      <w:pPr>
        <w:pStyle w:val="ab"/>
        <w:widowControl w:val="0"/>
        <w:numPr>
          <w:ilvl w:val="0"/>
          <w:numId w:val="8"/>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объем финансовых обязательств за отчетный месяц с учетом объема образовательных услуг, оказанных за отчетный месяц.</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FA7E00">
        <w:rPr>
          <w:rFonts w:ascii="Times New Roman" w:hAnsi="Times New Roman" w:cs="Times New Roman"/>
          <w:sz w:val="26"/>
          <w:szCs w:val="26"/>
        </w:rPr>
        <w:t>,</w:t>
      </w:r>
      <w:proofErr w:type="gramEnd"/>
      <w:r w:rsidRPr="00FA7E00">
        <w:rPr>
          <w:rFonts w:ascii="Times New Roman" w:hAnsi="Times New Roman" w:cs="Times New Roman"/>
          <w:sz w:val="26"/>
          <w:szCs w:val="26"/>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bookmarkStart w:id="5" w:name="_Ref25498208"/>
      <w:r w:rsidRPr="00FA7E00">
        <w:rPr>
          <w:rFonts w:ascii="Times New Roman" w:hAnsi="Times New Roman" w:cs="Times New Roman"/>
          <w:sz w:val="26"/>
          <w:szCs w:val="26"/>
        </w:rPr>
        <w:t xml:space="preserve">Выполнение действий, предусмотренных пунктом </w:t>
      </w:r>
      <w:r w:rsidRPr="00FA7E00">
        <w:rPr>
          <w:sz w:val="26"/>
          <w:szCs w:val="26"/>
        </w:rPr>
        <w:fldChar w:fldCharType="begin"/>
      </w:r>
      <w:r w:rsidRPr="00FA7E00">
        <w:rPr>
          <w:rFonts w:ascii="Times New Roman" w:hAnsi="Times New Roman" w:cs="Times New Roman"/>
          <w:sz w:val="26"/>
          <w:szCs w:val="26"/>
        </w:rPr>
        <w:instrText xml:space="preserve"> REF _Ref8587840 \r \h  \* MERGEFORMAT </w:instrText>
      </w:r>
      <w:r w:rsidRPr="00FA7E00">
        <w:rPr>
          <w:sz w:val="26"/>
          <w:szCs w:val="26"/>
        </w:rPr>
      </w:r>
      <w:r w:rsidRPr="00FA7E00">
        <w:rPr>
          <w:sz w:val="26"/>
          <w:szCs w:val="26"/>
        </w:rPr>
        <w:fldChar w:fldCharType="separate"/>
      </w:r>
      <w:r w:rsidR="00775217">
        <w:rPr>
          <w:rFonts w:ascii="Times New Roman" w:hAnsi="Times New Roman" w:cs="Times New Roman"/>
          <w:sz w:val="26"/>
          <w:szCs w:val="26"/>
        </w:rPr>
        <w:t>18</w:t>
      </w:r>
      <w:r w:rsidRPr="00FA7E00">
        <w:rPr>
          <w:sz w:val="26"/>
          <w:szCs w:val="26"/>
        </w:rPr>
        <w:fldChar w:fldCharType="end"/>
      </w:r>
      <w:r w:rsidRPr="00FA7E00">
        <w:rPr>
          <w:rFonts w:ascii="Times New Roman" w:hAnsi="Times New Roman" w:cs="Times New Roman"/>
          <w:sz w:val="26"/>
          <w:szCs w:val="26"/>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5"/>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FA7E00" w:rsidRPr="00FA7E00" w:rsidRDefault="00FA7E00" w:rsidP="00CA542F">
      <w:pPr>
        <w:pStyle w:val="ab"/>
        <w:widowControl w:val="0"/>
        <w:numPr>
          <w:ilvl w:val="0"/>
          <w:numId w:val="9"/>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наименование исполнителя услуг и уполномоченного органа;</w:t>
      </w:r>
    </w:p>
    <w:p w:rsidR="00FA7E00" w:rsidRPr="00FA7E00" w:rsidRDefault="00FA7E00" w:rsidP="00CA542F">
      <w:pPr>
        <w:pStyle w:val="ab"/>
        <w:widowControl w:val="0"/>
        <w:numPr>
          <w:ilvl w:val="0"/>
          <w:numId w:val="9"/>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FA7E00" w:rsidRPr="00FA7E00" w:rsidRDefault="00FA7E00" w:rsidP="00CA542F">
      <w:pPr>
        <w:pStyle w:val="ab"/>
        <w:widowControl w:val="0"/>
        <w:numPr>
          <w:ilvl w:val="0"/>
          <w:numId w:val="9"/>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обязательство уполномоченного органа о перечислении средств местного бюджета исполнителю услуг;</w:t>
      </w:r>
    </w:p>
    <w:p w:rsidR="00FA7E00" w:rsidRPr="00FA7E00" w:rsidRDefault="00FA7E00" w:rsidP="00CA542F">
      <w:pPr>
        <w:pStyle w:val="ab"/>
        <w:widowControl w:val="0"/>
        <w:numPr>
          <w:ilvl w:val="0"/>
          <w:numId w:val="9"/>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заключение соглашения путем подписания исполнителем услуг соглашения в форме безотзывной оферты;</w:t>
      </w:r>
    </w:p>
    <w:p w:rsidR="00FA7E00" w:rsidRPr="00FA7E00" w:rsidRDefault="00FA7E00" w:rsidP="00CA542F">
      <w:pPr>
        <w:pStyle w:val="ab"/>
        <w:widowControl w:val="0"/>
        <w:numPr>
          <w:ilvl w:val="0"/>
          <w:numId w:val="9"/>
        </w:numPr>
        <w:tabs>
          <w:tab w:val="left" w:pos="0"/>
          <w:tab w:val="left" w:pos="1134"/>
        </w:tabs>
        <w:autoSpaceDE w:val="0"/>
        <w:autoSpaceDN w:val="0"/>
        <w:adjustRightInd w:val="0"/>
        <w:spacing w:after="0" w:line="360" w:lineRule="auto"/>
        <w:ind w:left="0" w:firstLine="567"/>
        <w:jc w:val="both"/>
        <w:rPr>
          <w:rFonts w:ascii="Times New Roman" w:hAnsi="Times New Roman" w:cs="Times New Roman"/>
          <w:sz w:val="26"/>
          <w:szCs w:val="26"/>
        </w:rPr>
      </w:pPr>
      <w:proofErr w:type="gramStart"/>
      <w:r w:rsidRPr="00FA7E00">
        <w:rPr>
          <w:rFonts w:ascii="Times New Roman" w:hAnsi="Times New Roman" w:cs="Times New Roman"/>
          <w:sz w:val="26"/>
          <w:szCs w:val="26"/>
        </w:rPr>
        <w:t xml:space="preserve">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w:t>
      </w:r>
      <w:r w:rsidRPr="00FA7E00">
        <w:rPr>
          <w:rFonts w:ascii="Times New Roman" w:hAnsi="Times New Roman" w:cs="Times New Roman"/>
          <w:sz w:val="26"/>
          <w:szCs w:val="26"/>
        </w:rPr>
        <w:lastRenderedPageBreak/>
        <w:t>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FA7E00" w:rsidRPr="00FA7E00" w:rsidRDefault="00FA7E00" w:rsidP="00CA542F">
      <w:pPr>
        <w:pStyle w:val="ab"/>
        <w:widowControl w:val="0"/>
        <w:numPr>
          <w:ilvl w:val="0"/>
          <w:numId w:val="9"/>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порядок и сроки перечисления гранта в форме субсидии;</w:t>
      </w:r>
    </w:p>
    <w:p w:rsidR="00FA7E00" w:rsidRPr="00FA7E00" w:rsidRDefault="00FA7E00" w:rsidP="00CA542F">
      <w:pPr>
        <w:pStyle w:val="ab"/>
        <w:widowControl w:val="0"/>
        <w:numPr>
          <w:ilvl w:val="0"/>
          <w:numId w:val="9"/>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порядок взыскания (возврата) сре</w:t>
      </w:r>
      <w:proofErr w:type="gramStart"/>
      <w:r w:rsidRPr="00FA7E00">
        <w:rPr>
          <w:rFonts w:ascii="Times New Roman" w:hAnsi="Times New Roman" w:cs="Times New Roman"/>
          <w:sz w:val="26"/>
          <w:szCs w:val="26"/>
        </w:rPr>
        <w:t>дств гр</w:t>
      </w:r>
      <w:proofErr w:type="gramEnd"/>
      <w:r w:rsidRPr="00FA7E00">
        <w:rPr>
          <w:rFonts w:ascii="Times New Roman" w:hAnsi="Times New Roman" w:cs="Times New Roman"/>
          <w:sz w:val="26"/>
          <w:szCs w:val="26"/>
        </w:rPr>
        <w:t>анта в форме субсидии в случае нарушения порядка, целей и условий его предоставления;</w:t>
      </w:r>
    </w:p>
    <w:p w:rsidR="00FA7E00" w:rsidRPr="00FA7E00" w:rsidRDefault="00FA7E00" w:rsidP="00CA542F">
      <w:pPr>
        <w:pStyle w:val="ab"/>
        <w:widowControl w:val="0"/>
        <w:numPr>
          <w:ilvl w:val="0"/>
          <w:numId w:val="9"/>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порядок, формы и сроки представления отчетов;</w:t>
      </w:r>
    </w:p>
    <w:p w:rsidR="00FA7E00" w:rsidRPr="00FA7E00" w:rsidRDefault="00FA7E00" w:rsidP="00CA542F">
      <w:pPr>
        <w:pStyle w:val="ab"/>
        <w:widowControl w:val="0"/>
        <w:numPr>
          <w:ilvl w:val="0"/>
          <w:numId w:val="9"/>
        </w:numPr>
        <w:tabs>
          <w:tab w:val="left" w:pos="0"/>
          <w:tab w:val="left" w:pos="1276"/>
        </w:tabs>
        <w:autoSpaceDE w:val="0"/>
        <w:autoSpaceDN w:val="0"/>
        <w:adjustRightInd w:val="0"/>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ответственность сторон за нарушение условий соглашения.</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FA7E00" w:rsidRPr="00FA7E00" w:rsidRDefault="00FA7E00" w:rsidP="00CA542F">
      <w:pPr>
        <w:pStyle w:val="ab"/>
        <w:numPr>
          <w:ilvl w:val="0"/>
          <w:numId w:val="10"/>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FA7E00" w:rsidRPr="00FA7E00" w:rsidRDefault="00FA7E00" w:rsidP="00CA542F">
      <w:pPr>
        <w:pStyle w:val="ab"/>
        <w:numPr>
          <w:ilvl w:val="0"/>
          <w:numId w:val="10"/>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FA7E00" w:rsidRPr="00FA7E00" w:rsidRDefault="00FA7E00" w:rsidP="00CA542F">
      <w:pPr>
        <w:pStyle w:val="ab"/>
        <w:numPr>
          <w:ilvl w:val="0"/>
          <w:numId w:val="10"/>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Грант в форме субсидии не может быть использован </w:t>
      </w:r>
      <w:proofErr w:type="gramStart"/>
      <w:r w:rsidRPr="00FA7E00">
        <w:rPr>
          <w:rFonts w:ascii="Times New Roman" w:hAnsi="Times New Roman" w:cs="Times New Roman"/>
          <w:sz w:val="26"/>
          <w:szCs w:val="26"/>
        </w:rPr>
        <w:t>на</w:t>
      </w:r>
      <w:proofErr w:type="gramEnd"/>
      <w:r w:rsidRPr="00FA7E00">
        <w:rPr>
          <w:rFonts w:ascii="Times New Roman" w:hAnsi="Times New Roman" w:cs="Times New Roman"/>
          <w:sz w:val="26"/>
          <w:szCs w:val="26"/>
        </w:rPr>
        <w:t>:</w:t>
      </w:r>
    </w:p>
    <w:p w:rsidR="00FA7E00" w:rsidRPr="00FA7E00" w:rsidRDefault="00FA7E00" w:rsidP="00CA542F">
      <w:pPr>
        <w:pStyle w:val="ab"/>
        <w:numPr>
          <w:ilvl w:val="0"/>
          <w:numId w:val="11"/>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капитальное строительство и инвестиции;</w:t>
      </w:r>
    </w:p>
    <w:p w:rsidR="00FA7E00" w:rsidRPr="00FA7E00" w:rsidRDefault="00FA7E00" w:rsidP="00CA542F">
      <w:pPr>
        <w:pStyle w:val="ab"/>
        <w:numPr>
          <w:ilvl w:val="0"/>
          <w:numId w:val="11"/>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FA7E00" w:rsidRPr="00FA7E00" w:rsidRDefault="00FA7E00" w:rsidP="00CA542F">
      <w:pPr>
        <w:pStyle w:val="ab"/>
        <w:numPr>
          <w:ilvl w:val="0"/>
          <w:numId w:val="11"/>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деятельность, запрещенную действующим законодательством.</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В случае невыполнения исполнителем услуг условий соглашения о предоставлении гранта в форме субсидии и порядка предоставления грантов в форме </w:t>
      </w:r>
      <w:r w:rsidRPr="00FA7E00">
        <w:rPr>
          <w:rFonts w:ascii="Times New Roman" w:hAnsi="Times New Roman" w:cs="Times New Roman"/>
          <w:sz w:val="26"/>
          <w:szCs w:val="26"/>
        </w:rPr>
        <w:lastRenderedPageBreak/>
        <w:t>субсидии Управление образования администрации муниципального образования, досрочно расторгает соглашение с последующим возвратом гранта в форме субсидии.</w:t>
      </w:r>
    </w:p>
    <w:p w:rsidR="00FA7E00" w:rsidRPr="00FA7E00" w:rsidRDefault="00FA7E00" w:rsidP="00FA7E00">
      <w:pPr>
        <w:spacing w:line="360" w:lineRule="auto"/>
        <w:ind w:firstLine="709"/>
        <w:jc w:val="both"/>
        <w:rPr>
          <w:sz w:val="26"/>
          <w:szCs w:val="26"/>
        </w:rPr>
      </w:pPr>
    </w:p>
    <w:p w:rsidR="00FA7E00" w:rsidRPr="00FA7E00" w:rsidRDefault="00FA7E00" w:rsidP="00FA7E00">
      <w:pPr>
        <w:spacing w:line="360" w:lineRule="auto"/>
        <w:jc w:val="center"/>
        <w:rPr>
          <w:b/>
          <w:bCs/>
          <w:sz w:val="26"/>
          <w:szCs w:val="26"/>
        </w:rPr>
      </w:pPr>
      <w:r w:rsidRPr="00FA7E00">
        <w:rPr>
          <w:b/>
          <w:bCs/>
          <w:sz w:val="26"/>
          <w:szCs w:val="26"/>
        </w:rPr>
        <w:t>Раздел I</w:t>
      </w:r>
      <w:r w:rsidRPr="00FA7E00">
        <w:rPr>
          <w:b/>
          <w:bCs/>
          <w:sz w:val="26"/>
          <w:szCs w:val="26"/>
          <w:lang w:val="en-US"/>
        </w:rPr>
        <w:t>V</w:t>
      </w:r>
      <w:r w:rsidRPr="00FA7E00">
        <w:rPr>
          <w:b/>
          <w:bCs/>
          <w:sz w:val="26"/>
          <w:szCs w:val="26"/>
        </w:rPr>
        <w:t>. Требования к отчетности</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p>
    <w:p w:rsidR="00FA7E00" w:rsidRPr="00FA7E00" w:rsidRDefault="00FA7E00" w:rsidP="00FA7E00">
      <w:pPr>
        <w:spacing w:line="360" w:lineRule="auto"/>
        <w:ind w:firstLine="709"/>
        <w:jc w:val="both"/>
        <w:rPr>
          <w:sz w:val="26"/>
          <w:szCs w:val="26"/>
        </w:rPr>
      </w:pPr>
    </w:p>
    <w:p w:rsidR="00FA7E00" w:rsidRPr="00FA7E00" w:rsidRDefault="00FA7E00" w:rsidP="00FA7E00">
      <w:pPr>
        <w:spacing w:line="360" w:lineRule="auto"/>
        <w:jc w:val="center"/>
        <w:rPr>
          <w:b/>
          <w:bCs/>
          <w:sz w:val="26"/>
          <w:szCs w:val="26"/>
        </w:rPr>
      </w:pPr>
      <w:r w:rsidRPr="00FA7E00">
        <w:rPr>
          <w:b/>
          <w:bCs/>
          <w:sz w:val="26"/>
          <w:szCs w:val="26"/>
        </w:rPr>
        <w:t xml:space="preserve">Раздел V. Порядок осуществления </w:t>
      </w:r>
      <w:proofErr w:type="gramStart"/>
      <w:r w:rsidRPr="00FA7E00">
        <w:rPr>
          <w:b/>
          <w:bCs/>
          <w:sz w:val="26"/>
          <w:szCs w:val="26"/>
        </w:rPr>
        <w:t>контроля за</w:t>
      </w:r>
      <w:proofErr w:type="gramEnd"/>
      <w:r w:rsidRPr="00FA7E00">
        <w:rPr>
          <w:b/>
          <w:bCs/>
          <w:sz w:val="26"/>
          <w:szCs w:val="26"/>
        </w:rPr>
        <w:t xml:space="preserve"> соблюдением целей, условий и порядка предоставления грантов и ответственности за их несоблюдение</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FA7E00">
        <w:rPr>
          <w:rFonts w:ascii="Times New Roman" w:hAnsi="Times New Roman" w:cs="Times New Roman"/>
          <w:sz w:val="26"/>
          <w:szCs w:val="26"/>
        </w:rPr>
        <w:t>на</w:t>
      </w:r>
      <w:proofErr w:type="gramEnd"/>
      <w:r w:rsidRPr="00FA7E00">
        <w:rPr>
          <w:rFonts w:ascii="Times New Roman" w:hAnsi="Times New Roman" w:cs="Times New Roman"/>
          <w:sz w:val="26"/>
          <w:szCs w:val="26"/>
        </w:rPr>
        <w:t>:</w:t>
      </w:r>
    </w:p>
    <w:p w:rsidR="00FA7E00" w:rsidRPr="00FA7E00" w:rsidRDefault="00FA7E00" w:rsidP="00CA542F">
      <w:pPr>
        <w:pStyle w:val="ab"/>
        <w:numPr>
          <w:ilvl w:val="0"/>
          <w:numId w:val="1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обеспечение соблюдения бюджетного законодательства Российской Федерации и иных правовых актов, регулирующих бюджетные правоотношения;</w:t>
      </w:r>
    </w:p>
    <w:p w:rsidR="00FA7E00" w:rsidRPr="00FA7E00" w:rsidRDefault="00FA7E00" w:rsidP="00CA542F">
      <w:pPr>
        <w:pStyle w:val="ab"/>
        <w:numPr>
          <w:ilvl w:val="0"/>
          <w:numId w:val="1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подтверждение достоверности, полноты и соответствия требованиям представления отчетности;</w:t>
      </w:r>
    </w:p>
    <w:p w:rsidR="00FA7E00" w:rsidRPr="00FA7E00" w:rsidRDefault="00FA7E00" w:rsidP="00CA542F">
      <w:pPr>
        <w:pStyle w:val="ab"/>
        <w:numPr>
          <w:ilvl w:val="0"/>
          <w:numId w:val="1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соблюдение целей, условий и порядка предоставления гранта в форме субсидий.</w:t>
      </w:r>
    </w:p>
    <w:p w:rsidR="00FA7E00" w:rsidRPr="00FA7E00" w:rsidRDefault="00FA7E00" w:rsidP="00FA7E00">
      <w:pPr>
        <w:spacing w:line="360" w:lineRule="auto"/>
        <w:ind w:firstLine="709"/>
        <w:jc w:val="both"/>
        <w:rPr>
          <w:sz w:val="26"/>
          <w:szCs w:val="26"/>
        </w:rPr>
      </w:pPr>
      <w:r w:rsidRPr="00FA7E00">
        <w:rPr>
          <w:sz w:val="26"/>
          <w:szCs w:val="26"/>
        </w:rPr>
        <w:t>Сроки и регламент проведения проверки устанавливаются внутренними документами органа муниципального финансового контроля.</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proofErr w:type="gramStart"/>
      <w:r w:rsidRPr="00FA7E00">
        <w:rPr>
          <w:rFonts w:ascii="Times New Roman" w:hAnsi="Times New Roman" w:cs="Times New Roman"/>
          <w:sz w:val="26"/>
          <w:szCs w:val="26"/>
        </w:rPr>
        <w:t>Контроль за</w:t>
      </w:r>
      <w:proofErr w:type="gramEnd"/>
      <w:r w:rsidRPr="00FA7E00">
        <w:rPr>
          <w:rFonts w:ascii="Times New Roman" w:hAnsi="Times New Roman" w:cs="Times New Roman"/>
          <w:sz w:val="26"/>
          <w:szCs w:val="26"/>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w:t>
      </w:r>
      <w:r w:rsidRPr="00FA7E00">
        <w:rPr>
          <w:rFonts w:ascii="Times New Roman" w:hAnsi="Times New Roman" w:cs="Times New Roman"/>
          <w:sz w:val="26"/>
          <w:szCs w:val="26"/>
        </w:rPr>
        <w:lastRenderedPageBreak/>
        <w:t xml:space="preserve">сроки, установленные соглашением о предоставлении грантов в форме субсидии, осуществляет уполномоченный орган. </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Орган муниципального финансового контроля осуществляет последующий финансовый </w:t>
      </w:r>
      <w:proofErr w:type="gramStart"/>
      <w:r w:rsidRPr="00FA7E00">
        <w:rPr>
          <w:rFonts w:ascii="Times New Roman" w:hAnsi="Times New Roman" w:cs="Times New Roman"/>
          <w:sz w:val="26"/>
          <w:szCs w:val="26"/>
        </w:rPr>
        <w:t>контроль за</w:t>
      </w:r>
      <w:proofErr w:type="gramEnd"/>
      <w:r w:rsidRPr="00FA7E00">
        <w:rPr>
          <w:rFonts w:ascii="Times New Roman" w:hAnsi="Times New Roman" w:cs="Times New Roman"/>
          <w:sz w:val="26"/>
          <w:szCs w:val="26"/>
        </w:rPr>
        <w:t xml:space="preserve"> целевым использованием грантов в форме субсидии.</w:t>
      </w:r>
    </w:p>
    <w:p w:rsidR="00FA7E00" w:rsidRPr="00FA7E00" w:rsidRDefault="00FA7E00" w:rsidP="00FA7E00">
      <w:pPr>
        <w:spacing w:line="360" w:lineRule="auto"/>
        <w:ind w:firstLine="709"/>
        <w:jc w:val="both"/>
        <w:rPr>
          <w:sz w:val="26"/>
          <w:szCs w:val="26"/>
        </w:rPr>
      </w:pPr>
    </w:p>
    <w:p w:rsidR="00FA7E00" w:rsidRPr="00FA7E00" w:rsidRDefault="00FA7E00" w:rsidP="00FA7E00">
      <w:pPr>
        <w:spacing w:line="360" w:lineRule="auto"/>
        <w:jc w:val="center"/>
        <w:rPr>
          <w:b/>
          <w:bCs/>
          <w:sz w:val="26"/>
          <w:szCs w:val="26"/>
        </w:rPr>
      </w:pPr>
      <w:r w:rsidRPr="00FA7E00">
        <w:rPr>
          <w:b/>
          <w:bCs/>
          <w:sz w:val="26"/>
          <w:szCs w:val="26"/>
        </w:rPr>
        <w:t>Раздел V</w:t>
      </w:r>
      <w:r w:rsidRPr="00FA7E00">
        <w:rPr>
          <w:b/>
          <w:bCs/>
          <w:sz w:val="26"/>
          <w:szCs w:val="26"/>
          <w:lang w:val="en-US"/>
        </w:rPr>
        <w:t>I</w:t>
      </w:r>
      <w:r w:rsidRPr="00FA7E00">
        <w:rPr>
          <w:b/>
          <w:bCs/>
          <w:sz w:val="26"/>
          <w:szCs w:val="26"/>
        </w:rPr>
        <w:t>. Порядок возврата грантов в форме субсидии</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За полноту и достоверность представленной информации и документов несет ответственность исполнитель услуг.</w:t>
      </w:r>
    </w:p>
    <w:p w:rsidR="00FA7E00" w:rsidRPr="00FA7E00" w:rsidRDefault="00FA7E00" w:rsidP="00CA542F">
      <w:pPr>
        <w:pStyle w:val="ab"/>
        <w:numPr>
          <w:ilvl w:val="0"/>
          <w:numId w:val="2"/>
        </w:numPr>
        <w:tabs>
          <w:tab w:val="left" w:pos="993"/>
        </w:tabs>
        <w:spacing w:after="0" w:line="360" w:lineRule="auto"/>
        <w:ind w:left="0" w:firstLine="567"/>
        <w:jc w:val="both"/>
        <w:rPr>
          <w:rFonts w:ascii="Times New Roman" w:hAnsi="Times New Roman" w:cs="Times New Roman"/>
          <w:sz w:val="26"/>
          <w:szCs w:val="26"/>
        </w:rPr>
      </w:pPr>
      <w:r w:rsidRPr="00FA7E00">
        <w:rPr>
          <w:rFonts w:ascii="Times New Roman" w:hAnsi="Times New Roman" w:cs="Times New Roman"/>
          <w:sz w:val="26"/>
          <w:szCs w:val="26"/>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8E1265" w:rsidRPr="00FA7E00" w:rsidRDefault="008E1265" w:rsidP="008E1265">
      <w:pPr>
        <w:tabs>
          <w:tab w:val="right" w:pos="9355"/>
        </w:tabs>
        <w:jc w:val="both"/>
        <w:rPr>
          <w:sz w:val="26"/>
          <w:szCs w:val="26"/>
        </w:rPr>
      </w:pPr>
    </w:p>
    <w:p w:rsidR="00FA7E00" w:rsidRPr="00FA7E00" w:rsidRDefault="00FA7E00">
      <w:pPr>
        <w:tabs>
          <w:tab w:val="right" w:pos="9355"/>
        </w:tabs>
        <w:jc w:val="both"/>
        <w:rPr>
          <w:sz w:val="26"/>
          <w:szCs w:val="26"/>
        </w:rPr>
      </w:pPr>
    </w:p>
    <w:sectPr w:rsidR="00FA7E00" w:rsidRPr="00FA7E00" w:rsidSect="002A2927">
      <w:footerReference w:type="even" r:id="rId11"/>
      <w:pgSz w:w="11909" w:h="16834"/>
      <w:pgMar w:top="993" w:right="710"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2F" w:rsidRDefault="00CA542F">
      <w:r>
        <w:separator/>
      </w:r>
    </w:p>
  </w:endnote>
  <w:endnote w:type="continuationSeparator" w:id="0">
    <w:p w:rsidR="00CA542F" w:rsidRDefault="00CA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2F" w:rsidRDefault="00CA542F">
      <w:r>
        <w:separator/>
      </w:r>
    </w:p>
  </w:footnote>
  <w:footnote w:type="continuationSeparator" w:id="0">
    <w:p w:rsidR="00CA542F" w:rsidRDefault="00CA5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140"/>
    <w:multiLevelType w:val="hybridMultilevel"/>
    <w:tmpl w:val="CB620F88"/>
    <w:lvl w:ilvl="0" w:tplc="FC60914C">
      <w:start w:val="1"/>
      <w:numFmt w:val="decimal"/>
      <w:lvlText w:val="%1."/>
      <w:lvlJc w:val="left"/>
      <w:pPr>
        <w:ind w:left="1619" w:hanging="1193"/>
      </w:pPr>
      <w:rPr>
        <w:rFonts w:cs="Times New Roman"/>
        <w:b w:val="0"/>
      </w:rPr>
    </w:lvl>
    <w:lvl w:ilvl="1" w:tplc="04190019">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start w:val="1"/>
      <w:numFmt w:val="decimal"/>
      <w:lvlText w:val="%7."/>
      <w:lvlJc w:val="left"/>
      <w:pPr>
        <w:ind w:left="5542" w:hanging="360"/>
      </w:pPr>
      <w:rPr>
        <w:rFonts w:cs="Times New Roman"/>
      </w:rPr>
    </w:lvl>
    <w:lvl w:ilvl="7" w:tplc="04190019">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1">
    <w:nsid w:val="0CEE4503"/>
    <w:multiLevelType w:val="hybridMultilevel"/>
    <w:tmpl w:val="9E1C405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5A48DA"/>
    <w:multiLevelType w:val="hybridMultilevel"/>
    <w:tmpl w:val="DC346D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0790A0C"/>
    <w:multiLevelType w:val="hybridMultilevel"/>
    <w:tmpl w:val="307AFF44"/>
    <w:lvl w:ilvl="0" w:tplc="04190011">
      <w:start w:val="1"/>
      <w:numFmt w:val="decimal"/>
      <w:lvlText w:val="%1)"/>
      <w:lvlJc w:val="left"/>
      <w:pPr>
        <w:ind w:left="1287"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317C92"/>
    <w:multiLevelType w:val="hybridMultilevel"/>
    <w:tmpl w:val="5FEE9F86"/>
    <w:lvl w:ilvl="0" w:tplc="04190011">
      <w:start w:val="1"/>
      <w:numFmt w:val="decimal"/>
      <w:lvlText w:val="%1)"/>
      <w:lvlJc w:val="left"/>
      <w:pPr>
        <w:ind w:left="180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93B3DCE"/>
    <w:multiLevelType w:val="hybridMultilevel"/>
    <w:tmpl w:val="5FEE9F86"/>
    <w:lvl w:ilvl="0" w:tplc="04190011">
      <w:start w:val="1"/>
      <w:numFmt w:val="decimal"/>
      <w:lvlText w:val="%1)"/>
      <w:lvlJc w:val="left"/>
      <w:pPr>
        <w:ind w:left="180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5D62A15"/>
    <w:multiLevelType w:val="hybridMultilevel"/>
    <w:tmpl w:val="2AD0C9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61524717"/>
    <w:multiLevelType w:val="hybridMultilevel"/>
    <w:tmpl w:val="DC346D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644322D3"/>
    <w:multiLevelType w:val="hybridMultilevel"/>
    <w:tmpl w:val="515EF5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6CA70E43"/>
    <w:multiLevelType w:val="hybridMultilevel"/>
    <w:tmpl w:val="D4A8C28E"/>
    <w:lvl w:ilvl="0" w:tplc="7A044D2A">
      <w:start w:val="1"/>
      <w:numFmt w:val="decimal"/>
      <w:lvlText w:val="%1."/>
      <w:lvlJc w:val="left"/>
      <w:pPr>
        <w:ind w:left="1109" w:hanging="4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77169E6"/>
    <w:multiLevelType w:val="hybridMultilevel"/>
    <w:tmpl w:val="307AFF44"/>
    <w:lvl w:ilvl="0" w:tplc="04190011">
      <w:start w:val="1"/>
      <w:numFmt w:val="decimal"/>
      <w:lvlText w:val="%1)"/>
      <w:lvlJc w:val="left"/>
      <w:pPr>
        <w:ind w:left="1287"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4E54"/>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2927"/>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62EE"/>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17A0"/>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75217"/>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542F"/>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1C0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A7E00"/>
    <w:rsid w:val="00FB0979"/>
    <w:rsid w:val="00FB10CC"/>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aliases w:val="мой"/>
    <w:basedOn w:val="a"/>
    <w:link w:val="ac"/>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 w:type="paragraph" w:styleId="af">
    <w:name w:val="Plain Text"/>
    <w:basedOn w:val="a"/>
    <w:link w:val="af0"/>
    <w:rsid w:val="00F41E16"/>
    <w:rPr>
      <w:rFonts w:ascii="Courier New" w:hAnsi="Courier New" w:cs="Courier New"/>
      <w:sz w:val="20"/>
      <w:szCs w:val="20"/>
    </w:rPr>
  </w:style>
  <w:style w:type="character" w:customStyle="1" w:styleId="af0">
    <w:name w:val="Текст Знак"/>
    <w:basedOn w:val="a0"/>
    <w:link w:val="af"/>
    <w:rsid w:val="00F41E16"/>
    <w:rPr>
      <w:rFonts w:ascii="Courier New" w:hAnsi="Courier New" w:cs="Courier New"/>
    </w:rPr>
  </w:style>
  <w:style w:type="paragraph" w:styleId="af1">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2">
    <w:name w:val="Hyperlink"/>
    <w:basedOn w:val="a0"/>
    <w:uiPriority w:val="99"/>
    <w:rsid w:val="00BC0454"/>
    <w:rPr>
      <w:rFonts w:cs="Times New Roman"/>
      <w:color w:val="0000FF"/>
      <w:u w:val="single"/>
    </w:rPr>
  </w:style>
  <w:style w:type="paragraph" w:customStyle="1" w:styleId="af3">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4">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c">
    <w:name w:val="Абзац списка Знак"/>
    <w:aliases w:val="мой Знак"/>
    <w:basedOn w:val="a0"/>
    <w:link w:val="ab"/>
    <w:uiPriority w:val="34"/>
    <w:locked/>
    <w:rsid w:val="00FA7E0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Normal (Web)"/>
    <w:basedOn w:val="a"/>
    <w:rsid w:val="00D742F0"/>
    <w:pPr>
      <w:spacing w:before="100" w:beforeAutospacing="1" w:after="100" w:afterAutospacing="1"/>
    </w:pPr>
  </w:style>
  <w:style w:type="character" w:styleId="ae">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86711878">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25457716">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ED6A-9112-4B85-BB80-7655913D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2020-08-19T05:21:00Z</cp:lastPrinted>
  <dcterms:created xsi:type="dcterms:W3CDTF">2020-08-19T05:22:00Z</dcterms:created>
  <dcterms:modified xsi:type="dcterms:W3CDTF">2020-08-19T05:22:00Z</dcterms:modified>
</cp:coreProperties>
</file>