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D4C36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</w:t>
      </w:r>
      <w:r w:rsidR="00DD4C36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D4C36">
        <w:rPr>
          <w:sz w:val="26"/>
          <w:szCs w:val="26"/>
          <w:u w:val="single"/>
        </w:rPr>
        <w:t>458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DD4C36" w:rsidRPr="00DD4C36" w:rsidRDefault="00DD4C36" w:rsidP="00DD4C36">
      <w:pPr>
        <w:jc w:val="center"/>
        <w:rPr>
          <w:b/>
          <w:sz w:val="26"/>
          <w:szCs w:val="26"/>
        </w:rPr>
      </w:pPr>
      <w:r w:rsidRPr="00DD4C36">
        <w:rPr>
          <w:b/>
          <w:sz w:val="26"/>
          <w:szCs w:val="26"/>
        </w:rPr>
        <w:t xml:space="preserve">О порядке проведения проверки инвестиционных проектов на предмет </w:t>
      </w:r>
      <w:proofErr w:type="gramStart"/>
      <w:r w:rsidRPr="00DD4C36">
        <w:rPr>
          <w:b/>
          <w:sz w:val="26"/>
          <w:szCs w:val="26"/>
        </w:rPr>
        <w:t>эффективности использования средств бюджета городского округа</w:t>
      </w:r>
      <w:proofErr w:type="gramEnd"/>
      <w:r w:rsidRPr="00DD4C36">
        <w:rPr>
          <w:b/>
          <w:sz w:val="26"/>
          <w:szCs w:val="26"/>
        </w:rPr>
        <w:t xml:space="preserve"> город Шахунья Нижегородской области, направляемых на капитальные вложения</w:t>
      </w:r>
    </w:p>
    <w:p w:rsidR="00DD4C36" w:rsidRPr="00DD4C36" w:rsidRDefault="00DD4C36" w:rsidP="00DD4C36">
      <w:pPr>
        <w:jc w:val="both"/>
        <w:rPr>
          <w:sz w:val="26"/>
          <w:szCs w:val="26"/>
        </w:rPr>
      </w:pPr>
    </w:p>
    <w:p w:rsidR="00DD4C36" w:rsidRPr="00DD4C36" w:rsidRDefault="00DD4C36" w:rsidP="00DD4C36">
      <w:pPr>
        <w:jc w:val="both"/>
        <w:rPr>
          <w:sz w:val="26"/>
          <w:szCs w:val="26"/>
        </w:rPr>
      </w:pPr>
      <w:r w:rsidRPr="00DD4C36">
        <w:rPr>
          <w:sz w:val="26"/>
          <w:szCs w:val="26"/>
        </w:rPr>
        <w:t xml:space="preserve">       </w:t>
      </w:r>
    </w:p>
    <w:p w:rsidR="00DD4C36" w:rsidRPr="00DD4C36" w:rsidRDefault="00DD4C36" w:rsidP="00DD4C36">
      <w:pPr>
        <w:spacing w:line="350" w:lineRule="exact"/>
        <w:ind w:firstLine="709"/>
        <w:jc w:val="both"/>
        <w:rPr>
          <w:sz w:val="26"/>
          <w:szCs w:val="26"/>
        </w:rPr>
      </w:pPr>
      <w:r w:rsidRPr="00DD4C36">
        <w:rPr>
          <w:sz w:val="26"/>
          <w:szCs w:val="26"/>
        </w:rPr>
        <w:t xml:space="preserve">В соответствии со статьей 14 Федерального закона от 25.02.1999 № 39-ФЗ «Об инвестиционной деятельности в Российской Федерации, осуществляемой в форме капитальных вложений» администрация городского округа город Шахунья  Нижегородской области  </w:t>
      </w:r>
      <w:proofErr w:type="gramStart"/>
      <w:r w:rsidRPr="00DD4C36">
        <w:rPr>
          <w:b/>
          <w:sz w:val="26"/>
          <w:szCs w:val="26"/>
        </w:rPr>
        <w:t>п</w:t>
      </w:r>
      <w:proofErr w:type="gramEnd"/>
      <w:r w:rsidRPr="00DD4C36">
        <w:rPr>
          <w:b/>
          <w:sz w:val="26"/>
          <w:szCs w:val="26"/>
        </w:rPr>
        <w:t xml:space="preserve"> о с т а н о в л я е т:</w:t>
      </w:r>
    </w:p>
    <w:p w:rsidR="00DD4C36" w:rsidRPr="00DD4C36" w:rsidRDefault="00DD4C36" w:rsidP="00DD4C36">
      <w:pPr>
        <w:numPr>
          <w:ilvl w:val="0"/>
          <w:numId w:val="47"/>
        </w:numPr>
        <w:tabs>
          <w:tab w:val="left" w:pos="1134"/>
        </w:tabs>
        <w:spacing w:line="350" w:lineRule="exact"/>
        <w:ind w:left="0" w:firstLine="709"/>
        <w:jc w:val="both"/>
        <w:rPr>
          <w:sz w:val="26"/>
          <w:szCs w:val="26"/>
        </w:rPr>
      </w:pPr>
      <w:r w:rsidRPr="00DD4C36">
        <w:rPr>
          <w:sz w:val="26"/>
          <w:szCs w:val="26"/>
        </w:rPr>
        <w:t xml:space="preserve">Утвердить прилагаемые Правила проведения проверки инвестиционных проектов на предмет </w:t>
      </w:r>
      <w:proofErr w:type="gramStart"/>
      <w:r w:rsidRPr="00DD4C36">
        <w:rPr>
          <w:sz w:val="26"/>
          <w:szCs w:val="26"/>
        </w:rPr>
        <w:t>эффективности использования средств бюджета городского округа</w:t>
      </w:r>
      <w:proofErr w:type="gramEnd"/>
      <w:r w:rsidRPr="00DD4C36">
        <w:rPr>
          <w:sz w:val="26"/>
          <w:szCs w:val="26"/>
        </w:rPr>
        <w:t xml:space="preserve"> город Шахунья Нижегородской области, направляемых на капитальные вложения.</w:t>
      </w:r>
    </w:p>
    <w:p w:rsidR="00DD4C36" w:rsidRPr="00DD4C36" w:rsidRDefault="00DD4C36" w:rsidP="00DD4C36">
      <w:pPr>
        <w:numPr>
          <w:ilvl w:val="0"/>
          <w:numId w:val="47"/>
        </w:numPr>
        <w:tabs>
          <w:tab w:val="left" w:pos="1134"/>
        </w:tabs>
        <w:spacing w:line="350" w:lineRule="exact"/>
        <w:ind w:left="0" w:firstLine="709"/>
        <w:jc w:val="both"/>
        <w:rPr>
          <w:sz w:val="26"/>
          <w:szCs w:val="26"/>
        </w:rPr>
      </w:pPr>
      <w:r w:rsidRPr="00DD4C36">
        <w:rPr>
          <w:sz w:val="26"/>
          <w:szCs w:val="26"/>
        </w:rPr>
        <w:t>Установить, что Правила, предусмотренные пунктом 1 настоящего постановления, не распространяются на инвестиционные проекты:</w:t>
      </w:r>
    </w:p>
    <w:p w:rsidR="00DD4C36" w:rsidRPr="00DD4C36" w:rsidRDefault="00DD4C36" w:rsidP="00DD4C36">
      <w:pPr>
        <w:tabs>
          <w:tab w:val="left" w:pos="1134"/>
        </w:tabs>
        <w:spacing w:line="350" w:lineRule="exact"/>
        <w:ind w:firstLine="709"/>
        <w:jc w:val="both"/>
        <w:rPr>
          <w:sz w:val="26"/>
          <w:szCs w:val="26"/>
        </w:rPr>
      </w:pPr>
      <w:r w:rsidRPr="00DD4C36">
        <w:rPr>
          <w:sz w:val="26"/>
          <w:szCs w:val="26"/>
        </w:rPr>
        <w:t xml:space="preserve">- </w:t>
      </w:r>
      <w:proofErr w:type="gramStart"/>
      <w:r w:rsidRPr="00DD4C36">
        <w:rPr>
          <w:sz w:val="26"/>
          <w:szCs w:val="26"/>
        </w:rPr>
        <w:t>реализуемые</w:t>
      </w:r>
      <w:proofErr w:type="gramEnd"/>
      <w:r w:rsidRPr="00DD4C36">
        <w:rPr>
          <w:sz w:val="26"/>
          <w:szCs w:val="26"/>
        </w:rPr>
        <w:t xml:space="preserve"> в соответствии с концессионными соглашениями;</w:t>
      </w:r>
    </w:p>
    <w:p w:rsidR="00DD4C36" w:rsidRPr="00DD4C36" w:rsidRDefault="00DD4C36" w:rsidP="00DD4C36">
      <w:pPr>
        <w:tabs>
          <w:tab w:val="left" w:pos="1134"/>
        </w:tabs>
        <w:spacing w:line="350" w:lineRule="exact"/>
        <w:ind w:firstLine="709"/>
        <w:jc w:val="both"/>
        <w:rPr>
          <w:sz w:val="26"/>
          <w:szCs w:val="26"/>
        </w:rPr>
      </w:pPr>
      <w:r w:rsidRPr="00DD4C36">
        <w:rPr>
          <w:sz w:val="26"/>
          <w:szCs w:val="26"/>
        </w:rPr>
        <w:t>- реализуемые за пределами территории городского округа город Шахунья Нижегородской области.</w:t>
      </w:r>
    </w:p>
    <w:p w:rsidR="00DD4C36" w:rsidRPr="00DD4C36" w:rsidRDefault="00DD4C36" w:rsidP="00DD4C36">
      <w:pPr>
        <w:spacing w:line="350" w:lineRule="exact"/>
        <w:ind w:firstLine="709"/>
        <w:jc w:val="both"/>
        <w:rPr>
          <w:sz w:val="26"/>
          <w:szCs w:val="26"/>
        </w:rPr>
      </w:pPr>
      <w:r w:rsidRPr="00DD4C36">
        <w:rPr>
          <w:sz w:val="26"/>
          <w:szCs w:val="26"/>
        </w:rPr>
        <w:t>3. Начальнику общего отдела администрации городского округа город Шахунья обеспечить размещение настоящего постановления в информационно-телекоммуникационной сети «Интернет» на сайте администрации городского округа город Шахунья Нижегородской области.</w:t>
      </w:r>
    </w:p>
    <w:p w:rsidR="00DD4C36" w:rsidRPr="00DD4C36" w:rsidRDefault="00DD4C36" w:rsidP="00DD4C36">
      <w:pPr>
        <w:spacing w:line="350" w:lineRule="exact"/>
        <w:ind w:firstLine="709"/>
        <w:jc w:val="both"/>
        <w:rPr>
          <w:sz w:val="26"/>
          <w:szCs w:val="26"/>
        </w:rPr>
      </w:pPr>
      <w:r w:rsidRPr="00DD4C36">
        <w:rPr>
          <w:sz w:val="26"/>
          <w:szCs w:val="26"/>
        </w:rPr>
        <w:t>4. Настоящее постановление вступает в силу со дня его подписания.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DD4C36" w:rsidRDefault="00DD4C36" w:rsidP="00DD4C36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DD4C36" w:rsidRPr="00DD4C36" w:rsidRDefault="00DD4C36" w:rsidP="00DD4C36">
      <w:pPr>
        <w:ind w:left="5529"/>
        <w:jc w:val="center"/>
        <w:rPr>
          <w:sz w:val="26"/>
          <w:szCs w:val="26"/>
        </w:rPr>
      </w:pPr>
      <w:r w:rsidRPr="00DD4C36">
        <w:rPr>
          <w:sz w:val="26"/>
          <w:szCs w:val="26"/>
        </w:rPr>
        <w:lastRenderedPageBreak/>
        <w:t>Утверждены</w:t>
      </w:r>
    </w:p>
    <w:p w:rsidR="00DD4C36" w:rsidRPr="00DD4C36" w:rsidRDefault="00DD4C36" w:rsidP="00DD4C36">
      <w:pPr>
        <w:ind w:left="5529"/>
        <w:jc w:val="center"/>
        <w:rPr>
          <w:sz w:val="26"/>
          <w:szCs w:val="26"/>
        </w:rPr>
      </w:pPr>
      <w:r w:rsidRPr="00DD4C36">
        <w:rPr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:rsidR="00DD4C36" w:rsidRPr="00DD4C36" w:rsidRDefault="00DD4C36" w:rsidP="00DD4C36">
      <w:pPr>
        <w:ind w:left="5529"/>
        <w:jc w:val="center"/>
        <w:rPr>
          <w:sz w:val="26"/>
          <w:szCs w:val="26"/>
        </w:rPr>
      </w:pPr>
      <w:r w:rsidRPr="00DD4C36">
        <w:rPr>
          <w:sz w:val="26"/>
          <w:szCs w:val="26"/>
        </w:rPr>
        <w:t>от 03.06.2020 г. № 458</w:t>
      </w:r>
    </w:p>
    <w:p w:rsidR="00DD4C36" w:rsidRDefault="00DD4C36" w:rsidP="00DD4C36">
      <w:pPr>
        <w:jc w:val="center"/>
        <w:rPr>
          <w:sz w:val="27"/>
          <w:szCs w:val="27"/>
        </w:rPr>
      </w:pPr>
    </w:p>
    <w:p w:rsidR="00DD4C36" w:rsidRDefault="00DD4C36" w:rsidP="00DD4C36">
      <w:pPr>
        <w:pStyle w:val="ConsPlusTitle"/>
        <w:jc w:val="center"/>
        <w:rPr>
          <w:sz w:val="27"/>
          <w:szCs w:val="27"/>
        </w:rPr>
      </w:pPr>
    </w:p>
    <w:p w:rsidR="00DD4C36" w:rsidRPr="00DD4C36" w:rsidRDefault="00DD4C36" w:rsidP="00DD4C3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D4C36">
        <w:rPr>
          <w:rFonts w:ascii="Times New Roman" w:hAnsi="Times New Roman" w:cs="Times New Roman"/>
          <w:b w:val="0"/>
          <w:sz w:val="26"/>
          <w:szCs w:val="26"/>
        </w:rPr>
        <w:t xml:space="preserve">Правила </w:t>
      </w:r>
    </w:p>
    <w:p w:rsidR="00DD4C36" w:rsidRPr="00DD4C36" w:rsidRDefault="00DD4C36" w:rsidP="00DD4C3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D4C36">
        <w:rPr>
          <w:rFonts w:ascii="Times New Roman" w:hAnsi="Times New Roman" w:cs="Times New Roman"/>
          <w:b w:val="0"/>
          <w:sz w:val="26"/>
          <w:szCs w:val="26"/>
        </w:rPr>
        <w:t xml:space="preserve">проведения проверки инвестиционных проектов на предмет </w:t>
      </w:r>
      <w:proofErr w:type="gramStart"/>
      <w:r w:rsidRPr="00DD4C36">
        <w:rPr>
          <w:rFonts w:ascii="Times New Roman" w:hAnsi="Times New Roman" w:cs="Times New Roman"/>
          <w:b w:val="0"/>
          <w:sz w:val="26"/>
          <w:szCs w:val="26"/>
        </w:rPr>
        <w:t>эффективности использования средств бюджета городского округа</w:t>
      </w:r>
      <w:proofErr w:type="gramEnd"/>
      <w:r w:rsidRPr="00DD4C36">
        <w:rPr>
          <w:rFonts w:ascii="Times New Roman" w:hAnsi="Times New Roman" w:cs="Times New Roman"/>
          <w:b w:val="0"/>
          <w:sz w:val="26"/>
          <w:szCs w:val="26"/>
        </w:rPr>
        <w:t xml:space="preserve"> город Шахунья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DD4C36">
        <w:rPr>
          <w:rFonts w:ascii="Times New Roman" w:hAnsi="Times New Roman" w:cs="Times New Roman"/>
          <w:b w:val="0"/>
          <w:sz w:val="26"/>
          <w:szCs w:val="26"/>
        </w:rPr>
        <w:t>Нижегородской области</w:t>
      </w:r>
    </w:p>
    <w:p w:rsidR="00DD4C36" w:rsidRPr="00DD4C36" w:rsidRDefault="00DD4C36" w:rsidP="00DD4C3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D4C36">
        <w:rPr>
          <w:rFonts w:ascii="Times New Roman" w:hAnsi="Times New Roman" w:cs="Times New Roman"/>
          <w:b w:val="0"/>
          <w:sz w:val="26"/>
          <w:szCs w:val="26"/>
        </w:rPr>
        <w:t>(далее – Правила)</w:t>
      </w:r>
    </w:p>
    <w:p w:rsidR="00DD4C36" w:rsidRPr="00DD4C36" w:rsidRDefault="00DD4C36" w:rsidP="00DD4C3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D4C36" w:rsidRPr="00DD4C36" w:rsidRDefault="00DD4C36" w:rsidP="00DD4C3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DD4C36">
        <w:rPr>
          <w:rFonts w:ascii="Times New Roman" w:hAnsi="Times New Roman" w:cs="Times New Roman"/>
          <w:b w:val="0"/>
          <w:sz w:val="26"/>
          <w:szCs w:val="26"/>
        </w:rPr>
        <w:t>I. ОБЩИЕ ПОЛОЖЕНИЯ</w:t>
      </w:r>
    </w:p>
    <w:p w:rsidR="00DD4C36" w:rsidRPr="00DD4C36" w:rsidRDefault="00DD4C36" w:rsidP="00DD4C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1"/>
      <w:bookmarkEnd w:id="1"/>
      <w:r w:rsidRPr="00DD4C3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D4C36">
        <w:rPr>
          <w:rFonts w:ascii="Times New Roman" w:hAnsi="Times New Roman" w:cs="Times New Roman"/>
          <w:sz w:val="26"/>
          <w:szCs w:val="26"/>
        </w:rPr>
        <w:t>Настоящие Правила определяют порядок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полностью или частично осуществляется из бюджета городского округа город Шахунья Нижегородской области (далее - бюджет городского округа город Шахунья), на предмет эффективности использования средств</w:t>
      </w:r>
      <w:proofErr w:type="gramEnd"/>
      <w:r w:rsidRPr="00DD4C36">
        <w:rPr>
          <w:rFonts w:ascii="Times New Roman" w:hAnsi="Times New Roman" w:cs="Times New Roman"/>
          <w:sz w:val="26"/>
          <w:szCs w:val="26"/>
        </w:rPr>
        <w:t xml:space="preserve"> бюджета городского округа город Шахунья, </w:t>
      </w:r>
      <w:proofErr w:type="gramStart"/>
      <w:r w:rsidRPr="00DD4C36">
        <w:rPr>
          <w:rFonts w:ascii="Times New Roman" w:hAnsi="Times New Roman" w:cs="Times New Roman"/>
          <w:sz w:val="26"/>
          <w:szCs w:val="26"/>
        </w:rPr>
        <w:t>направляемых</w:t>
      </w:r>
      <w:proofErr w:type="gramEnd"/>
      <w:r w:rsidRPr="00DD4C36">
        <w:rPr>
          <w:rFonts w:ascii="Times New Roman" w:hAnsi="Times New Roman" w:cs="Times New Roman"/>
          <w:sz w:val="26"/>
          <w:szCs w:val="26"/>
        </w:rPr>
        <w:t xml:space="preserve"> на капитальные вложения (далее - проверка).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DD4C36">
        <w:rPr>
          <w:rFonts w:ascii="Times New Roman" w:hAnsi="Times New Roman" w:cs="Times New Roman"/>
          <w:sz w:val="26"/>
          <w:szCs w:val="26"/>
        </w:rPr>
        <w:t>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предельному (минимальному) значению интегральной оценки эффективности использования средств бюджета городского округа город Шахунья, направляемых на капитальные вложения (далее - интегральная оценка) в целях реализации указанного проекта.</w:t>
      </w:r>
      <w:proofErr w:type="gramEnd"/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3. Проверка проводится для принятия в установленном законодательством Российской Федерации порядке решения о предоставлении средств бюджета городского округа город Шахунья: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а) для осуществления бюджетных инвестиций в объекты капитального строительства муниципальной собственности городского округа город Шахунья Нижегородской области (далее - городской округ город Шахунья), по которым: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- 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реконструкцию, в том числе с элементами реставрации, и техническое перевооружение осуществляется с использованием средств бюджета городского округа город Шахунья;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- проектная документация на строительство, реконструкцию, в том числе с элементами реставрации, и техническое перевооружение разработана и утверждена застройщиком (заказчиком) или будет разработана без использования средств бюджета городского округа город Шахунья;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б) в виде субсидий муниципальным бюджетным учреждениям, муниципальным автономным учреждениям и муниципальным унитарным предприятиям на осуществление капитальных вложений на приобретение объектов недвижимого имущества в муниципальную собственность городского округа город Шахунья.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DD4C36">
        <w:rPr>
          <w:rFonts w:ascii="Times New Roman" w:hAnsi="Times New Roman" w:cs="Times New Roman"/>
          <w:sz w:val="26"/>
          <w:szCs w:val="26"/>
        </w:rPr>
        <w:t xml:space="preserve">Проверка осуществляется в отношении инвестиционных проектов, указанных в </w:t>
      </w:r>
      <w:r w:rsidRPr="00DD4C36">
        <w:rPr>
          <w:rFonts w:ascii="Times New Roman" w:hAnsi="Times New Roman" w:cs="Times New Roman"/>
          <w:sz w:val="26"/>
          <w:szCs w:val="26"/>
        </w:rPr>
        <w:lastRenderedPageBreak/>
        <w:t>пункте 1 настоящих Правил, по решению главы местного самоуправления, независимо от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 (рассчитанной в ценах соответствующих лет).</w:t>
      </w:r>
      <w:proofErr w:type="gramEnd"/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 xml:space="preserve">Проверка осуществляется управлением экономики, прогнозирования, инвестиционной политики и муниципального имущества городского округа город Шахунья Нижегородской области (далее - управление) в соответствии с разработанной методикой </w:t>
      </w:r>
      <w:proofErr w:type="gramStart"/>
      <w:r w:rsidRPr="00DD4C36">
        <w:rPr>
          <w:rFonts w:ascii="Times New Roman" w:hAnsi="Times New Roman" w:cs="Times New Roman"/>
          <w:sz w:val="26"/>
          <w:szCs w:val="26"/>
        </w:rPr>
        <w:t>оценки эффективности использования средств бюджета городского округа</w:t>
      </w:r>
      <w:proofErr w:type="gramEnd"/>
      <w:r w:rsidRPr="00DD4C36">
        <w:rPr>
          <w:rFonts w:ascii="Times New Roman" w:hAnsi="Times New Roman" w:cs="Times New Roman"/>
          <w:sz w:val="26"/>
          <w:szCs w:val="26"/>
        </w:rPr>
        <w:t xml:space="preserve"> город Шахунья, направляемых на капитальные вложения (далее - методика).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5. Плата за проведение проверки не взимается.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6. Управление ведет в установленном им порядке реестр инвестиционных проектов, получивших положительное заключение об эффективности использования средств бюджета городского округа город Шахунья, направляемых на капитальные вложения.</w:t>
      </w:r>
    </w:p>
    <w:p w:rsidR="00DD4C36" w:rsidRPr="00DD4C36" w:rsidRDefault="00DD4C36" w:rsidP="00DD4C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4C36" w:rsidRPr="00DD4C36" w:rsidRDefault="00DD4C36" w:rsidP="00DD4C3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DD4C36">
        <w:rPr>
          <w:rFonts w:ascii="Times New Roman" w:hAnsi="Times New Roman" w:cs="Times New Roman"/>
          <w:b w:val="0"/>
          <w:sz w:val="26"/>
          <w:szCs w:val="26"/>
        </w:rPr>
        <w:t>II. КРИТЕРИИ ОЦЕНКИ ЭФФЕКТИВНОСТИ ИСПОЛЬЗОВАНИЯ</w:t>
      </w:r>
    </w:p>
    <w:p w:rsidR="00DD4C36" w:rsidRPr="00DD4C36" w:rsidRDefault="00DD4C36" w:rsidP="00DD4C3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D4C36">
        <w:rPr>
          <w:rFonts w:ascii="Times New Roman" w:hAnsi="Times New Roman" w:cs="Times New Roman"/>
          <w:b w:val="0"/>
          <w:sz w:val="26"/>
          <w:szCs w:val="26"/>
        </w:rPr>
        <w:t>СРЕДСТВ БЮДЖЕТА ГОРОДСКОГО ОКРУГА ГОРОД ШАХУНЬЯ,</w:t>
      </w:r>
    </w:p>
    <w:p w:rsidR="00DD4C36" w:rsidRPr="00DD4C36" w:rsidRDefault="00DD4C36" w:rsidP="00DD4C3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DD4C36">
        <w:rPr>
          <w:rFonts w:ascii="Times New Roman" w:hAnsi="Times New Roman" w:cs="Times New Roman"/>
          <w:b w:val="0"/>
          <w:sz w:val="26"/>
          <w:szCs w:val="26"/>
        </w:rPr>
        <w:t>НАПРАВЛЯЕМЫХ</w:t>
      </w:r>
      <w:proofErr w:type="gramEnd"/>
      <w:r w:rsidRPr="00DD4C36">
        <w:rPr>
          <w:rFonts w:ascii="Times New Roman" w:hAnsi="Times New Roman" w:cs="Times New Roman"/>
          <w:b w:val="0"/>
          <w:sz w:val="26"/>
          <w:szCs w:val="26"/>
        </w:rPr>
        <w:t xml:space="preserve"> НА КАПИТАЛЬНЫЕ ВЛОЖЕНИЯ</w:t>
      </w:r>
    </w:p>
    <w:p w:rsidR="00DD4C36" w:rsidRPr="00DD4C36" w:rsidRDefault="00DD4C36" w:rsidP="00DD4C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 xml:space="preserve">7. Качественные критерии </w:t>
      </w:r>
      <w:proofErr w:type="gramStart"/>
      <w:r w:rsidRPr="00DD4C36">
        <w:rPr>
          <w:rFonts w:ascii="Times New Roman" w:hAnsi="Times New Roman" w:cs="Times New Roman"/>
          <w:sz w:val="26"/>
          <w:szCs w:val="26"/>
        </w:rPr>
        <w:t>оценки эффективности использования средств бюджета городского округа</w:t>
      </w:r>
      <w:proofErr w:type="gramEnd"/>
      <w:r w:rsidRPr="00DD4C36">
        <w:rPr>
          <w:rFonts w:ascii="Times New Roman" w:hAnsi="Times New Roman" w:cs="Times New Roman"/>
          <w:sz w:val="26"/>
          <w:szCs w:val="26"/>
        </w:rPr>
        <w:t xml:space="preserve"> город Шахунья, направляемых на капитальные вложения (далее - качественные критерии), определяют необходимость реализации предлагаемых инвестиционных проектов за счет средств бюджета городского округа город Шахунья.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Проверка осуществляется на основе следующих качественных критериев: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б) соответствие цели инвестиционного проекта приоритетам и целям, определенным в прогнозах и программах социально-экономического развития городского округа город Шахунья;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муниципальных программ городского округа город Шахунья;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г) необходимость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полномочий администрации городского округа город Шахунья;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д) отсутствие в достаточном объеме замещающей продукции (работ и услуг), производимой иными организациями;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е) обоснование необходимости реализации инвестиционного проекта с привлечением средств бюджета городского округа город Шахунья.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 xml:space="preserve">8. Инвестиционные проекты, соответствующие качественным критериям, подлежат дальнейшей проверке на основе следующих количественных </w:t>
      </w:r>
      <w:proofErr w:type="gramStart"/>
      <w:r w:rsidRPr="00DD4C36">
        <w:rPr>
          <w:rFonts w:ascii="Times New Roman" w:hAnsi="Times New Roman" w:cs="Times New Roman"/>
          <w:sz w:val="26"/>
          <w:szCs w:val="26"/>
        </w:rPr>
        <w:t>критериев оценки эффективности использования средств бюджета городского округа</w:t>
      </w:r>
      <w:proofErr w:type="gramEnd"/>
      <w:r w:rsidRPr="00DD4C36">
        <w:rPr>
          <w:rFonts w:ascii="Times New Roman" w:hAnsi="Times New Roman" w:cs="Times New Roman"/>
          <w:sz w:val="26"/>
          <w:szCs w:val="26"/>
        </w:rPr>
        <w:t xml:space="preserve"> город Шахунья, направляемых на капитальные вложения (далее - количественные критерии):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а) значения количественных показателей (показателя) результатов реализации инвестиционного проекта;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4C36">
        <w:rPr>
          <w:rFonts w:ascii="Times New Roman" w:hAnsi="Times New Roman" w:cs="Times New Roman"/>
          <w:sz w:val="26"/>
          <w:szCs w:val="26"/>
        </w:rPr>
        <w:t xml:space="preserve">б) отношение сметной стоимости или предполагаемой (предельной) стоимости объекта капитального строительства либо стоимости приобретения объекта </w:t>
      </w:r>
      <w:r w:rsidRPr="00DD4C36">
        <w:rPr>
          <w:rFonts w:ascii="Times New Roman" w:hAnsi="Times New Roman" w:cs="Times New Roman"/>
          <w:sz w:val="26"/>
          <w:szCs w:val="26"/>
        </w:rPr>
        <w:lastRenderedPageBreak/>
        <w:t>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проекта;</w:t>
      </w:r>
      <w:proofErr w:type="gramEnd"/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в) оценка вклада инвестиционного проекта в достижение целей и задач национального проекта или муниципальной программы городского округа город Шахунья (в случае реализации инвестиционного проекта в рамках национального проекта или государственной программы Российской Федерации);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г)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9.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оценки, которая определяется методикой.</w:t>
      </w:r>
    </w:p>
    <w:p w:rsidR="00DD4C36" w:rsidRPr="00DD4C36" w:rsidRDefault="00DD4C36" w:rsidP="00DD4C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4C36" w:rsidRPr="00DD4C36" w:rsidRDefault="00DD4C36" w:rsidP="00DD4C3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DD4C36">
        <w:rPr>
          <w:rFonts w:ascii="Times New Roman" w:hAnsi="Times New Roman" w:cs="Times New Roman"/>
          <w:b w:val="0"/>
          <w:sz w:val="26"/>
          <w:szCs w:val="26"/>
        </w:rPr>
        <w:t>III. ПОРЯДОК ПРОВЕДЕНИЯ ПРОВЕРКИ ИНВЕСТИЦИОННЫХ ПРОЕКТОВ</w:t>
      </w:r>
    </w:p>
    <w:p w:rsidR="00DD4C36" w:rsidRPr="00DD4C36" w:rsidRDefault="00DD4C36" w:rsidP="00DD4C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10. Заявители представляют в управление подписанные руководителем заявителя (уполномоченным им на подписание должностным лицом) и заверенные печатью следующие документы: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а) заявление на проведение проверки;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б) паспорт инвестиционного проекта;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в) обоснование экономической целесообразности осуществления капитальных вложений;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г) копия утвержденного задания на проектирование;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д)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е) копия разрешения на строительство;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ж)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з) документальное подтверждение каждого участника реализации инвестиционного проекта об осуществлении финансирования (</w:t>
      </w:r>
      <w:proofErr w:type="spellStart"/>
      <w:r w:rsidRPr="00DD4C36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DD4C36">
        <w:rPr>
          <w:rFonts w:ascii="Times New Roman" w:hAnsi="Times New Roman" w:cs="Times New Roman"/>
          <w:sz w:val="26"/>
          <w:szCs w:val="26"/>
        </w:rPr>
        <w:t>) этого проекта и намечаемом размере финансирования (</w:t>
      </w:r>
      <w:proofErr w:type="spellStart"/>
      <w:r w:rsidRPr="00DD4C36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DD4C36">
        <w:rPr>
          <w:rFonts w:ascii="Times New Roman" w:hAnsi="Times New Roman" w:cs="Times New Roman"/>
          <w:sz w:val="26"/>
          <w:szCs w:val="26"/>
        </w:rPr>
        <w:t>);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 xml:space="preserve">и) копия положительного заключения об эффективности использования средств местного бюджета, направляемых на реализацию инвестиционных проектов в целях </w:t>
      </w:r>
      <w:proofErr w:type="gramStart"/>
      <w:r w:rsidRPr="00DD4C36">
        <w:rPr>
          <w:rFonts w:ascii="Times New Roman" w:hAnsi="Times New Roman" w:cs="Times New Roman"/>
          <w:sz w:val="26"/>
          <w:szCs w:val="26"/>
        </w:rPr>
        <w:t>создания объектов капитального строительства муниципальной собственности городского округа</w:t>
      </w:r>
      <w:proofErr w:type="gramEnd"/>
      <w:r w:rsidRPr="00DD4C36">
        <w:rPr>
          <w:rFonts w:ascii="Times New Roman" w:hAnsi="Times New Roman" w:cs="Times New Roman"/>
          <w:sz w:val="26"/>
          <w:szCs w:val="26"/>
        </w:rPr>
        <w:t xml:space="preserve"> город Шахунья или приобретения объектов недвижимого имущества в муниципальную собственность городского округа город Шахунья;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к)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результаты интегральной оценки, проведенной заявителем в соответствии с методикой.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11. Обоснование экономической целесообразности осуществления капитальных вложений включает в себя: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а) наименование и тип (инфраструктурный, инновационный и другие) инвестиционного проекта;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б) цель и задачи инвестиционного проекта;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lastRenderedPageBreak/>
        <w:t>в) наименование национального проекта или государственной программы Российской Федерации, оценка вклада инвестиционного проекта в достижение его (ее) целей и задач (в случае реализации инвестиционного проекта в рамках национального проекта или государственной программы Российской Федерации);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г) краткое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цикла;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д) источники и объемы финансового обеспечения инвестиционного проекта по годам его реализации;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е) срок подготовки и реализации инвестиционного проекта;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 xml:space="preserve">ж) обоснование </w:t>
      </w:r>
      <w:proofErr w:type="gramStart"/>
      <w:r w:rsidRPr="00DD4C36">
        <w:rPr>
          <w:rFonts w:ascii="Times New Roman" w:hAnsi="Times New Roman" w:cs="Times New Roman"/>
          <w:sz w:val="26"/>
          <w:szCs w:val="26"/>
        </w:rPr>
        <w:t>необходимости привлечения средств бюджета городского округа</w:t>
      </w:r>
      <w:proofErr w:type="gramEnd"/>
      <w:r w:rsidRPr="00DD4C36">
        <w:rPr>
          <w:rFonts w:ascii="Times New Roman" w:hAnsi="Times New Roman" w:cs="Times New Roman"/>
          <w:sz w:val="26"/>
          <w:szCs w:val="26"/>
        </w:rPr>
        <w:t xml:space="preserve"> город Шахунья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з)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(объекта недвижимого имущества);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и)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к)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использования.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12. Основаниями для отказа в принятии документов для проведения проверки являются: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а) непредставление полного комплекта документов, предусмотренных настоящими Правилами;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б) несоответствие паспорта инвестиционного проекта требованиям к его содержанию и заполнению;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в) несоответствие числового значения интегральной оценки, рассчитанного заявителем, требованиям методики.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13. В случае если недостатки в представленных документах можно устранить без отказа в их принятии, управление устанавливает заявителю срок, не превышающий 30 дней, для устранения таких недостатков.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14. Проведение проверки начинается после представления заявителем документов и завершается направлением (вручением) заявителю заключения об эффективности инвестиционного проекта.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15. 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16. Срок проведения проверки, подготовки и выдачи заключения не должен превышать 3 месяцев.</w:t>
      </w:r>
    </w:p>
    <w:p w:rsidR="00DD4C36" w:rsidRDefault="00DD4C36" w:rsidP="00DD4C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4C36" w:rsidRDefault="00DD4C36" w:rsidP="00DD4C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4C36" w:rsidRPr="00DD4C36" w:rsidRDefault="00DD4C36" w:rsidP="00DD4C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4C36" w:rsidRPr="00DD4C36" w:rsidRDefault="00DD4C36" w:rsidP="00DD4C3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DD4C36">
        <w:rPr>
          <w:rFonts w:ascii="Times New Roman" w:hAnsi="Times New Roman" w:cs="Times New Roman"/>
          <w:b w:val="0"/>
          <w:sz w:val="26"/>
          <w:szCs w:val="26"/>
        </w:rPr>
        <w:lastRenderedPageBreak/>
        <w:t>IV. ВЫДАЧА ЗАКЛЮЧЕНИЯ ОБ ЭФФЕКТИВНОСТИ</w:t>
      </w:r>
    </w:p>
    <w:p w:rsidR="00DD4C36" w:rsidRPr="00DD4C36" w:rsidRDefault="00DD4C36" w:rsidP="00DD4C3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D4C36">
        <w:rPr>
          <w:rFonts w:ascii="Times New Roman" w:hAnsi="Times New Roman" w:cs="Times New Roman"/>
          <w:b w:val="0"/>
          <w:sz w:val="26"/>
          <w:szCs w:val="26"/>
        </w:rPr>
        <w:t>ИНВЕСТИЦИОННОГО ПРОЕКТА</w:t>
      </w:r>
    </w:p>
    <w:p w:rsidR="00DD4C36" w:rsidRPr="00DD4C36" w:rsidRDefault="00DD4C36" w:rsidP="00DD4C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 xml:space="preserve">17. Результатом проверки является заключение управления,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</w:t>
      </w:r>
      <w:proofErr w:type="gramStart"/>
      <w:r w:rsidRPr="00DD4C36">
        <w:rPr>
          <w:rFonts w:ascii="Times New Roman" w:hAnsi="Times New Roman" w:cs="Times New Roman"/>
          <w:sz w:val="26"/>
          <w:szCs w:val="26"/>
        </w:rPr>
        <w:t>эффективности использования средств бюджета городского округа</w:t>
      </w:r>
      <w:proofErr w:type="gramEnd"/>
      <w:r w:rsidRPr="00DD4C36">
        <w:rPr>
          <w:rFonts w:ascii="Times New Roman" w:hAnsi="Times New Roman" w:cs="Times New Roman"/>
          <w:sz w:val="26"/>
          <w:szCs w:val="26"/>
        </w:rPr>
        <w:t xml:space="preserve"> город Шахунья, направляемых на капитальные вложения.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18. Положительное заключение является обязательным документом, необходимым для принятия решения о предоставлении средств бюджета городского округа город Шахунья на реализацию этого инвестиционного проекта за счет средств местного бюджета.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4C36">
        <w:rPr>
          <w:rFonts w:ascii="Times New Roman" w:hAnsi="Times New Roman" w:cs="Times New Roman"/>
          <w:sz w:val="26"/>
          <w:szCs w:val="26"/>
        </w:rPr>
        <w:t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стоимость) объекта капитального строительства или стоимость приобретаемого объекта недвижимого имущества, строительство, реконструкция, в том числе с элементами реставрации, техническое перевооружение или приобретение которых осуществляется в соответствии с этим инвестиционным проектом, или изменились показатели, предусмотренные настоящими Правилами, то в отношении таких проектов</w:t>
      </w:r>
      <w:proofErr w:type="gramEnd"/>
      <w:r w:rsidRPr="00DD4C36">
        <w:rPr>
          <w:rFonts w:ascii="Times New Roman" w:hAnsi="Times New Roman" w:cs="Times New Roman"/>
          <w:sz w:val="26"/>
          <w:szCs w:val="26"/>
        </w:rPr>
        <w:t xml:space="preserve"> проводится повторная проверка в соответствии с настоящими Правилами.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19. Отрицательное заключение должно содержать мотивированные выводы о неэффективности использования средств бюджета городского округа город Шахунья,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Отрицательное заключение, полученное в соответствии с настоящими Правилами, является основанием для подготовки в установленном порядке предложения об отмене ранее принятого решения о дальнейшем предоставлении средств из бюджета городского округа город Шахунья на реализацию инвестиционного проекта.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20.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DD4C36" w:rsidRPr="00DD4C36" w:rsidRDefault="00DD4C36" w:rsidP="00DD4C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36">
        <w:rPr>
          <w:rFonts w:ascii="Times New Roman" w:hAnsi="Times New Roman" w:cs="Times New Roman"/>
          <w:sz w:val="26"/>
          <w:szCs w:val="26"/>
        </w:rPr>
        <w:t>21. Заключение подписывается главой местного самоуправления городского округа город Шахунья Нижегородской области.</w:t>
      </w:r>
    </w:p>
    <w:p w:rsidR="00DD4C36" w:rsidRPr="00A00555" w:rsidRDefault="00DD4C36" w:rsidP="00DD4C36">
      <w:pPr>
        <w:jc w:val="both"/>
        <w:rPr>
          <w:sz w:val="27"/>
          <w:szCs w:val="27"/>
        </w:rPr>
      </w:pPr>
    </w:p>
    <w:p w:rsidR="00DD4C36" w:rsidRPr="00A00555" w:rsidRDefault="00DD4C36" w:rsidP="00DD4C36">
      <w:pPr>
        <w:jc w:val="both"/>
        <w:rPr>
          <w:sz w:val="27"/>
          <w:szCs w:val="27"/>
        </w:rPr>
      </w:pPr>
    </w:p>
    <w:p w:rsidR="007361C0" w:rsidRPr="00BC7F5D" w:rsidRDefault="00DD4C36" w:rsidP="00DD4C3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sectPr w:rsidR="007361C0" w:rsidRPr="00BC7F5D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2E" w:rsidRDefault="004C442E">
      <w:r>
        <w:separator/>
      </w:r>
    </w:p>
  </w:endnote>
  <w:endnote w:type="continuationSeparator" w:id="0">
    <w:p w:rsidR="004C442E" w:rsidRDefault="004C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2E" w:rsidRDefault="004C442E">
      <w:r>
        <w:separator/>
      </w:r>
    </w:p>
  </w:footnote>
  <w:footnote w:type="continuationSeparator" w:id="0">
    <w:p w:rsidR="004C442E" w:rsidRDefault="004C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5165"/>
    <w:multiLevelType w:val="hybridMultilevel"/>
    <w:tmpl w:val="A13E799C"/>
    <w:lvl w:ilvl="0" w:tplc="B66AA11E">
      <w:start w:val="1"/>
      <w:numFmt w:val="decimal"/>
      <w:lvlText w:val="%1."/>
      <w:lvlJc w:val="left"/>
      <w:pPr>
        <w:ind w:left="190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3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8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3"/>
  </w:num>
  <w:num w:numId="13">
    <w:abstractNumId w:val="17"/>
  </w:num>
  <w:num w:numId="14">
    <w:abstractNumId w:val="4"/>
  </w:num>
  <w:num w:numId="15">
    <w:abstractNumId w:val="14"/>
  </w:num>
  <w:num w:numId="16">
    <w:abstractNumId w:val="27"/>
  </w:num>
  <w:num w:numId="17">
    <w:abstractNumId w:val="11"/>
  </w:num>
  <w:num w:numId="18">
    <w:abstractNumId w:val="23"/>
  </w:num>
  <w:num w:numId="19">
    <w:abstractNumId w:val="37"/>
  </w:num>
  <w:num w:numId="20">
    <w:abstractNumId w:val="33"/>
  </w:num>
  <w:num w:numId="21">
    <w:abstractNumId w:val="31"/>
  </w:num>
  <w:num w:numId="22">
    <w:abstractNumId w:val="20"/>
  </w:num>
  <w:num w:numId="23">
    <w:abstractNumId w:val="7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38"/>
  </w:num>
  <w:num w:numId="29">
    <w:abstractNumId w:val="36"/>
  </w:num>
  <w:num w:numId="30">
    <w:abstractNumId w:val="16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6"/>
  </w:num>
  <w:num w:numId="35">
    <w:abstractNumId w:val="34"/>
  </w:num>
  <w:num w:numId="36">
    <w:abstractNumId w:val="6"/>
  </w:num>
  <w:num w:numId="37">
    <w:abstractNumId w:val="12"/>
  </w:num>
  <w:num w:numId="38">
    <w:abstractNumId w:val="15"/>
  </w:num>
  <w:num w:numId="39">
    <w:abstractNumId w:val="10"/>
  </w:num>
  <w:num w:numId="40">
    <w:abstractNumId w:val="5"/>
  </w:num>
  <w:num w:numId="41">
    <w:abstractNumId w:val="0"/>
  </w:num>
  <w:num w:numId="42">
    <w:abstractNumId w:val="9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442E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253B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152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8EE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2A0D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4C36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A70F3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3597-8192-4574-8B6C-8AD6AB12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2020-06-03T07:53:00Z</cp:lastPrinted>
  <dcterms:created xsi:type="dcterms:W3CDTF">2020-06-03T07:55:00Z</dcterms:created>
  <dcterms:modified xsi:type="dcterms:W3CDTF">2020-06-03T07:55:00Z</dcterms:modified>
</cp:coreProperties>
</file>