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B5277">
        <w:rPr>
          <w:sz w:val="26"/>
          <w:szCs w:val="26"/>
          <w:u w:val="single"/>
        </w:rPr>
        <w:t>19</w:t>
      </w:r>
      <w:r>
        <w:rPr>
          <w:sz w:val="26"/>
          <w:szCs w:val="26"/>
          <w:u w:val="single"/>
        </w:rPr>
        <w:t xml:space="preserve"> </w:t>
      </w:r>
      <w:r w:rsidR="00606509">
        <w:rPr>
          <w:sz w:val="26"/>
          <w:szCs w:val="26"/>
          <w:u w:val="single"/>
        </w:rPr>
        <w:t>ма</w:t>
      </w:r>
      <w:r w:rsidR="00C21BA7">
        <w:rPr>
          <w:sz w:val="26"/>
          <w:szCs w:val="26"/>
          <w:u w:val="single"/>
        </w:rPr>
        <w:t>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B5277">
        <w:rPr>
          <w:sz w:val="26"/>
          <w:szCs w:val="26"/>
          <w:u w:val="single"/>
        </w:rPr>
        <w:t>406</w:t>
      </w:r>
    </w:p>
    <w:p w:rsidR="00C7504B" w:rsidRDefault="00C7504B" w:rsidP="00FD3E2F">
      <w:pPr>
        <w:jc w:val="both"/>
        <w:rPr>
          <w:sz w:val="26"/>
          <w:szCs w:val="26"/>
        </w:rPr>
      </w:pPr>
    </w:p>
    <w:p w:rsidR="00AB5277" w:rsidRDefault="00AB5277" w:rsidP="00FD3E2F">
      <w:pPr>
        <w:jc w:val="both"/>
        <w:rPr>
          <w:sz w:val="26"/>
          <w:szCs w:val="26"/>
        </w:rPr>
      </w:pPr>
    </w:p>
    <w:p w:rsidR="00AB5277" w:rsidRPr="00AB5277" w:rsidRDefault="00AB5277" w:rsidP="00AB5277">
      <w:pPr>
        <w:jc w:val="center"/>
        <w:rPr>
          <w:rFonts w:eastAsia="Arial Unicode MS"/>
          <w:b/>
          <w:sz w:val="26"/>
          <w:szCs w:val="26"/>
        </w:rPr>
      </w:pPr>
      <w:r w:rsidRPr="00AB5277">
        <w:rPr>
          <w:rFonts w:eastAsia="Arial Unicode MS"/>
          <w:b/>
          <w:sz w:val="26"/>
          <w:szCs w:val="26"/>
        </w:rPr>
        <w:t>О внесении  изменений в постановление администрации городского округа</w:t>
      </w:r>
      <w:r>
        <w:rPr>
          <w:rFonts w:eastAsia="Arial Unicode MS"/>
          <w:b/>
          <w:sz w:val="26"/>
          <w:szCs w:val="26"/>
        </w:rPr>
        <w:br/>
        <w:t xml:space="preserve"> город </w:t>
      </w:r>
      <w:r w:rsidRPr="00AB5277">
        <w:rPr>
          <w:rFonts w:eastAsia="Arial Unicode MS"/>
          <w:b/>
          <w:sz w:val="26"/>
          <w:szCs w:val="26"/>
        </w:rPr>
        <w:t xml:space="preserve">Шахунья Нижегородской области от 22.02.2017 </w:t>
      </w:r>
      <w:r>
        <w:rPr>
          <w:rFonts w:eastAsia="Arial Unicode MS"/>
          <w:b/>
          <w:sz w:val="26"/>
          <w:szCs w:val="26"/>
        </w:rPr>
        <w:t xml:space="preserve">№ 212 </w:t>
      </w:r>
      <w:r w:rsidRPr="00AB5277">
        <w:rPr>
          <w:rFonts w:eastAsia="Arial Unicode MS"/>
          <w:b/>
          <w:sz w:val="26"/>
          <w:szCs w:val="26"/>
        </w:rPr>
        <w:t xml:space="preserve">«Об утверждении  муниципальной программы «Управление муниципальным имуществом городского округа город Шахунья Нижегородской области» на 2015-2020 годы» </w:t>
      </w:r>
    </w:p>
    <w:p w:rsidR="00AB5277" w:rsidRDefault="00AB5277" w:rsidP="00AB5277">
      <w:pPr>
        <w:jc w:val="center"/>
        <w:rPr>
          <w:rFonts w:eastAsia="Arial Unicode MS"/>
        </w:rPr>
      </w:pPr>
    </w:p>
    <w:p w:rsidR="00AB5277" w:rsidRDefault="00AB5277" w:rsidP="00AB5277">
      <w:pPr>
        <w:jc w:val="center"/>
        <w:rPr>
          <w:rFonts w:eastAsia="Arial Unicode MS"/>
        </w:rPr>
      </w:pPr>
    </w:p>
    <w:p w:rsidR="00AB5277" w:rsidRPr="00AB5277" w:rsidRDefault="00AB5277" w:rsidP="00AB5277">
      <w:pPr>
        <w:spacing w:line="360" w:lineRule="auto"/>
        <w:ind w:firstLine="709"/>
        <w:jc w:val="both"/>
        <w:rPr>
          <w:sz w:val="26"/>
          <w:szCs w:val="26"/>
        </w:rPr>
      </w:pPr>
      <w:r w:rsidRPr="00AB5277">
        <w:rPr>
          <w:sz w:val="26"/>
          <w:szCs w:val="26"/>
        </w:rPr>
        <w:t xml:space="preserve">Администрация городского округа город Шахунья Нижегородской области </w:t>
      </w:r>
      <w:r>
        <w:rPr>
          <w:sz w:val="26"/>
          <w:szCs w:val="26"/>
        </w:rPr>
        <w:br/>
      </w:r>
      <w:proofErr w:type="gramStart"/>
      <w:r w:rsidRPr="00AB5277">
        <w:rPr>
          <w:b/>
          <w:sz w:val="26"/>
          <w:szCs w:val="26"/>
        </w:rPr>
        <w:t>п</w:t>
      </w:r>
      <w:proofErr w:type="gramEnd"/>
      <w:r>
        <w:rPr>
          <w:b/>
          <w:sz w:val="26"/>
          <w:szCs w:val="26"/>
        </w:rPr>
        <w:t xml:space="preserve"> </w:t>
      </w:r>
      <w:r w:rsidRPr="00AB5277">
        <w:rPr>
          <w:b/>
          <w:sz w:val="26"/>
          <w:szCs w:val="26"/>
        </w:rPr>
        <w:t>о</w:t>
      </w:r>
      <w:r>
        <w:rPr>
          <w:b/>
          <w:sz w:val="26"/>
          <w:szCs w:val="26"/>
        </w:rPr>
        <w:t xml:space="preserve"> </w:t>
      </w:r>
      <w:r w:rsidRPr="00AB5277">
        <w:rPr>
          <w:b/>
          <w:sz w:val="26"/>
          <w:szCs w:val="26"/>
        </w:rPr>
        <w:t>с</w:t>
      </w:r>
      <w:r>
        <w:rPr>
          <w:b/>
          <w:sz w:val="26"/>
          <w:szCs w:val="26"/>
        </w:rPr>
        <w:t xml:space="preserve"> </w:t>
      </w:r>
      <w:r w:rsidRPr="00AB5277">
        <w:rPr>
          <w:b/>
          <w:sz w:val="26"/>
          <w:szCs w:val="26"/>
        </w:rPr>
        <w:t>т</w:t>
      </w:r>
      <w:r>
        <w:rPr>
          <w:b/>
          <w:sz w:val="26"/>
          <w:szCs w:val="26"/>
        </w:rPr>
        <w:t xml:space="preserve"> </w:t>
      </w:r>
      <w:r w:rsidRPr="00AB5277">
        <w:rPr>
          <w:b/>
          <w:sz w:val="26"/>
          <w:szCs w:val="26"/>
        </w:rPr>
        <w:t>а</w:t>
      </w:r>
      <w:r>
        <w:rPr>
          <w:b/>
          <w:sz w:val="26"/>
          <w:szCs w:val="26"/>
        </w:rPr>
        <w:t xml:space="preserve"> </w:t>
      </w:r>
      <w:r w:rsidRPr="00AB5277">
        <w:rPr>
          <w:b/>
          <w:sz w:val="26"/>
          <w:szCs w:val="26"/>
        </w:rPr>
        <w:t>н</w:t>
      </w:r>
      <w:r>
        <w:rPr>
          <w:b/>
          <w:sz w:val="26"/>
          <w:szCs w:val="26"/>
        </w:rPr>
        <w:t xml:space="preserve"> </w:t>
      </w:r>
      <w:r w:rsidRPr="00AB5277">
        <w:rPr>
          <w:b/>
          <w:sz w:val="26"/>
          <w:szCs w:val="26"/>
        </w:rPr>
        <w:t>о</w:t>
      </w:r>
      <w:r>
        <w:rPr>
          <w:b/>
          <w:sz w:val="26"/>
          <w:szCs w:val="26"/>
        </w:rPr>
        <w:t xml:space="preserve"> </w:t>
      </w:r>
      <w:r w:rsidRPr="00AB5277">
        <w:rPr>
          <w:b/>
          <w:sz w:val="26"/>
          <w:szCs w:val="26"/>
        </w:rPr>
        <w:t>в</w:t>
      </w:r>
      <w:r>
        <w:rPr>
          <w:b/>
          <w:sz w:val="26"/>
          <w:szCs w:val="26"/>
        </w:rPr>
        <w:t xml:space="preserve"> </w:t>
      </w:r>
      <w:r w:rsidRPr="00AB5277">
        <w:rPr>
          <w:b/>
          <w:sz w:val="26"/>
          <w:szCs w:val="26"/>
        </w:rPr>
        <w:t>л</w:t>
      </w:r>
      <w:r>
        <w:rPr>
          <w:b/>
          <w:sz w:val="26"/>
          <w:szCs w:val="26"/>
        </w:rPr>
        <w:t xml:space="preserve"> </w:t>
      </w:r>
      <w:r w:rsidRPr="00AB5277">
        <w:rPr>
          <w:b/>
          <w:sz w:val="26"/>
          <w:szCs w:val="26"/>
        </w:rPr>
        <w:t>я</w:t>
      </w:r>
      <w:r>
        <w:rPr>
          <w:b/>
          <w:sz w:val="26"/>
          <w:szCs w:val="26"/>
        </w:rPr>
        <w:t xml:space="preserve"> </w:t>
      </w:r>
      <w:r w:rsidRPr="00AB5277">
        <w:rPr>
          <w:b/>
          <w:sz w:val="26"/>
          <w:szCs w:val="26"/>
        </w:rPr>
        <w:t>е</w:t>
      </w:r>
      <w:r>
        <w:rPr>
          <w:b/>
          <w:sz w:val="26"/>
          <w:szCs w:val="26"/>
        </w:rPr>
        <w:t xml:space="preserve"> </w:t>
      </w:r>
      <w:r w:rsidRPr="00AB5277">
        <w:rPr>
          <w:b/>
          <w:sz w:val="26"/>
          <w:szCs w:val="26"/>
        </w:rPr>
        <w:t>т:</w:t>
      </w:r>
    </w:p>
    <w:p w:rsidR="00AB5277" w:rsidRPr="00AB5277" w:rsidRDefault="00AB5277" w:rsidP="00AB5277">
      <w:pPr>
        <w:spacing w:line="360" w:lineRule="auto"/>
        <w:ind w:firstLine="709"/>
        <w:jc w:val="both"/>
        <w:rPr>
          <w:sz w:val="26"/>
          <w:szCs w:val="26"/>
        </w:rPr>
      </w:pPr>
      <w:r w:rsidRPr="00AB5277">
        <w:rPr>
          <w:sz w:val="26"/>
          <w:szCs w:val="26"/>
        </w:rPr>
        <w:t xml:space="preserve">1. В постановление администрации городского округа город Шахунья Нижегородской области от 22.02.2017 </w:t>
      </w:r>
      <w:r>
        <w:rPr>
          <w:sz w:val="26"/>
          <w:szCs w:val="26"/>
        </w:rPr>
        <w:t xml:space="preserve">№ 212 «Об утверждении </w:t>
      </w:r>
      <w:r w:rsidRPr="00AB5277">
        <w:rPr>
          <w:sz w:val="26"/>
          <w:szCs w:val="26"/>
        </w:rPr>
        <w:t xml:space="preserve">муниципальной программы «Управление муниципальным имуществом городского округа город Шахунья Нижегородской области» на 2015-2020 годы» (с изменениями от 23.05.2019 </w:t>
      </w:r>
      <w:r>
        <w:rPr>
          <w:sz w:val="26"/>
          <w:szCs w:val="26"/>
        </w:rPr>
        <w:br/>
      </w:r>
      <w:r w:rsidRPr="00AB5277">
        <w:rPr>
          <w:sz w:val="26"/>
          <w:szCs w:val="26"/>
        </w:rPr>
        <w:t>№ 564) внести изменения, изложив муниципальную программу в новой редакции, согласно приложению к настоящему постановлению.</w:t>
      </w:r>
    </w:p>
    <w:p w:rsidR="00AB5277" w:rsidRPr="00AB5277" w:rsidRDefault="00AB5277" w:rsidP="00AB5277">
      <w:pPr>
        <w:spacing w:line="360" w:lineRule="auto"/>
        <w:ind w:firstLine="709"/>
        <w:jc w:val="both"/>
        <w:rPr>
          <w:sz w:val="26"/>
          <w:szCs w:val="26"/>
        </w:rPr>
      </w:pPr>
      <w:r w:rsidRPr="00AB5277">
        <w:rPr>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Интернет сайте администрации городского округа город Шахунья.</w:t>
      </w:r>
    </w:p>
    <w:p w:rsidR="00AB5277" w:rsidRPr="00AB5277" w:rsidRDefault="00AB5277" w:rsidP="00AB5277">
      <w:pPr>
        <w:spacing w:line="360" w:lineRule="auto"/>
        <w:ind w:firstLine="709"/>
        <w:jc w:val="both"/>
        <w:rPr>
          <w:sz w:val="26"/>
          <w:szCs w:val="26"/>
        </w:rPr>
      </w:pPr>
      <w:r w:rsidRPr="00AB5277">
        <w:rPr>
          <w:sz w:val="26"/>
          <w:szCs w:val="26"/>
        </w:rPr>
        <w:t>3.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w:t>
      </w:r>
    </w:p>
    <w:p w:rsidR="00AB5277" w:rsidRPr="00AB5277" w:rsidRDefault="00AB5277" w:rsidP="00AB5277">
      <w:pPr>
        <w:spacing w:line="360" w:lineRule="auto"/>
        <w:ind w:firstLine="709"/>
        <w:jc w:val="both"/>
        <w:rPr>
          <w:sz w:val="26"/>
          <w:szCs w:val="26"/>
        </w:rPr>
      </w:pPr>
      <w:r w:rsidRPr="00AB5277">
        <w:rPr>
          <w:sz w:val="26"/>
          <w:szCs w:val="26"/>
        </w:rPr>
        <w:t>4.</w:t>
      </w:r>
      <w:r>
        <w:rPr>
          <w:sz w:val="26"/>
          <w:szCs w:val="26"/>
        </w:rPr>
        <w:t xml:space="preserve"> </w:t>
      </w:r>
      <w:r w:rsidRPr="00AB5277">
        <w:rPr>
          <w:sz w:val="26"/>
          <w:szCs w:val="26"/>
        </w:rPr>
        <w:t>Финансовому  управлению администрации городского округа город Шахунья Нижегородской области при формировании проекта бюджета городского округа на очередной финансовый год и плановый период предусматривать средства на реализацию программы.</w:t>
      </w:r>
    </w:p>
    <w:p w:rsidR="00AB5277" w:rsidRPr="00AB5277" w:rsidRDefault="00AB5277" w:rsidP="00AB5277">
      <w:pPr>
        <w:spacing w:line="360" w:lineRule="auto"/>
        <w:ind w:firstLine="709"/>
        <w:jc w:val="both"/>
        <w:rPr>
          <w:sz w:val="26"/>
          <w:szCs w:val="26"/>
        </w:rPr>
      </w:pPr>
      <w:r w:rsidRPr="00AB5277">
        <w:rPr>
          <w:sz w:val="26"/>
          <w:szCs w:val="26"/>
        </w:rPr>
        <w:lastRenderedPageBreak/>
        <w:t>5. С момента принятия настоящего постановления признать утратившим силу постановление администрации городского округа город Шахунья Нижегородской области от 23.05.2019 № 564 «О внесении  изменений в постановление администрации городского округа город  Шахунья Нижег</w:t>
      </w:r>
      <w:r w:rsidR="00A8490D">
        <w:rPr>
          <w:sz w:val="26"/>
          <w:szCs w:val="26"/>
        </w:rPr>
        <w:t xml:space="preserve">ородской области от 22.02.2017 </w:t>
      </w:r>
      <w:r w:rsidRPr="00AB5277">
        <w:rPr>
          <w:sz w:val="26"/>
          <w:szCs w:val="26"/>
        </w:rPr>
        <w:t>№ 212  «Об утверждении  муниципальной программы «Управление муниципальным имуществом городского округа город Шахунья Нижегородской области» на 2015-2020 годы».</w:t>
      </w:r>
    </w:p>
    <w:p w:rsidR="00AB5277" w:rsidRPr="00AB5277" w:rsidRDefault="00AB5277" w:rsidP="00AB5277">
      <w:pPr>
        <w:spacing w:line="360" w:lineRule="auto"/>
        <w:ind w:firstLine="709"/>
        <w:jc w:val="both"/>
        <w:rPr>
          <w:sz w:val="26"/>
          <w:szCs w:val="26"/>
        </w:rPr>
      </w:pPr>
      <w:r w:rsidRPr="00AB5277">
        <w:rPr>
          <w:sz w:val="26"/>
          <w:szCs w:val="26"/>
        </w:rPr>
        <w:t xml:space="preserve">6. </w:t>
      </w:r>
      <w:proofErr w:type="gramStart"/>
      <w:r w:rsidRPr="00AB5277">
        <w:rPr>
          <w:sz w:val="26"/>
          <w:szCs w:val="26"/>
        </w:rPr>
        <w:t>Контроль за</w:t>
      </w:r>
      <w:proofErr w:type="gramEnd"/>
      <w:r w:rsidRPr="00AB5277">
        <w:rPr>
          <w:sz w:val="26"/>
          <w:szCs w:val="26"/>
        </w:rPr>
        <w:t xml:space="preserve"> исполнением настоящего постановления возложить на  начальника Управления</w:t>
      </w:r>
      <w:r>
        <w:rPr>
          <w:sz w:val="26"/>
          <w:szCs w:val="26"/>
        </w:rPr>
        <w:t xml:space="preserve"> </w:t>
      </w:r>
      <w:r w:rsidRPr="00AB5277">
        <w:rPr>
          <w:sz w:val="26"/>
          <w:szCs w:val="26"/>
        </w:rPr>
        <w:t>экономики, прогнозирования, инвестиционной политики и муниципального имущества городского округа город Шахунья Нижегородской области Козлову Е.Л.</w:t>
      </w:r>
    </w:p>
    <w:p w:rsidR="001A1222" w:rsidRPr="00992610" w:rsidRDefault="001A1222" w:rsidP="00FD3E2F">
      <w:pPr>
        <w:jc w:val="both"/>
        <w:rPr>
          <w:sz w:val="26"/>
          <w:szCs w:val="26"/>
        </w:rPr>
      </w:pPr>
    </w:p>
    <w:p w:rsidR="00981448" w:rsidRDefault="00981448" w:rsidP="004D2212">
      <w:pPr>
        <w:jc w:val="both"/>
        <w:rPr>
          <w:sz w:val="26"/>
          <w:szCs w:val="26"/>
        </w:rPr>
      </w:pPr>
    </w:p>
    <w:p w:rsidR="00424168" w:rsidRDefault="00424168" w:rsidP="004D2212">
      <w:pPr>
        <w:jc w:val="both"/>
        <w:rPr>
          <w:sz w:val="26"/>
          <w:szCs w:val="26"/>
        </w:rPr>
      </w:pPr>
    </w:p>
    <w:p w:rsidR="00424168" w:rsidRDefault="0042416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4D2212">
      <w:pPr>
        <w:jc w:val="both"/>
        <w:rPr>
          <w:sz w:val="22"/>
          <w:szCs w:val="22"/>
        </w:rPr>
      </w:pPr>
    </w:p>
    <w:p w:rsidR="00AB5277" w:rsidRDefault="00AB5277" w:rsidP="00AB5277">
      <w:pPr>
        <w:jc w:val="both"/>
        <w:rPr>
          <w:sz w:val="22"/>
          <w:szCs w:val="22"/>
        </w:rPr>
      </w:pPr>
      <w:bookmarkStart w:id="0" w:name="_GoBack"/>
      <w:bookmarkEnd w:id="0"/>
      <w:r>
        <w:rPr>
          <w:sz w:val="22"/>
          <w:szCs w:val="22"/>
        </w:rPr>
        <w:br w:type="page"/>
      </w:r>
    </w:p>
    <w:p w:rsidR="00AB5277" w:rsidRDefault="00AB5277" w:rsidP="00042845">
      <w:pPr>
        <w:jc w:val="both"/>
        <w:rPr>
          <w:sz w:val="22"/>
          <w:szCs w:val="22"/>
        </w:rPr>
        <w:sectPr w:rsidR="00AB5277" w:rsidSect="00424168">
          <w:footerReference w:type="even" r:id="rId10"/>
          <w:pgSz w:w="11909" w:h="16834"/>
          <w:pgMar w:top="993" w:right="710" w:bottom="851" w:left="1276" w:header="720" w:footer="720" w:gutter="0"/>
          <w:cols w:space="720"/>
          <w:titlePg/>
        </w:sectPr>
      </w:pPr>
    </w:p>
    <w:p w:rsidR="00AB5277" w:rsidRDefault="00AB5277" w:rsidP="00AB5277">
      <w:pPr>
        <w:ind w:left="10915"/>
        <w:jc w:val="center"/>
      </w:pPr>
      <w:r>
        <w:lastRenderedPageBreak/>
        <w:t>Приложение</w:t>
      </w:r>
    </w:p>
    <w:p w:rsidR="00AB5277" w:rsidRDefault="00AB5277" w:rsidP="00AB5277">
      <w:pPr>
        <w:ind w:left="10915"/>
        <w:jc w:val="center"/>
      </w:pPr>
      <w:r>
        <w:t>к п</w:t>
      </w:r>
      <w:r w:rsidRPr="00721569">
        <w:t>остановлени</w:t>
      </w:r>
      <w:r>
        <w:t>ю администрации</w:t>
      </w:r>
    </w:p>
    <w:p w:rsidR="00AB5277" w:rsidRDefault="00AB5277" w:rsidP="00AB5277">
      <w:pPr>
        <w:ind w:left="10915"/>
        <w:jc w:val="center"/>
      </w:pPr>
      <w:r>
        <w:t>городского округа город Шахунья</w:t>
      </w:r>
    </w:p>
    <w:p w:rsidR="00AB5277" w:rsidRDefault="00AB5277" w:rsidP="00AB5277">
      <w:pPr>
        <w:ind w:left="10915"/>
        <w:jc w:val="center"/>
      </w:pPr>
      <w:r>
        <w:t>Нижегородской области</w:t>
      </w:r>
    </w:p>
    <w:p w:rsidR="00AB5277" w:rsidRDefault="00AB5277" w:rsidP="00AB5277">
      <w:pPr>
        <w:ind w:left="10915"/>
        <w:jc w:val="center"/>
      </w:pPr>
      <w:r>
        <w:t>от 19.05.2020 г. № 406</w:t>
      </w:r>
    </w:p>
    <w:p w:rsidR="00AB5277" w:rsidRDefault="00AB5277" w:rsidP="00AB5277">
      <w:pPr>
        <w:ind w:left="10915"/>
        <w:jc w:val="center"/>
        <w:rPr>
          <w:b/>
          <w:bCs/>
        </w:rPr>
      </w:pPr>
    </w:p>
    <w:p w:rsidR="00AB5277" w:rsidRDefault="00AB5277" w:rsidP="00AB5277">
      <w:pPr>
        <w:jc w:val="center"/>
        <w:rPr>
          <w:rFonts w:eastAsia="Calibri"/>
          <w:lang w:eastAsia="en-US"/>
        </w:rPr>
      </w:pPr>
      <w:r w:rsidRPr="003E042E">
        <w:rPr>
          <w:bCs/>
          <w:sz w:val="26"/>
          <w:szCs w:val="26"/>
        </w:rPr>
        <w:t>М</w:t>
      </w:r>
      <w:r w:rsidRPr="00B44FB3">
        <w:rPr>
          <w:rFonts w:eastAsia="Calibri"/>
          <w:lang w:eastAsia="en-US"/>
        </w:rPr>
        <w:t>униципальн</w:t>
      </w:r>
      <w:r>
        <w:rPr>
          <w:rFonts w:eastAsia="Calibri"/>
          <w:lang w:eastAsia="en-US"/>
        </w:rPr>
        <w:t>ая</w:t>
      </w:r>
      <w:r w:rsidRPr="00B44FB3">
        <w:rPr>
          <w:rFonts w:eastAsia="Calibri"/>
          <w:lang w:eastAsia="en-US"/>
        </w:rPr>
        <w:t xml:space="preserve"> программ</w:t>
      </w:r>
      <w:r>
        <w:rPr>
          <w:rFonts w:eastAsia="Calibri"/>
          <w:lang w:eastAsia="en-US"/>
        </w:rPr>
        <w:t xml:space="preserve">а «Управление муниципальным имуществом  городского округа город Шахунья Нижегородской области» </w:t>
      </w:r>
      <w:r>
        <w:rPr>
          <w:rFonts w:eastAsia="Calibri"/>
          <w:lang w:eastAsia="en-US"/>
        </w:rPr>
        <w:br/>
        <w:t>на 2015-2020 годы</w:t>
      </w:r>
    </w:p>
    <w:p w:rsidR="00AB5277" w:rsidRDefault="00AB5277" w:rsidP="00AB5277">
      <w:pPr>
        <w:jc w:val="center"/>
      </w:pPr>
      <w:r w:rsidRPr="005300BC">
        <w:t>(далее - муниципальная программа)</w:t>
      </w:r>
    </w:p>
    <w:p w:rsidR="00AB5277" w:rsidRPr="00CD3D90" w:rsidRDefault="00AB5277" w:rsidP="00AB5277">
      <w:pPr>
        <w:jc w:val="center"/>
        <w:rPr>
          <w:b/>
        </w:rPr>
      </w:pPr>
      <w:r w:rsidRPr="00C35BD2">
        <w:br/>
      </w:r>
      <w:r w:rsidRPr="00CD3D90">
        <w:rPr>
          <w:b/>
        </w:rPr>
        <w:t xml:space="preserve">Паспорт муниципальной программы </w:t>
      </w:r>
    </w:p>
    <w:p w:rsidR="00AB5277" w:rsidRDefault="00AB5277" w:rsidP="00AB5277">
      <w:pPr>
        <w:jc w:val="center"/>
        <w:rPr>
          <w:b/>
        </w:rPr>
      </w:pPr>
      <w:r w:rsidRPr="00CD3D90">
        <w:rPr>
          <w:b/>
        </w:rPr>
        <w:t xml:space="preserve">«Управление муниципальным имуществом </w:t>
      </w:r>
      <w:r>
        <w:rPr>
          <w:b/>
        </w:rPr>
        <w:t>городского округа город Шахунья Нижегородской области</w:t>
      </w:r>
      <w:r w:rsidRPr="00CD3D90">
        <w:rPr>
          <w:b/>
        </w:rPr>
        <w:t>»</w:t>
      </w:r>
    </w:p>
    <w:p w:rsidR="00AB5277" w:rsidRPr="00CD3D90" w:rsidRDefault="00AB5277" w:rsidP="00AB5277">
      <w:pPr>
        <w:jc w:val="center"/>
        <w:rPr>
          <w:b/>
        </w:rPr>
      </w:pPr>
      <w:r>
        <w:rPr>
          <w:b/>
        </w:rPr>
        <w:t xml:space="preserve">на 2015-2020 годы </w:t>
      </w:r>
    </w:p>
    <w:p w:rsidR="00AB5277" w:rsidRDefault="00AB5277" w:rsidP="00AB5277">
      <w:pPr>
        <w:widowControl w:val="0"/>
        <w:autoSpaceDE w:val="0"/>
        <w:autoSpaceDN w:val="0"/>
        <w:adjustRightInd w:val="0"/>
        <w:jc w:val="both"/>
      </w:pPr>
    </w:p>
    <w:tbl>
      <w:tblPr>
        <w:tblW w:w="14765" w:type="dxa"/>
        <w:tblInd w:w="102" w:type="dxa"/>
        <w:tblLayout w:type="fixed"/>
        <w:tblCellMar>
          <w:top w:w="75" w:type="dxa"/>
          <w:left w:w="0" w:type="dxa"/>
          <w:bottom w:w="75" w:type="dxa"/>
          <w:right w:w="0" w:type="dxa"/>
        </w:tblCellMar>
        <w:tblLook w:val="0000" w:firstRow="0" w:lastRow="0" w:firstColumn="0" w:lastColumn="0" w:noHBand="0" w:noVBand="0"/>
      </w:tblPr>
      <w:tblGrid>
        <w:gridCol w:w="1276"/>
        <w:gridCol w:w="1304"/>
        <w:gridCol w:w="337"/>
        <w:gridCol w:w="363"/>
        <w:gridCol w:w="1440"/>
        <w:gridCol w:w="521"/>
        <w:gridCol w:w="855"/>
        <w:gridCol w:w="850"/>
        <w:gridCol w:w="992"/>
        <w:gridCol w:w="851"/>
        <w:gridCol w:w="992"/>
        <w:gridCol w:w="1260"/>
        <w:gridCol w:w="1150"/>
        <w:gridCol w:w="1134"/>
        <w:gridCol w:w="1440"/>
      </w:tblGrid>
      <w:tr w:rsidR="00AB5277" w:rsidTr="0059056B">
        <w:tc>
          <w:tcPr>
            <w:tcW w:w="25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Муниципальный  заказчик - координатор Программы</w:t>
            </w:r>
          </w:p>
        </w:tc>
        <w:tc>
          <w:tcPr>
            <w:tcW w:w="700" w:type="dxa"/>
            <w:gridSpan w:val="2"/>
            <w:tcBorders>
              <w:top w:val="single" w:sz="4" w:space="0" w:color="auto"/>
              <w:left w:val="single" w:sz="4" w:space="0" w:color="auto"/>
              <w:bottom w:val="single" w:sz="4" w:space="0" w:color="auto"/>
              <w:right w:val="single" w:sz="4" w:space="0" w:color="auto"/>
            </w:tcBorders>
          </w:tcPr>
          <w:p w:rsidR="00AB5277" w:rsidRPr="00EE521E" w:rsidRDefault="00AB5277" w:rsidP="0059056B">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AB5277" w:rsidRPr="00EE521E" w:rsidRDefault="00AB5277" w:rsidP="0059056B">
            <w:pPr>
              <w:widowControl w:val="0"/>
              <w:autoSpaceDE w:val="0"/>
              <w:autoSpaceDN w:val="0"/>
              <w:adjustRightInd w:val="0"/>
              <w:jc w:val="both"/>
            </w:pPr>
          </w:p>
        </w:tc>
        <w:tc>
          <w:tcPr>
            <w:tcW w:w="100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rsidRPr="00EE521E">
              <w:t>Управление  экономики, прогнозирования, инвестиционной политики и муниципального имущества</w:t>
            </w:r>
            <w:r>
              <w:t xml:space="preserve"> </w:t>
            </w:r>
            <w:r w:rsidRPr="00EE521E">
              <w:t>городского округа город Шахунья Нижегородской области</w:t>
            </w:r>
            <w:r>
              <w:t xml:space="preserve"> (далее – Управление экономики и муниципального имущества)</w:t>
            </w:r>
          </w:p>
        </w:tc>
      </w:tr>
      <w:tr w:rsidR="00AB5277" w:rsidTr="0059056B">
        <w:tc>
          <w:tcPr>
            <w:tcW w:w="25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Соисполнители Программы</w:t>
            </w:r>
          </w:p>
        </w:tc>
        <w:tc>
          <w:tcPr>
            <w:tcW w:w="700" w:type="dxa"/>
            <w:gridSpan w:val="2"/>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00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Администрация городского округа город Шахунья Нижегородской области</w:t>
            </w:r>
          </w:p>
        </w:tc>
      </w:tr>
      <w:tr w:rsidR="00AB5277" w:rsidTr="0059056B">
        <w:tc>
          <w:tcPr>
            <w:tcW w:w="25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Подпрограммы Программы</w:t>
            </w:r>
          </w:p>
        </w:tc>
        <w:tc>
          <w:tcPr>
            <w:tcW w:w="700" w:type="dxa"/>
            <w:gridSpan w:val="2"/>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00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отсутствуют</w:t>
            </w:r>
          </w:p>
        </w:tc>
      </w:tr>
      <w:tr w:rsidR="00AB5277" w:rsidTr="0059056B">
        <w:tc>
          <w:tcPr>
            <w:tcW w:w="25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Цель Программы</w:t>
            </w:r>
          </w:p>
        </w:tc>
        <w:tc>
          <w:tcPr>
            <w:tcW w:w="700" w:type="dxa"/>
            <w:gridSpan w:val="2"/>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00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1.Повышение эффективности управления муниципальным  имуществом городского округа город Шахунья Нижегородской области на основе современных принципов и методов управления  муниципальной собственностью, качественное развитие процесса оптимизации состава муниципальной собственности и увеличение доли имущественных и земельных ресурсов в неналоговых доходах бюджета городского округа город Шахунья Нижегородской области.</w:t>
            </w:r>
          </w:p>
        </w:tc>
      </w:tr>
      <w:tr w:rsidR="00AB5277" w:rsidTr="0059056B">
        <w:tc>
          <w:tcPr>
            <w:tcW w:w="25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Задачи Программы</w:t>
            </w:r>
          </w:p>
        </w:tc>
        <w:tc>
          <w:tcPr>
            <w:tcW w:w="700" w:type="dxa"/>
            <w:gridSpan w:val="2"/>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00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1. Совершенствование учета и разграничения муниципального имущества городского округа город Шахунья Нижегородской области.</w:t>
            </w:r>
          </w:p>
          <w:p w:rsidR="00AB5277" w:rsidRDefault="00AB5277" w:rsidP="0059056B">
            <w:pPr>
              <w:widowControl w:val="0"/>
              <w:autoSpaceDE w:val="0"/>
              <w:autoSpaceDN w:val="0"/>
              <w:adjustRightInd w:val="0"/>
              <w:jc w:val="both"/>
            </w:pPr>
            <w:r>
              <w:t>2. Внедрение современных форм и методов управления муниципальным имуществом городского округа город Шахунья Нижегородской области. Улучшение технических характеристик муниципального имущества городского округа город Шахунья Нижегородской области, повышение его коммерческой привлекательности.</w:t>
            </w:r>
          </w:p>
          <w:p w:rsidR="00AB5277" w:rsidRDefault="00AB5277" w:rsidP="0059056B">
            <w:pPr>
              <w:widowControl w:val="0"/>
              <w:autoSpaceDE w:val="0"/>
              <w:autoSpaceDN w:val="0"/>
              <w:adjustRightInd w:val="0"/>
              <w:jc w:val="both"/>
            </w:pPr>
            <w:r>
              <w:lastRenderedPageBreak/>
              <w:t>3. Оптимизация муниципального сектора экономики Нижегородской области. Проведение сбалансированной политики в сфере приватизации и продажи муниципального имущества городского округа город Шахунья Нижегородской области.</w:t>
            </w:r>
          </w:p>
          <w:p w:rsidR="00AB5277" w:rsidRDefault="00AB5277" w:rsidP="0059056B">
            <w:pPr>
              <w:widowControl w:val="0"/>
              <w:autoSpaceDE w:val="0"/>
              <w:autoSpaceDN w:val="0"/>
              <w:adjustRightInd w:val="0"/>
              <w:jc w:val="both"/>
            </w:pPr>
            <w:r>
              <w:t>5. Формирование благоприятной среды для повышения эффективности управления муниципального имущества городского округа город Шахунья Нижегородской области.</w:t>
            </w:r>
          </w:p>
        </w:tc>
      </w:tr>
      <w:tr w:rsidR="00AB5277" w:rsidTr="0059056B">
        <w:tc>
          <w:tcPr>
            <w:tcW w:w="25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lastRenderedPageBreak/>
              <w:t>Этапы и сроки реализации Программы</w:t>
            </w:r>
          </w:p>
        </w:tc>
        <w:tc>
          <w:tcPr>
            <w:tcW w:w="700" w:type="dxa"/>
            <w:gridSpan w:val="2"/>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440"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pPr>
          </w:p>
        </w:tc>
        <w:tc>
          <w:tcPr>
            <w:tcW w:w="100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Программа реализуется в один этап.</w:t>
            </w:r>
          </w:p>
          <w:p w:rsidR="00AB5277" w:rsidRDefault="00AB5277" w:rsidP="0059056B">
            <w:pPr>
              <w:widowControl w:val="0"/>
              <w:autoSpaceDE w:val="0"/>
              <w:autoSpaceDN w:val="0"/>
              <w:adjustRightInd w:val="0"/>
              <w:jc w:val="both"/>
            </w:pPr>
            <w:r>
              <w:t>Срок реализации Программы - 2015 - 2020 годы</w:t>
            </w:r>
          </w:p>
        </w:tc>
      </w:tr>
      <w:tr w:rsidR="00AB5277" w:rsidTr="0059056B">
        <w:tc>
          <w:tcPr>
            <w:tcW w:w="14765" w:type="dxa"/>
            <w:gridSpan w:val="15"/>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both"/>
              <w:outlineLvl w:val="2"/>
            </w:pPr>
            <w:bookmarkStart w:id="1" w:name="Par61"/>
            <w:bookmarkEnd w:id="1"/>
            <w:r>
              <w:t>Объемы бюджетных ассигнований Программы за счет средств бюджета городского округа город Шахунья Нижегородской области</w:t>
            </w:r>
          </w:p>
        </w:tc>
      </w:tr>
      <w:tr w:rsidR="00AB5277" w:rsidTr="0059056B">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Статус</w:t>
            </w:r>
          </w:p>
        </w:tc>
        <w:tc>
          <w:tcPr>
            <w:tcW w:w="16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Наименование  программы</w:t>
            </w:r>
          </w:p>
        </w:tc>
        <w:tc>
          <w:tcPr>
            <w:tcW w:w="23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p>
        </w:tc>
        <w:tc>
          <w:tcPr>
            <w:tcW w:w="80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Годы</w:t>
            </w:r>
          </w:p>
        </w:tc>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Всего за период реализации Программы</w:t>
            </w:r>
          </w:p>
        </w:tc>
      </w:tr>
      <w:tr w:rsidR="00AB5277" w:rsidTr="0059056B">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2"/>
              </w:rPr>
            </w:pPr>
          </w:p>
        </w:tc>
        <w:tc>
          <w:tcPr>
            <w:tcW w:w="16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2"/>
              </w:rPr>
            </w:pPr>
          </w:p>
        </w:tc>
        <w:tc>
          <w:tcPr>
            <w:tcW w:w="23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Источники финансирования</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2016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2017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2018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2019</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2020</w:t>
            </w:r>
          </w:p>
        </w:tc>
        <w:tc>
          <w:tcPr>
            <w:tcW w:w="1150"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widowControl w:val="0"/>
              <w:autoSpaceDE w:val="0"/>
              <w:autoSpaceDN w:val="0"/>
              <w:adjustRightInd w:val="0"/>
              <w:jc w:val="center"/>
              <w:rPr>
                <w:sz w:val="22"/>
              </w:rPr>
            </w:pPr>
            <w:r>
              <w:rPr>
                <w:sz w:val="22"/>
              </w:rPr>
              <w:t>2021</w:t>
            </w:r>
          </w:p>
        </w:tc>
        <w:tc>
          <w:tcPr>
            <w:tcW w:w="1134"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widowControl w:val="0"/>
              <w:autoSpaceDE w:val="0"/>
              <w:autoSpaceDN w:val="0"/>
              <w:adjustRightInd w:val="0"/>
              <w:jc w:val="center"/>
              <w:rPr>
                <w:sz w:val="22"/>
              </w:rPr>
            </w:pPr>
            <w:r>
              <w:rPr>
                <w:sz w:val="22"/>
              </w:rPr>
              <w:t>2022</w:t>
            </w: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p>
        </w:tc>
      </w:tr>
      <w:tr w:rsidR="00AB5277" w:rsidTr="0059056B">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277" w:rsidRPr="00AB5277" w:rsidRDefault="00AB5277" w:rsidP="0059056B">
            <w:pPr>
              <w:widowControl w:val="0"/>
              <w:autoSpaceDE w:val="0"/>
              <w:autoSpaceDN w:val="0"/>
              <w:adjustRightInd w:val="0"/>
              <w:jc w:val="both"/>
              <w:rPr>
                <w:sz w:val="22"/>
              </w:rPr>
            </w:pPr>
            <w:hyperlink w:anchor="Par921" w:history="1">
              <w:r w:rsidRPr="00AB5277">
                <w:rPr>
                  <w:sz w:val="22"/>
                </w:rPr>
                <w:t>Программа</w:t>
              </w:r>
            </w:hyperlink>
          </w:p>
        </w:tc>
        <w:tc>
          <w:tcPr>
            <w:tcW w:w="164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5277" w:rsidRPr="00AB5277" w:rsidRDefault="00AB5277" w:rsidP="0059056B">
            <w:pPr>
              <w:widowControl w:val="0"/>
              <w:autoSpaceDE w:val="0"/>
              <w:autoSpaceDN w:val="0"/>
              <w:adjustRightInd w:val="0"/>
              <w:jc w:val="both"/>
              <w:rPr>
                <w:sz w:val="22"/>
              </w:rPr>
            </w:pPr>
            <w:r w:rsidRPr="00AB5277">
              <w:rPr>
                <w:sz w:val="22"/>
              </w:rPr>
              <w:t>Управление экономики и муниципального имущества</w:t>
            </w:r>
          </w:p>
        </w:tc>
        <w:tc>
          <w:tcPr>
            <w:tcW w:w="23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both"/>
              <w:rPr>
                <w:sz w:val="22"/>
              </w:rPr>
            </w:pPr>
            <w:r w:rsidRPr="003C1102">
              <w:rPr>
                <w:sz w:val="22"/>
              </w:rPr>
              <w:t>Всего, тыс. руб., в том числе:</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2"/>
              </w:rPr>
            </w:pPr>
            <w:r w:rsidRPr="003C1102">
              <w:rPr>
                <w:sz w:val="22"/>
              </w:rPr>
              <w:t>1990,5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2"/>
              </w:rPr>
            </w:pPr>
            <w:r w:rsidRPr="003C1102">
              <w:rPr>
                <w:sz w:val="22"/>
              </w:rPr>
              <w:t>2123,8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2"/>
              </w:rPr>
            </w:pPr>
            <w:r w:rsidRPr="003C1102">
              <w:rPr>
                <w:sz w:val="22"/>
              </w:rPr>
              <w:t>1990,00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3691,50001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4102,88548</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5574,30</w:t>
            </w:r>
          </w:p>
        </w:tc>
        <w:tc>
          <w:tcPr>
            <w:tcW w:w="1150"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widowControl w:val="0"/>
              <w:autoSpaceDE w:val="0"/>
              <w:autoSpaceDN w:val="0"/>
              <w:adjustRightInd w:val="0"/>
              <w:jc w:val="center"/>
              <w:rPr>
                <w:sz w:val="22"/>
              </w:rPr>
            </w:pPr>
            <w:r>
              <w:rPr>
                <w:sz w:val="22"/>
              </w:rPr>
              <w:t>1 597,00</w:t>
            </w:r>
          </w:p>
        </w:tc>
        <w:tc>
          <w:tcPr>
            <w:tcW w:w="1134"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widowControl w:val="0"/>
              <w:autoSpaceDE w:val="0"/>
              <w:autoSpaceDN w:val="0"/>
              <w:adjustRightInd w:val="0"/>
              <w:jc w:val="center"/>
              <w:rPr>
                <w:sz w:val="22"/>
              </w:rPr>
            </w:pPr>
            <w:r>
              <w:rPr>
                <w:sz w:val="22"/>
              </w:rPr>
              <w:t>204,8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Pr>
                <w:sz w:val="22"/>
              </w:rPr>
              <w:t>21274,78549</w:t>
            </w:r>
          </w:p>
        </w:tc>
      </w:tr>
      <w:tr w:rsidR="00AB5277" w:rsidTr="0059056B">
        <w:trPr>
          <w:trHeight w:val="642"/>
        </w:trPr>
        <w:tc>
          <w:tcPr>
            <w:tcW w:w="1276" w:type="dxa"/>
            <w:vMerge/>
            <w:tcBorders>
              <w:left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2"/>
              </w:rPr>
            </w:pPr>
          </w:p>
        </w:tc>
        <w:tc>
          <w:tcPr>
            <w:tcW w:w="1641" w:type="dxa"/>
            <w:gridSpan w:val="2"/>
            <w:vMerge/>
            <w:tcBorders>
              <w:left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2"/>
              </w:rPr>
            </w:pPr>
          </w:p>
        </w:tc>
        <w:tc>
          <w:tcPr>
            <w:tcW w:w="23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both"/>
              <w:rPr>
                <w:sz w:val="22"/>
              </w:rPr>
            </w:pPr>
            <w:r w:rsidRPr="003C1102">
              <w:rPr>
                <w:sz w:val="22"/>
              </w:rPr>
              <w:t>Расходы федерального бюджета</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2"/>
              </w:rPr>
            </w:pPr>
            <w:r w:rsidRPr="003C1102">
              <w:rPr>
                <w:sz w:val="22"/>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1150"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jc w:val="center"/>
              <w:rPr>
                <w:sz w:val="22"/>
              </w:rPr>
            </w:pPr>
            <w:r>
              <w:rPr>
                <w:sz w:val="22"/>
              </w:rPr>
              <w:t>0,0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r>
      <w:tr w:rsidR="00AB5277" w:rsidTr="0059056B">
        <w:trPr>
          <w:trHeight w:val="579"/>
        </w:trPr>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2"/>
              </w:rPr>
            </w:pPr>
          </w:p>
        </w:tc>
        <w:tc>
          <w:tcPr>
            <w:tcW w:w="164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2"/>
              </w:rPr>
            </w:pPr>
          </w:p>
        </w:tc>
        <w:tc>
          <w:tcPr>
            <w:tcW w:w="23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both"/>
              <w:rPr>
                <w:sz w:val="22"/>
              </w:rPr>
            </w:pPr>
            <w:r w:rsidRPr="003C1102">
              <w:rPr>
                <w:sz w:val="22"/>
              </w:rPr>
              <w:t>Расходы областного бюджета</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c>
          <w:tcPr>
            <w:tcW w:w="1150"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jc w:val="center"/>
              <w:rPr>
                <w:sz w:val="22"/>
              </w:rPr>
            </w:pPr>
            <w:r>
              <w:rPr>
                <w:sz w:val="22"/>
              </w:rPr>
              <w:t>0,0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jc w:val="center"/>
              <w:rPr>
                <w:sz w:val="22"/>
              </w:rPr>
            </w:pPr>
            <w:r w:rsidRPr="003C1102">
              <w:rPr>
                <w:sz w:val="22"/>
              </w:rPr>
              <w:t>0,0</w:t>
            </w:r>
          </w:p>
        </w:tc>
      </w:tr>
      <w:tr w:rsidR="00AB5277" w:rsidTr="0059056B">
        <w:tc>
          <w:tcPr>
            <w:tcW w:w="14765" w:type="dxa"/>
            <w:gridSpan w:val="15"/>
            <w:tcBorders>
              <w:top w:val="single" w:sz="4" w:space="0" w:color="auto"/>
              <w:left w:val="single" w:sz="4" w:space="0" w:color="auto"/>
              <w:bottom w:val="single" w:sz="4" w:space="0" w:color="auto"/>
              <w:right w:val="single" w:sz="4" w:space="0" w:color="auto"/>
            </w:tcBorders>
          </w:tcPr>
          <w:p w:rsidR="00AB5277" w:rsidRDefault="00AB5277" w:rsidP="00AB5277">
            <w:pPr>
              <w:widowControl w:val="0"/>
              <w:autoSpaceDE w:val="0"/>
              <w:autoSpaceDN w:val="0"/>
              <w:adjustRightInd w:val="0"/>
              <w:ind w:left="142" w:right="164"/>
              <w:jc w:val="both"/>
              <w:outlineLvl w:val="2"/>
            </w:pPr>
            <w:bookmarkStart w:id="2" w:name="Par126"/>
            <w:bookmarkEnd w:id="2"/>
            <w:r>
              <w:t>Индикаторы достижения цели и показатели непосредственных результатов</w:t>
            </w:r>
          </w:p>
        </w:tc>
      </w:tr>
      <w:tr w:rsidR="00AB5277" w:rsidTr="0059056B">
        <w:tc>
          <w:tcPr>
            <w:tcW w:w="14765" w:type="dxa"/>
            <w:gridSpan w:val="15"/>
            <w:tcBorders>
              <w:top w:val="single" w:sz="4" w:space="0" w:color="auto"/>
              <w:left w:val="single" w:sz="4" w:space="0" w:color="auto"/>
              <w:bottom w:val="single" w:sz="4" w:space="0" w:color="auto"/>
              <w:right w:val="single" w:sz="4" w:space="0" w:color="auto"/>
            </w:tcBorders>
          </w:tcPr>
          <w:p w:rsidR="00AB5277" w:rsidRDefault="00AB5277" w:rsidP="00AB5277">
            <w:pPr>
              <w:widowControl w:val="0"/>
              <w:autoSpaceDE w:val="0"/>
              <w:autoSpaceDN w:val="0"/>
              <w:adjustRightInd w:val="0"/>
              <w:ind w:left="142" w:right="164"/>
              <w:jc w:val="both"/>
            </w:pPr>
            <w:r>
              <w:t>Индикаторы достижения цели к 2020 году:</w:t>
            </w:r>
          </w:p>
          <w:p w:rsidR="00AB5277" w:rsidRDefault="00AB5277" w:rsidP="00AB5277">
            <w:pPr>
              <w:widowControl w:val="0"/>
              <w:autoSpaceDE w:val="0"/>
              <w:autoSpaceDN w:val="0"/>
              <w:adjustRightInd w:val="0"/>
              <w:ind w:left="142" w:right="164"/>
              <w:jc w:val="both"/>
            </w:pPr>
            <w:r>
              <w:t>1. Доля безубыточных предприятий и учреждений, находящихся в муниципальной собственности городского округа город Шахунья Нижегородской области, от общего количества предприятий и организаций, ведущих хозяйственную деятельность, находящихся в муниципальной собственности: по окончании реализации Программы - 100%.</w:t>
            </w:r>
          </w:p>
          <w:p w:rsidR="00AB5277" w:rsidRDefault="00AB5277" w:rsidP="00AB5277">
            <w:pPr>
              <w:widowControl w:val="0"/>
              <w:autoSpaceDE w:val="0"/>
              <w:autoSpaceDN w:val="0"/>
              <w:adjustRightInd w:val="0"/>
              <w:ind w:left="142" w:right="164"/>
              <w:jc w:val="both"/>
            </w:pPr>
            <w:r>
              <w:t>2. Доля земельных участков, являющихся муниципальной собственностью, по которым проведены проверки их использования, к общему количеству земельных участков, подлежащих приватизации: по окончании реализации Программы - 100%.</w:t>
            </w:r>
          </w:p>
          <w:p w:rsidR="00AB5277" w:rsidRDefault="00AB5277" w:rsidP="00AB5277">
            <w:pPr>
              <w:widowControl w:val="0"/>
              <w:autoSpaceDE w:val="0"/>
              <w:autoSpaceDN w:val="0"/>
              <w:adjustRightInd w:val="0"/>
              <w:ind w:left="142" w:right="164"/>
              <w:jc w:val="both"/>
            </w:pPr>
            <w:r>
              <w:t>3. Доля объектов муниципальной собственности городского округа город Шахунья Нижегородской области, выставленного на торги, к общему количеству объектов муниципальной собственности городского округа город Шахунья Нижегородской области, включенных в прогнозный план приватизации муниципальной собственности городского округа город Шахунья Нижегородской области: по окончании реализации Программы - 100%.</w:t>
            </w:r>
          </w:p>
          <w:p w:rsidR="00AB5277" w:rsidRDefault="00AB5277" w:rsidP="00AB5277">
            <w:pPr>
              <w:widowControl w:val="0"/>
              <w:autoSpaceDE w:val="0"/>
              <w:autoSpaceDN w:val="0"/>
              <w:adjustRightInd w:val="0"/>
              <w:ind w:left="142" w:right="164"/>
              <w:jc w:val="both"/>
            </w:pPr>
            <w:r>
              <w:t xml:space="preserve">4. Доля объектов недвижимого имущества, на которое зарегистрировано право муниципальной собственности городского округа город </w:t>
            </w:r>
            <w:r>
              <w:lastRenderedPageBreak/>
              <w:t>Шахунья Нижегородской области, к общему количеству объектов недвижимого имущества, учтенных в реестре имущества муниципальной собственности городского округа город Шахунья Нижегородской области: по окончании реализации Программы - 100%.</w:t>
            </w:r>
          </w:p>
          <w:p w:rsidR="00AB5277" w:rsidRDefault="00AB5277" w:rsidP="00AB5277">
            <w:pPr>
              <w:widowControl w:val="0"/>
              <w:autoSpaceDE w:val="0"/>
              <w:autoSpaceDN w:val="0"/>
              <w:adjustRightInd w:val="0"/>
              <w:ind w:left="142" w:right="164"/>
              <w:jc w:val="both"/>
            </w:pPr>
            <w:r>
              <w:t>Показатели непосредственных результатов:</w:t>
            </w:r>
          </w:p>
          <w:p w:rsidR="00AB5277" w:rsidRDefault="00AB5277" w:rsidP="00AB5277">
            <w:pPr>
              <w:widowControl w:val="0"/>
              <w:autoSpaceDE w:val="0"/>
              <w:autoSpaceDN w:val="0"/>
              <w:adjustRightInd w:val="0"/>
              <w:ind w:left="142" w:right="164"/>
              <w:jc w:val="both"/>
            </w:pPr>
            <w:r>
              <w:t xml:space="preserve">1. Величина прямых финансовых поступлений в бюджет городского округа город Шахунья Нижегородской области, администрируемых </w:t>
            </w:r>
            <w:r w:rsidRPr="000D52E6">
              <w:t>Управление</w:t>
            </w:r>
            <w:r>
              <w:t>м</w:t>
            </w:r>
            <w:r w:rsidRPr="000D52E6">
              <w:t xml:space="preserve">  экономики, прогнозирования, инвестиционной политики и муниципального имущества городского округа город Шахунья Нижегородской области</w:t>
            </w:r>
            <w:r>
              <w:t>, по окончании реализации Программы составит  22707,6 тыс. рублей.</w:t>
            </w:r>
          </w:p>
          <w:p w:rsidR="00AB5277" w:rsidRDefault="00AB5277" w:rsidP="00AB5277">
            <w:pPr>
              <w:widowControl w:val="0"/>
              <w:autoSpaceDE w:val="0"/>
              <w:autoSpaceDN w:val="0"/>
              <w:adjustRightInd w:val="0"/>
              <w:ind w:left="142" w:right="164"/>
              <w:jc w:val="both"/>
            </w:pPr>
            <w:r>
              <w:t>2. Количество муниципальных предприятий по окончании реализации Программы составит  6 единиц.</w:t>
            </w:r>
          </w:p>
        </w:tc>
      </w:tr>
    </w:tbl>
    <w:p w:rsidR="00AB5277" w:rsidRDefault="00AB5277" w:rsidP="00AB5277">
      <w:pPr>
        <w:widowControl w:val="0"/>
        <w:autoSpaceDE w:val="0"/>
        <w:autoSpaceDN w:val="0"/>
        <w:adjustRightInd w:val="0"/>
        <w:ind w:firstLine="540"/>
        <w:jc w:val="both"/>
        <w:sectPr w:rsidR="00AB5277" w:rsidSect="00731CB1">
          <w:pgSz w:w="16838" w:h="11905" w:orient="landscape"/>
          <w:pgMar w:top="899" w:right="1134" w:bottom="850" w:left="1134" w:header="720" w:footer="720" w:gutter="0"/>
          <w:cols w:space="720"/>
          <w:noEndnote/>
        </w:sectPr>
      </w:pPr>
    </w:p>
    <w:p w:rsidR="00AB5277" w:rsidRDefault="00AB5277" w:rsidP="00AB5277">
      <w:pPr>
        <w:widowControl w:val="0"/>
        <w:autoSpaceDE w:val="0"/>
        <w:autoSpaceDN w:val="0"/>
        <w:adjustRightInd w:val="0"/>
        <w:jc w:val="center"/>
        <w:outlineLvl w:val="1"/>
      </w:pPr>
      <w:bookmarkStart w:id="3" w:name="Par136"/>
      <w:bookmarkEnd w:id="3"/>
      <w:r>
        <w:lastRenderedPageBreak/>
        <w:t>2. Текстовая часть Программы</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outlineLvl w:val="2"/>
      </w:pPr>
      <w:bookmarkStart w:id="4" w:name="Par138"/>
      <w:bookmarkEnd w:id="4"/>
      <w:r>
        <w:t>2.1. Характеристика текущего состояния</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r>
        <w:t>Управление муниципальным  имуществом является неотъемлемой частью деятельности администрации городского округа город Шахунья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AB5277" w:rsidRDefault="00AB5277" w:rsidP="00AB5277">
      <w:pPr>
        <w:widowControl w:val="0"/>
        <w:autoSpaceDE w:val="0"/>
        <w:autoSpaceDN w:val="0"/>
        <w:adjustRightInd w:val="0"/>
        <w:ind w:firstLine="540"/>
        <w:jc w:val="both"/>
      </w:pPr>
      <w:r>
        <w:t>От эффективности управления и распоряжения муниципальным имуществом и земельными ресурсами городского округа в значительной степени зависят объемы поступлений в бюджет городского округа город Шахунья Нижегородской области. Поступления от управления муниципальным имуществом относятся к неналоговым доходам бюджета городского округа город Шахунья Нижегородской области.</w:t>
      </w:r>
    </w:p>
    <w:p w:rsidR="00AB5277" w:rsidRDefault="00AB5277" w:rsidP="00AB5277">
      <w:pPr>
        <w:widowControl w:val="0"/>
        <w:autoSpaceDE w:val="0"/>
        <w:autoSpaceDN w:val="0"/>
        <w:adjustRightInd w:val="0"/>
        <w:ind w:firstLine="540"/>
        <w:jc w:val="both"/>
      </w:pPr>
      <w:proofErr w:type="gramStart"/>
      <w:r>
        <w:t>Основной составляющей поступлений в бюджет городского округа город Шахунья Нижегородской области доходов от управления муниципальным имуществом являются доходы от сделок с земельными участками, которые поступят в виде перечислений за аренду, продажу права аренды на земельные участки, находящиеся в муниципальной собственности городского округа город Шахунья Нижегородской области и неразграниченными в правах земельных участках.</w:t>
      </w:r>
      <w:proofErr w:type="gramEnd"/>
      <w:r>
        <w:t xml:space="preserve"> Их доля в общем объеме поступлений от управления муниципальным имуществом на момент разработки Программы составляет 65,9 процентов. </w:t>
      </w:r>
    </w:p>
    <w:p w:rsidR="00AB5277" w:rsidRDefault="00AB5277" w:rsidP="00AB5277">
      <w:pPr>
        <w:widowControl w:val="0"/>
        <w:autoSpaceDE w:val="0"/>
        <w:autoSpaceDN w:val="0"/>
        <w:adjustRightInd w:val="0"/>
        <w:ind w:firstLine="540"/>
        <w:jc w:val="both"/>
      </w:pPr>
      <w:r>
        <w:t xml:space="preserve">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лишь несущественного роста и не позволяет существенно увеличить поступления в бюджет городского округа город Шахунья Нижегородской области. На момент разработки Программы годовое бюджетное задание по доходам от управления и распоряжения муниципальным имуществом и земельными ресурсами составляет 18 140 тысяч рублей. </w:t>
      </w:r>
      <w:proofErr w:type="gramStart"/>
      <w:r>
        <w:t>Учитывая прогноз индекса потребительских цен до 2020 года  (1,41 к уровню 2014 года), выбытие объектов муниципальной собственности в процессе приватизации и в ходе разграничения имущества между Российской Федерацией, Нижегородской,  а также необходимость сноса ряда объектов муниципальной собственности в процессе модернизации системы теплоснабжения и строительство новых котельных прямые финансовые поступления в областной бюджет от управления и распоряжения муниципальным имуществом за весь</w:t>
      </w:r>
      <w:proofErr w:type="gramEnd"/>
      <w:r>
        <w:t xml:space="preserve"> период составят, по предварительной оценке, 217 169 тысяч  рублей.</w:t>
      </w:r>
    </w:p>
    <w:p w:rsidR="00AB5277" w:rsidRDefault="00AB5277" w:rsidP="00AB5277">
      <w:pPr>
        <w:widowControl w:val="0"/>
        <w:autoSpaceDE w:val="0"/>
        <w:autoSpaceDN w:val="0"/>
        <w:adjustRightInd w:val="0"/>
        <w:ind w:firstLine="540"/>
        <w:jc w:val="both"/>
      </w:pPr>
      <w:r>
        <w:t xml:space="preserve">Для качественного учета объектов недвижимого и движимого имущества, для включения в реестр муниципального имущества, требуется проведение их инвентаризации, изготовление кадастровых планов и паспортов и так далее, для чего необходимо предусмотреть соответствующие расходы бюджета городского округа город Шахунья Нижегородской области. По состоянию </w:t>
      </w:r>
      <w:proofErr w:type="gramStart"/>
      <w:r>
        <w:t>на конец</w:t>
      </w:r>
      <w:proofErr w:type="gramEnd"/>
      <w:r>
        <w:t xml:space="preserve"> 2013 года общая стоимость имущества, находящегося в муниципальной собственности, составила 1 456 млн.  рублей. Указанная стоимость в период  действия Программы существенно увеличится, в том числе, за счет включения в хозяйственный оборот бесхозяйного имущества.</w:t>
      </w:r>
    </w:p>
    <w:p w:rsidR="00AB5277" w:rsidRDefault="00AB5277" w:rsidP="00AB5277">
      <w:pPr>
        <w:widowControl w:val="0"/>
        <w:autoSpaceDE w:val="0"/>
        <w:autoSpaceDN w:val="0"/>
        <w:adjustRightInd w:val="0"/>
        <w:ind w:firstLine="540"/>
        <w:jc w:val="both"/>
      </w:pPr>
      <w:r>
        <w:t xml:space="preserve">Решение </w:t>
      </w:r>
      <w:proofErr w:type="gramStart"/>
      <w:r>
        <w:t>вопроса физического износа объектов недвижимого имущества муниципальной собственности</w:t>
      </w:r>
      <w:proofErr w:type="gramEnd"/>
      <w:r>
        <w:t xml:space="preserve">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муниципальной собственности будет ухудшаться и, в некоторых случаях, может привести к утрате объектов недвижимости.</w:t>
      </w:r>
    </w:p>
    <w:p w:rsidR="00AB5277" w:rsidRDefault="00AB5277" w:rsidP="00AB5277">
      <w:pPr>
        <w:widowControl w:val="0"/>
        <w:autoSpaceDE w:val="0"/>
        <w:autoSpaceDN w:val="0"/>
        <w:adjustRightInd w:val="0"/>
        <w:ind w:firstLine="540"/>
        <w:jc w:val="both"/>
      </w:pPr>
      <w:r>
        <w:t>В период реализации Программы предполагается завершить реорганизацию/ликвидацию муниципальных унитарных предприятий, которые не приносят прибыль.</w:t>
      </w:r>
    </w:p>
    <w:p w:rsidR="00AB5277" w:rsidRDefault="00AB5277" w:rsidP="00AB5277">
      <w:pPr>
        <w:widowControl w:val="0"/>
        <w:autoSpaceDE w:val="0"/>
        <w:autoSpaceDN w:val="0"/>
        <w:adjustRightInd w:val="0"/>
        <w:ind w:firstLine="540"/>
        <w:jc w:val="both"/>
      </w:pPr>
      <w:r>
        <w:t xml:space="preserve">В течение срока реализации Программы планируется провести на территории городского округа город Шахунья Нижегородской области  государственную кадастровую оценку земель </w:t>
      </w:r>
      <w:r>
        <w:lastRenderedPageBreak/>
        <w:t xml:space="preserve">сельскохозяйственного назначения и земель иных категорий, установление границ населённых пунктов. Указанная работа будет проводиться в тесном взаимодействии с управлением федеральной службы регистрации, кадастра и картографии по Нижегородской области (далее - </w:t>
      </w:r>
      <w:proofErr w:type="spellStart"/>
      <w:r>
        <w:t>Росреестр</w:t>
      </w:r>
      <w:proofErr w:type="spellEnd"/>
      <w:r>
        <w:t>).</w:t>
      </w:r>
    </w:p>
    <w:p w:rsidR="00AB5277" w:rsidRDefault="00AB5277" w:rsidP="00AB5277">
      <w:pPr>
        <w:widowControl w:val="0"/>
        <w:autoSpaceDE w:val="0"/>
        <w:autoSpaceDN w:val="0"/>
        <w:adjustRightInd w:val="0"/>
        <w:ind w:firstLine="540"/>
        <w:jc w:val="both"/>
      </w:pPr>
      <w:r>
        <w:t>Структура и состав муниципальной собственности городского округа город Шахунья Нижегородской области включает в себя много самостоятельных элементов: землю, муниципальный жилищный фонд, нежилые помещения, имущественные комплексы,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AB5277" w:rsidRDefault="00AB5277" w:rsidP="00AB5277">
      <w:pPr>
        <w:widowControl w:val="0"/>
        <w:autoSpaceDE w:val="0"/>
        <w:autoSpaceDN w:val="0"/>
        <w:adjustRightInd w:val="0"/>
        <w:ind w:firstLine="540"/>
        <w:jc w:val="both"/>
      </w:pPr>
      <w:r>
        <w:t>Рассматривая ситуацию в целом, на время реализации Программы приоритетной целью стоит считать сохранение достигнутого уровня доходов от управления и распоряжения муниципальным имуществом (с учетом показателей ежегодной инфляции). Достижение цели возможно благодаря реализации Программных мероприятий, которые позволят повысить эффективность управления муниципальным имуществом городского округа город Шахунья Нижегородской области.</w:t>
      </w:r>
    </w:p>
    <w:p w:rsidR="00AB5277" w:rsidRDefault="00AB5277" w:rsidP="00AB5277">
      <w:pPr>
        <w:widowControl w:val="0"/>
        <w:autoSpaceDE w:val="0"/>
        <w:autoSpaceDN w:val="0"/>
        <w:adjustRightInd w:val="0"/>
        <w:ind w:firstLine="540"/>
        <w:jc w:val="both"/>
      </w:pPr>
      <w:r>
        <w:t xml:space="preserve">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w:t>
      </w:r>
      <w:proofErr w:type="spellStart"/>
      <w:r>
        <w:t>имущественно</w:t>
      </w:r>
      <w:proofErr w:type="spellEnd"/>
      <w:r>
        <w:t xml:space="preserve"> </w:t>
      </w:r>
      <w:r>
        <w:t>-</w:t>
      </w:r>
      <w:r>
        <w:t xml:space="preserve"> </w:t>
      </w:r>
      <w:r>
        <w:t>земельными ресурсами на территории городского округа город Шахунья Нижегородской области.</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outlineLvl w:val="2"/>
      </w:pPr>
      <w:bookmarkStart w:id="5" w:name="Par153"/>
      <w:bookmarkEnd w:id="5"/>
      <w:r>
        <w:t>2.2. Цели, задачи Программы</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r>
        <w:t>Целью Программы является повышение эффективности управления муниципальным имуществом г</w:t>
      </w:r>
      <w:r>
        <w:t xml:space="preserve">ородского округа город Шахунья </w:t>
      </w:r>
      <w:r>
        <w:t>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p w:rsidR="00AB5277" w:rsidRDefault="00AB5277" w:rsidP="00AB5277">
      <w:pPr>
        <w:widowControl w:val="0"/>
        <w:autoSpaceDE w:val="0"/>
        <w:autoSpaceDN w:val="0"/>
        <w:adjustRightInd w:val="0"/>
        <w:ind w:firstLine="540"/>
        <w:jc w:val="both"/>
      </w:pPr>
      <w:r>
        <w:t>При управлении муниципальным имуществом определяются следующие основные цели: инфраструктурные, политические, экономические и финансовые. Эти цели касаются градостроительства, экологии, отношений с региональным центром, занятости населения и повышения уровня жизни, привлечения инвестиций, пополнения бюджета городского округа город Шахунья Нижегородской области.</w:t>
      </w:r>
    </w:p>
    <w:p w:rsidR="00AB5277" w:rsidRDefault="00AB5277" w:rsidP="00AB5277">
      <w:pPr>
        <w:widowControl w:val="0"/>
        <w:autoSpaceDE w:val="0"/>
        <w:autoSpaceDN w:val="0"/>
        <w:adjustRightInd w:val="0"/>
        <w:ind w:firstLine="540"/>
        <w:jc w:val="both"/>
      </w:pPr>
      <w:r>
        <w:t>Основными задачами Программы являются:</w:t>
      </w:r>
    </w:p>
    <w:p w:rsidR="00AB5277" w:rsidRDefault="00AB5277" w:rsidP="00AB5277">
      <w:pPr>
        <w:widowControl w:val="0"/>
        <w:autoSpaceDE w:val="0"/>
        <w:autoSpaceDN w:val="0"/>
        <w:adjustRightInd w:val="0"/>
        <w:ind w:firstLine="540"/>
        <w:jc w:val="both"/>
      </w:pPr>
      <w:r>
        <w:t>1. Совершенствование учета и разграничения муниципального имущества.</w:t>
      </w:r>
    </w:p>
    <w:p w:rsidR="00AB5277" w:rsidRDefault="00AB5277" w:rsidP="00AB5277">
      <w:pPr>
        <w:widowControl w:val="0"/>
        <w:autoSpaceDE w:val="0"/>
        <w:autoSpaceDN w:val="0"/>
        <w:adjustRightInd w:val="0"/>
        <w:ind w:firstLine="540"/>
        <w:jc w:val="both"/>
      </w:pPr>
      <w:r>
        <w:t>2. Внедрение современных форм и методов управления муниципальным имуществом. Улучшение технических характеристик муниципального имущества, повышение его коммерческой привлекательности.</w:t>
      </w:r>
    </w:p>
    <w:p w:rsidR="00AB5277" w:rsidRDefault="00AB5277" w:rsidP="00AB5277">
      <w:pPr>
        <w:widowControl w:val="0"/>
        <w:autoSpaceDE w:val="0"/>
        <w:autoSpaceDN w:val="0"/>
        <w:adjustRightInd w:val="0"/>
        <w:ind w:firstLine="540"/>
        <w:jc w:val="both"/>
      </w:pPr>
      <w:r>
        <w:t>3. Оптимизация муниципального сектора экономики городского округа город Шахунья Нижегородской области. Проведение сбалансированной политики в сфере приватизации и продажи муниципального имущества.</w:t>
      </w:r>
    </w:p>
    <w:p w:rsidR="00AB5277" w:rsidRDefault="00AB5277" w:rsidP="00AB5277">
      <w:pPr>
        <w:widowControl w:val="0"/>
        <w:autoSpaceDE w:val="0"/>
        <w:autoSpaceDN w:val="0"/>
        <w:adjustRightInd w:val="0"/>
        <w:ind w:firstLine="540"/>
        <w:jc w:val="both"/>
      </w:pPr>
      <w:r>
        <w:t>4. Формирование благоприятной среды для повышения эффективности управления муниципальным имуществом.</w:t>
      </w:r>
    </w:p>
    <w:p w:rsidR="00AB5277" w:rsidRDefault="00AB5277" w:rsidP="00AB5277">
      <w:pPr>
        <w:numPr>
          <w:ilvl w:val="0"/>
          <w:numId w:val="47"/>
        </w:numPr>
        <w:tabs>
          <w:tab w:val="clear" w:pos="720"/>
          <w:tab w:val="num" w:pos="-180"/>
          <w:tab w:val="left" w:pos="851"/>
        </w:tabs>
        <w:ind w:left="0" w:firstLine="540"/>
        <w:jc w:val="both"/>
      </w:pPr>
      <w:r>
        <w:t xml:space="preserve">Совершенствование системы оказания муниципальных услуг в сфере </w:t>
      </w:r>
      <w:proofErr w:type="spellStart"/>
      <w:r>
        <w:t>имущественно</w:t>
      </w:r>
      <w:proofErr w:type="spellEnd"/>
      <w:r>
        <w:t xml:space="preserve"> - земельных отношений и исполнение административных регламентов.</w:t>
      </w:r>
    </w:p>
    <w:p w:rsidR="00AB5277" w:rsidRDefault="00AB5277" w:rsidP="00AB5277">
      <w:pPr>
        <w:numPr>
          <w:ilvl w:val="0"/>
          <w:numId w:val="47"/>
        </w:numPr>
        <w:tabs>
          <w:tab w:val="clear" w:pos="720"/>
          <w:tab w:val="num" w:pos="0"/>
          <w:tab w:val="left" w:pos="851"/>
        </w:tabs>
        <w:ind w:left="0" w:firstLine="540"/>
        <w:jc w:val="both"/>
      </w:pPr>
      <w:r>
        <w:t xml:space="preserve"> Вовлечение в хозяйственный оборот бесхозяйных объектов.</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outlineLvl w:val="2"/>
      </w:pPr>
      <w:bookmarkStart w:id="6" w:name="Par165"/>
      <w:bookmarkEnd w:id="6"/>
      <w:r>
        <w:t>2.3. Сроки и этапы реализации Программы</w:t>
      </w:r>
    </w:p>
    <w:p w:rsidR="00AB5277" w:rsidRDefault="00AB5277" w:rsidP="00AB5277">
      <w:pPr>
        <w:widowControl w:val="0"/>
        <w:autoSpaceDE w:val="0"/>
        <w:autoSpaceDN w:val="0"/>
        <w:adjustRightInd w:val="0"/>
        <w:jc w:val="center"/>
        <w:outlineLvl w:val="2"/>
      </w:pPr>
    </w:p>
    <w:p w:rsidR="00AB5277" w:rsidRDefault="00AB5277" w:rsidP="00AB5277">
      <w:pPr>
        <w:widowControl w:val="0"/>
        <w:autoSpaceDE w:val="0"/>
        <w:autoSpaceDN w:val="0"/>
        <w:adjustRightInd w:val="0"/>
        <w:ind w:firstLine="540"/>
        <w:jc w:val="both"/>
      </w:pPr>
      <w:r>
        <w:t>Срок реализации Программы - 2015 - 2020 годы.</w:t>
      </w:r>
    </w:p>
    <w:p w:rsidR="00AB5277" w:rsidRDefault="00AB5277" w:rsidP="00AB5277">
      <w:pPr>
        <w:widowControl w:val="0"/>
        <w:autoSpaceDE w:val="0"/>
        <w:autoSpaceDN w:val="0"/>
        <w:adjustRightInd w:val="0"/>
        <w:ind w:firstLine="540"/>
        <w:jc w:val="both"/>
      </w:pPr>
      <w:r>
        <w:t>Программа реализуется в один этап.</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outlineLvl w:val="2"/>
      </w:pPr>
      <w:bookmarkStart w:id="7" w:name="Par170"/>
      <w:bookmarkEnd w:id="7"/>
      <w:r>
        <w:lastRenderedPageBreak/>
        <w:t>2.4. Перечень основных мероприятий муниципальной программы</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hyperlink w:anchor="Par1443" w:history="1">
        <w:r w:rsidRPr="00AB5277">
          <w:t>Перечень</w:t>
        </w:r>
      </w:hyperlink>
      <w:r>
        <w:t xml:space="preserve"> основных мероприятий муниципальной программы с указанием средств на реализацию приведен в приложении 1 к настоящей Программе.</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sectPr w:rsidR="00AB5277" w:rsidSect="00AD5D1B">
          <w:pgSz w:w="11905" w:h="16838"/>
          <w:pgMar w:top="1134" w:right="850" w:bottom="1134" w:left="1276" w:header="720" w:footer="720" w:gutter="0"/>
          <w:cols w:space="720"/>
          <w:noEndnote/>
        </w:sectPr>
      </w:pPr>
      <w:bookmarkStart w:id="8" w:name="Par174"/>
      <w:bookmarkEnd w:id="8"/>
    </w:p>
    <w:p w:rsidR="00AB5277" w:rsidRDefault="00AB5277" w:rsidP="00AB5277">
      <w:pPr>
        <w:widowControl w:val="0"/>
        <w:autoSpaceDE w:val="0"/>
        <w:autoSpaceDN w:val="0"/>
        <w:adjustRightInd w:val="0"/>
        <w:jc w:val="center"/>
        <w:outlineLvl w:val="2"/>
      </w:pPr>
      <w:r>
        <w:lastRenderedPageBreak/>
        <w:t>2.5. Индикаторы достижения цели и непосредственные</w:t>
      </w:r>
    </w:p>
    <w:p w:rsidR="00AB5277" w:rsidRDefault="00AB5277" w:rsidP="00AB5277">
      <w:pPr>
        <w:widowControl w:val="0"/>
        <w:autoSpaceDE w:val="0"/>
        <w:autoSpaceDN w:val="0"/>
        <w:adjustRightInd w:val="0"/>
        <w:jc w:val="center"/>
      </w:pPr>
      <w:r>
        <w:t>результаты реализации Программы</w:t>
      </w:r>
    </w:p>
    <w:p w:rsidR="00AB5277" w:rsidRDefault="00AB5277" w:rsidP="00AB5277">
      <w:pPr>
        <w:widowControl w:val="0"/>
        <w:autoSpaceDE w:val="0"/>
        <w:autoSpaceDN w:val="0"/>
        <w:adjustRightInd w:val="0"/>
        <w:ind w:firstLine="540"/>
        <w:jc w:val="both"/>
      </w:pP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3062"/>
        <w:gridCol w:w="1134"/>
        <w:gridCol w:w="850"/>
        <w:gridCol w:w="851"/>
        <w:gridCol w:w="992"/>
        <w:gridCol w:w="993"/>
        <w:gridCol w:w="992"/>
        <w:gridCol w:w="1134"/>
        <w:gridCol w:w="1134"/>
        <w:gridCol w:w="1134"/>
        <w:gridCol w:w="1134"/>
        <w:gridCol w:w="1134"/>
      </w:tblGrid>
      <w:tr w:rsidR="00AB5277" w:rsidTr="0059056B">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N</w:t>
            </w:r>
          </w:p>
          <w:p w:rsidR="00AB5277" w:rsidRPr="00091E1B" w:rsidRDefault="00AB5277" w:rsidP="0059056B">
            <w:pPr>
              <w:widowControl w:val="0"/>
              <w:autoSpaceDE w:val="0"/>
              <w:autoSpaceDN w:val="0"/>
              <w:adjustRightInd w:val="0"/>
              <w:jc w:val="center"/>
              <w:rPr>
                <w:sz w:val="20"/>
              </w:rPr>
            </w:pPr>
            <w:proofErr w:type="gramStart"/>
            <w:r w:rsidRPr="00091E1B">
              <w:rPr>
                <w:sz w:val="20"/>
              </w:rPr>
              <w:t>п</w:t>
            </w:r>
            <w:proofErr w:type="gramEnd"/>
            <w:r w:rsidRPr="00091E1B">
              <w:rPr>
                <w:sz w:val="20"/>
              </w:rPr>
              <w:t>/п</w:t>
            </w:r>
          </w:p>
        </w:tc>
        <w:tc>
          <w:tcPr>
            <w:tcW w:w="3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Наименование индикатора/непосредственного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Единицы измерения</w:t>
            </w:r>
          </w:p>
        </w:tc>
        <w:tc>
          <w:tcPr>
            <w:tcW w:w="1034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Значение индикатора/непосредственного результата</w:t>
            </w:r>
          </w:p>
        </w:tc>
      </w:tr>
      <w:tr w:rsidR="00AB5277" w:rsidTr="0059056B">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ind w:firstLine="540"/>
              <w:jc w:val="both"/>
              <w:rPr>
                <w:sz w:val="20"/>
              </w:rPr>
            </w:pPr>
          </w:p>
        </w:tc>
        <w:tc>
          <w:tcPr>
            <w:tcW w:w="3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ind w:firstLine="540"/>
              <w:jc w:val="both"/>
              <w:rPr>
                <w:sz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ind w:firstLine="540"/>
              <w:jc w:val="both"/>
              <w:rPr>
                <w:sz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 xml:space="preserve">2013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 xml:space="preserve">2014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2015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2016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2017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2018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2019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2020 год</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2021 год</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2022 год</w:t>
            </w:r>
          </w:p>
        </w:tc>
      </w:tr>
      <w:tr w:rsidR="00AB5277"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w:t>
            </w:r>
          </w:p>
        </w:tc>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11</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12</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13</w:t>
            </w:r>
          </w:p>
        </w:tc>
      </w:tr>
      <w:tr w:rsidR="00AB5277" w:rsidTr="0059056B">
        <w:tc>
          <w:tcPr>
            <w:tcW w:w="1516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outlineLvl w:val="3"/>
              <w:rPr>
                <w:sz w:val="20"/>
              </w:rPr>
            </w:pPr>
            <w:bookmarkStart w:id="9" w:name="Par201"/>
            <w:bookmarkEnd w:id="9"/>
            <w:r w:rsidRPr="00091E1B">
              <w:rPr>
                <w:sz w:val="20"/>
              </w:rPr>
              <w:t>муниципальная программа "Управление муниципальным имуществом городского округа город Шахунья Нижегородской области"</w:t>
            </w:r>
          </w:p>
        </w:tc>
      </w:tr>
      <w:tr w:rsidR="00AB5277" w:rsidTr="0059056B">
        <w:tc>
          <w:tcPr>
            <w:tcW w:w="1516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outlineLvl w:val="3"/>
              <w:rPr>
                <w:sz w:val="20"/>
              </w:rPr>
            </w:pPr>
            <w:bookmarkStart w:id="10" w:name="Par202"/>
            <w:bookmarkStart w:id="11" w:name="Par203"/>
            <w:bookmarkEnd w:id="10"/>
            <w:bookmarkEnd w:id="11"/>
            <w:r w:rsidRPr="00091E1B">
              <w:rPr>
                <w:sz w:val="20"/>
              </w:rPr>
              <w:t>Индикаторы достижения целей программы</w:t>
            </w:r>
          </w:p>
        </w:tc>
      </w:tr>
      <w:tr w:rsidR="00AB5277" w:rsidTr="0059056B">
        <w:trPr>
          <w:trHeight w:val="1406"/>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1.</w:t>
            </w:r>
          </w:p>
        </w:tc>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Доля неналоговых доходов от управления муниципальным имуществом  в  собственных доходах бюджета городского округа город Шахунья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4,7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11</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12</w:t>
            </w:r>
          </w:p>
        </w:tc>
      </w:tr>
      <w:tr w:rsidR="00AB5277"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2</w:t>
            </w:r>
          </w:p>
        </w:tc>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Доля безубыточных предприятий и,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 городского округа город 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61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66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88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100</w:t>
            </w:r>
          </w:p>
        </w:tc>
      </w:tr>
      <w:tr w:rsidR="00AB5277"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3.</w:t>
            </w:r>
          </w:p>
        </w:tc>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Доля земельных участков, являющихся муниципальной собственностью, по которым проведены проверки их использования, к общему количеству земельных участков, подлежащих приватизации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65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100</w:t>
            </w:r>
          </w:p>
        </w:tc>
      </w:tr>
      <w:tr w:rsidR="00AB5277"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4.</w:t>
            </w:r>
          </w:p>
        </w:tc>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 xml:space="preserve">Доля объектов муниципального имущества, выставленного на торгах, к общему количеству объектов муниципального </w:t>
            </w:r>
            <w:r w:rsidRPr="00091E1B">
              <w:rPr>
                <w:sz w:val="20"/>
              </w:rPr>
              <w:lastRenderedPageBreak/>
              <w:t>имущества, включенных в прогнозный план приватизации муниципального имущества городского округа город Шахунья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lastRenderedPageBreak/>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84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100</w:t>
            </w:r>
          </w:p>
        </w:tc>
      </w:tr>
      <w:tr w:rsidR="00AB5277"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lastRenderedPageBreak/>
              <w:t>5.</w:t>
            </w:r>
          </w:p>
        </w:tc>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 xml:space="preserve">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муниципального имущества.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49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68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73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100</w:t>
            </w:r>
          </w:p>
        </w:tc>
      </w:tr>
      <w:tr w:rsidR="00AB5277" w:rsidTr="0059056B">
        <w:tc>
          <w:tcPr>
            <w:tcW w:w="1290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outlineLvl w:val="3"/>
              <w:rPr>
                <w:sz w:val="20"/>
              </w:rPr>
            </w:pPr>
            <w:bookmarkStart w:id="12" w:name="Par248"/>
            <w:bookmarkEnd w:id="12"/>
            <w:r w:rsidRPr="00091E1B">
              <w:rPr>
                <w:sz w:val="20"/>
              </w:rPr>
              <w:t>Непосредственные результаты реализации программы</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both"/>
              <w:outlineLvl w:val="3"/>
              <w:rPr>
                <w:sz w:val="20"/>
              </w:rPr>
            </w:pP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both"/>
              <w:outlineLvl w:val="3"/>
              <w:rPr>
                <w:sz w:val="20"/>
              </w:rPr>
            </w:pPr>
          </w:p>
        </w:tc>
      </w:tr>
      <w:tr w:rsidR="00AB5277"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1.</w:t>
            </w:r>
          </w:p>
        </w:tc>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Величина прямых финансовых поступлений в бюджет городского округа город Шахунья Нижегородской области, администрируемых  Управлением  экономики, прогнозирования, инвестиционной политики и муниципального имущества городского округа город Шахунья Нижегородской области</w:t>
            </w:r>
          </w:p>
          <w:p w:rsidR="00AB5277" w:rsidRPr="00091E1B" w:rsidRDefault="00AB5277" w:rsidP="0059056B">
            <w:pPr>
              <w:widowControl w:val="0"/>
              <w:autoSpaceDE w:val="0"/>
              <w:autoSpaceDN w:val="0"/>
              <w:adjustRightInd w:val="0"/>
              <w:jc w:val="both"/>
              <w:rPr>
                <w:sz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млн. рублей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16 661,9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18 140,8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23640,8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28 299, 6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21220,7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ind w:left="104" w:hanging="104"/>
              <w:jc w:val="center"/>
              <w:rPr>
                <w:sz w:val="20"/>
              </w:rPr>
            </w:pPr>
            <w:r w:rsidRPr="00091E1B">
              <w:rPr>
                <w:sz w:val="20"/>
              </w:rPr>
              <w:t>22205,98741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24321,0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22707,6</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23000,0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23000,0</w:t>
            </w:r>
          </w:p>
        </w:tc>
      </w:tr>
      <w:tr w:rsidR="00AB5277"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2.</w:t>
            </w:r>
          </w:p>
        </w:tc>
        <w:tc>
          <w:tcPr>
            <w:tcW w:w="3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both"/>
              <w:rPr>
                <w:sz w:val="20"/>
              </w:rPr>
            </w:pPr>
            <w:r w:rsidRPr="00091E1B">
              <w:rPr>
                <w:sz w:val="20"/>
              </w:rPr>
              <w:t xml:space="preserve">Экономическая эффективность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млн. рублей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rPr>
                <w:sz w:val="20"/>
              </w:rPr>
            </w:pPr>
            <w:r w:rsidRPr="00091E1B">
              <w:rPr>
                <w:sz w:val="20"/>
              </w:rPr>
              <w:t>14 838,6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rPr>
                <w:sz w:val="20"/>
              </w:rPr>
            </w:pPr>
            <w:r w:rsidRPr="00091E1B">
              <w:rPr>
                <w:sz w:val="20"/>
              </w:rPr>
              <w:t>12 647,6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rPr>
                <w:sz w:val="20"/>
              </w:rPr>
            </w:pPr>
            <w:r w:rsidRPr="00091E1B">
              <w:rPr>
                <w:sz w:val="20"/>
              </w:rPr>
              <w:t>21650,3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rPr>
                <w:sz w:val="20"/>
              </w:rPr>
            </w:pPr>
            <w:r w:rsidRPr="00091E1B">
              <w:rPr>
                <w:sz w:val="20"/>
              </w:rPr>
              <w:t>26175,8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19230,7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18514,4874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20218,11452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091E1B" w:rsidRDefault="00AB5277" w:rsidP="0059056B">
            <w:pPr>
              <w:widowControl w:val="0"/>
              <w:autoSpaceDE w:val="0"/>
              <w:autoSpaceDN w:val="0"/>
              <w:adjustRightInd w:val="0"/>
              <w:jc w:val="center"/>
              <w:rPr>
                <w:sz w:val="20"/>
              </w:rPr>
            </w:pPr>
            <w:r w:rsidRPr="00091E1B">
              <w:rPr>
                <w:sz w:val="20"/>
              </w:rPr>
              <w:t>19101,7</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21403,0</w:t>
            </w:r>
          </w:p>
        </w:tc>
        <w:tc>
          <w:tcPr>
            <w:tcW w:w="1134" w:type="dxa"/>
            <w:tcBorders>
              <w:top w:val="single" w:sz="4" w:space="0" w:color="auto"/>
              <w:left w:val="single" w:sz="4" w:space="0" w:color="auto"/>
              <w:bottom w:val="single" w:sz="4" w:space="0" w:color="auto"/>
              <w:right w:val="single" w:sz="4" w:space="0" w:color="auto"/>
            </w:tcBorders>
          </w:tcPr>
          <w:p w:rsidR="00AB5277" w:rsidRPr="00091E1B" w:rsidRDefault="00AB5277" w:rsidP="0059056B">
            <w:pPr>
              <w:widowControl w:val="0"/>
              <w:autoSpaceDE w:val="0"/>
              <w:autoSpaceDN w:val="0"/>
              <w:adjustRightInd w:val="0"/>
              <w:jc w:val="center"/>
              <w:rPr>
                <w:sz w:val="20"/>
              </w:rPr>
            </w:pPr>
            <w:r>
              <w:rPr>
                <w:sz w:val="20"/>
              </w:rPr>
              <w:t>22795,2</w:t>
            </w:r>
          </w:p>
        </w:tc>
      </w:tr>
    </w:tbl>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outlineLvl w:val="2"/>
      </w:pPr>
      <w:bookmarkStart w:id="13" w:name="Par272"/>
      <w:bookmarkEnd w:id="13"/>
      <w:r>
        <w:t>2.6. Меры правового регулирования</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proofErr w:type="gramStart"/>
      <w:r>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решений Совета депутатов городского округа город Шахунья Нижегородской области.</w:t>
      </w:r>
      <w:proofErr w:type="gramEnd"/>
      <w:r>
        <w:t xml:space="preserve"> </w:t>
      </w:r>
      <w:r>
        <w:lastRenderedPageBreak/>
        <w:t>Перечень основных мероприятий, для реализации которых потребуется принятие решений Совета депутатов городского округа город Шахунья Нижегородской области, приведен в таблице.</w:t>
      </w:r>
    </w:p>
    <w:p w:rsidR="00AB5277" w:rsidRDefault="00AB5277" w:rsidP="00AB5277">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694"/>
        <w:gridCol w:w="4877"/>
        <w:gridCol w:w="3827"/>
        <w:gridCol w:w="2552"/>
      </w:tblGrid>
      <w:tr w:rsidR="00AB5277" w:rsidTr="0059056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center"/>
            </w:pPr>
            <w:r>
              <w:t xml:space="preserve">N </w:t>
            </w:r>
            <w:proofErr w:type="gramStart"/>
            <w:r>
              <w:t>п</w:t>
            </w:r>
            <w:proofErr w:type="gramEnd"/>
            <w:r>
              <w:t>/п</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center"/>
            </w:pPr>
            <w:r>
              <w:t>Вид правового акта</w:t>
            </w: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center"/>
            </w:pPr>
            <w:r>
              <w:t>Основные положения правового акта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center"/>
            </w:pPr>
            <w:r>
              <w:t>Ответственный исполнитель и соисполнители</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center"/>
            </w:pPr>
            <w:r>
              <w:t>Ожидаемые сроки принятия</w:t>
            </w:r>
          </w:p>
        </w:tc>
      </w:tr>
      <w:bookmarkStart w:id="14" w:name="Par281"/>
      <w:bookmarkEnd w:id="14"/>
      <w:tr w:rsidR="00AB5277" w:rsidTr="0059056B">
        <w:tc>
          <w:tcPr>
            <w:tcW w:w="145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outlineLvl w:val="3"/>
            </w:pPr>
            <w:r w:rsidRPr="00AB5277">
              <w:fldChar w:fldCharType="begin"/>
            </w:r>
            <w:r w:rsidRPr="00AB5277">
              <w:instrText xml:space="preserve">HYPERLINK \l Par921  </w:instrText>
            </w:r>
            <w:r w:rsidRPr="00AB5277">
              <w:fldChar w:fldCharType="separate"/>
            </w:r>
            <w:r w:rsidRPr="00AB5277">
              <w:t>Программа</w:t>
            </w:r>
            <w:r w:rsidRPr="00AB5277">
              <w:fldChar w:fldCharType="end"/>
            </w:r>
            <w:r w:rsidRPr="00AB5277">
              <w:t>:</w:t>
            </w:r>
            <w:r>
              <w:t xml:space="preserve"> Управление муниципальным имуществом городского округа город Шахунья Нижегородской области</w:t>
            </w:r>
          </w:p>
        </w:tc>
      </w:tr>
      <w:tr w:rsidR="00AB5277" w:rsidTr="0059056B">
        <w:tc>
          <w:tcPr>
            <w:tcW w:w="145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outlineLvl w:val="4"/>
            </w:pPr>
            <w:bookmarkStart w:id="15" w:name="Par282"/>
            <w:bookmarkEnd w:id="15"/>
            <w:r>
              <w:t>Основное мероприятие 1.2: Проведение топографической съемки, инвентаризации и паспортизации муниципального имущества. Приобретение в муниципальную собственность городского округа город Шахунья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AB5277" w:rsidTr="0059056B">
        <w:tc>
          <w:tcPr>
            <w:tcW w:w="145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outlineLvl w:val="4"/>
            </w:pPr>
            <w:bookmarkStart w:id="16" w:name="Par293"/>
            <w:bookmarkEnd w:id="16"/>
            <w:r>
              <w:t>Основное мероприятие 1.3: Модернизация муниципального сектора экономики. Разграничение и перераспределение земель. Представление интересов городского округа  в судах.</w:t>
            </w:r>
          </w:p>
        </w:tc>
      </w:tr>
      <w:tr w:rsidR="00AB5277" w:rsidTr="0059056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 xml:space="preserve">Решение Совета депутатов городского округа город Шахунья Нижегородской области </w:t>
            </w: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Утверждение прогнозного плана (программы) приватизации муниципального имущества городского округа город Шахунья Нижегородской области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rsidRPr="0086085F">
              <w:t xml:space="preserve">Управление экономики и муниципального имущества </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 xml:space="preserve">Ежегодно, III квартал года перед </w:t>
            </w:r>
            <w:proofErr w:type="gramStart"/>
            <w:r>
              <w:t>отчетным</w:t>
            </w:r>
            <w:proofErr w:type="gramEnd"/>
          </w:p>
        </w:tc>
      </w:tr>
      <w:tr w:rsidR="00AB5277" w:rsidTr="0059056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2</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Решение Совета депутатов городского округа город Шахунья Нижегородской области</w:t>
            </w: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Внесение изменений в прогнозный план (программу) приватизации муниципального имущества городского округа город Шахунья Нижегородской области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 xml:space="preserve">Управление экономики и муниципального имущества </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По необходимости</w:t>
            </w:r>
          </w:p>
        </w:tc>
      </w:tr>
      <w:tr w:rsidR="00AB5277" w:rsidTr="0059056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3</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Решение Совета депутатов городского округа город Шахунья Нижегородской области</w:t>
            </w:r>
          </w:p>
        </w:tc>
        <w:tc>
          <w:tcPr>
            <w:tcW w:w="4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 xml:space="preserve">Утверждение отчета о выполнении прогнозного плана (программы) приватизации муниципального имущества городского округа город Шахунья Нижегородской области </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rsidRPr="0086085F">
              <w:t xml:space="preserve">Управление экономики и муниципального имущества </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Default="00AB5277" w:rsidP="0059056B">
            <w:pPr>
              <w:widowControl w:val="0"/>
              <w:autoSpaceDE w:val="0"/>
              <w:autoSpaceDN w:val="0"/>
              <w:adjustRightInd w:val="0"/>
              <w:jc w:val="both"/>
            </w:pPr>
            <w:r>
              <w:t xml:space="preserve">Ежегодно, II квартал года, следующего за </w:t>
            </w:r>
            <w:proofErr w:type="gramStart"/>
            <w:r>
              <w:t>отчетным</w:t>
            </w:r>
            <w:proofErr w:type="gramEnd"/>
          </w:p>
        </w:tc>
      </w:tr>
    </w:tbl>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outlineLvl w:val="2"/>
      </w:pPr>
      <w:bookmarkStart w:id="17" w:name="Par310"/>
      <w:bookmarkStart w:id="18" w:name="Par316"/>
      <w:bookmarkEnd w:id="17"/>
      <w:bookmarkEnd w:id="18"/>
      <w:r>
        <w:lastRenderedPageBreak/>
        <w:t>2.7. Участие муниципальных унитарных предприятий,</w:t>
      </w:r>
    </w:p>
    <w:p w:rsidR="00AB5277" w:rsidRDefault="00AB5277" w:rsidP="00AB5277">
      <w:pPr>
        <w:widowControl w:val="0"/>
        <w:autoSpaceDE w:val="0"/>
        <w:autoSpaceDN w:val="0"/>
        <w:adjustRightInd w:val="0"/>
        <w:jc w:val="center"/>
      </w:pPr>
      <w:r>
        <w:t>акционерных обществ, общественных, научных и иных</w:t>
      </w:r>
    </w:p>
    <w:p w:rsidR="00AB5277" w:rsidRDefault="00AB5277" w:rsidP="00AB5277">
      <w:pPr>
        <w:widowControl w:val="0"/>
        <w:autoSpaceDE w:val="0"/>
        <w:autoSpaceDN w:val="0"/>
        <w:adjustRightInd w:val="0"/>
        <w:jc w:val="center"/>
      </w:pPr>
      <w:r>
        <w:t>организаций в реализации мероприятий Программы</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r>
        <w:t>Участие муниципальных унитарных предприятий, акционерных обществ, общественных, научных и иных организаций в реализации мероприятий Программы не предусмотрено.</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outlineLvl w:val="2"/>
      </w:pPr>
      <w:bookmarkStart w:id="19" w:name="Par322"/>
      <w:bookmarkEnd w:id="19"/>
      <w:r>
        <w:t>2.8. Обоснование объема финансовых ресурсов</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r>
        <w:t>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 Ресурсное обеспечение реализации муниципальной программы осуществляется за счет средств бюджет городского округа город Шахунья Нижегородской области, предусмотренных муниципальному заказчику - координатору муниципальной программы. Расходы иных отделов и секторов администрации городского округа город Шахунья в структуре расходов бюджета городского округа город Шахунья Нижегородской области на реализацию мероприятий Программы не предусмотрены.</w:t>
      </w:r>
    </w:p>
    <w:p w:rsidR="00AB5277" w:rsidRDefault="00AB5277" w:rsidP="00AB5277">
      <w:pPr>
        <w:widowControl w:val="0"/>
        <w:autoSpaceDE w:val="0"/>
        <w:autoSpaceDN w:val="0"/>
        <w:adjustRightInd w:val="0"/>
        <w:ind w:firstLine="540"/>
        <w:jc w:val="both"/>
      </w:pP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1134"/>
        <w:gridCol w:w="1701"/>
        <w:gridCol w:w="2552"/>
        <w:gridCol w:w="851"/>
        <w:gridCol w:w="850"/>
        <w:gridCol w:w="850"/>
        <w:gridCol w:w="1276"/>
        <w:gridCol w:w="1134"/>
        <w:gridCol w:w="993"/>
        <w:gridCol w:w="850"/>
        <w:gridCol w:w="1276"/>
        <w:gridCol w:w="1559"/>
      </w:tblGrid>
      <w:tr w:rsidR="00AB5277" w:rsidTr="0059056B">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Статус</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Наименование подпрограммы</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Муниципальный заказчик - координатор, соисполнители</w:t>
            </w:r>
          </w:p>
        </w:tc>
        <w:tc>
          <w:tcPr>
            <w:tcW w:w="80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Годы</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Всего за период реализации Программы</w:t>
            </w:r>
          </w:p>
        </w:tc>
      </w:tr>
      <w:tr w:rsidR="00AB5277" w:rsidTr="0059056B">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0"/>
              </w:rPr>
            </w:pPr>
          </w:p>
        </w:tc>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2017</w:t>
            </w:r>
          </w:p>
          <w:p w:rsidR="00AB5277" w:rsidRPr="003C1102" w:rsidRDefault="00AB5277" w:rsidP="0059056B">
            <w:pPr>
              <w:tabs>
                <w:tab w:val="left" w:pos="1170"/>
              </w:tabs>
              <w:rPr>
                <w:sz w:val="20"/>
              </w:rPr>
            </w:pPr>
            <w:r w:rsidRPr="003C1102">
              <w:rPr>
                <w:sz w:val="20"/>
              </w:rPr>
              <w:tab/>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2019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2020</w:t>
            </w:r>
          </w:p>
        </w:tc>
        <w:tc>
          <w:tcPr>
            <w:tcW w:w="850"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widowControl w:val="0"/>
              <w:autoSpaceDE w:val="0"/>
              <w:autoSpaceDN w:val="0"/>
              <w:adjustRightInd w:val="0"/>
              <w:jc w:val="center"/>
              <w:rPr>
                <w:sz w:val="20"/>
              </w:rPr>
            </w:pPr>
            <w:r>
              <w:rPr>
                <w:sz w:val="20"/>
              </w:rPr>
              <w:t>2021</w:t>
            </w:r>
          </w:p>
        </w:tc>
        <w:tc>
          <w:tcPr>
            <w:tcW w:w="1276"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widowControl w:val="0"/>
              <w:autoSpaceDE w:val="0"/>
              <w:autoSpaceDN w:val="0"/>
              <w:adjustRightInd w:val="0"/>
              <w:jc w:val="center"/>
              <w:rPr>
                <w:sz w:val="20"/>
              </w:rPr>
            </w:pPr>
            <w:r>
              <w:rPr>
                <w:sz w:val="20"/>
              </w:rPr>
              <w:t>2022</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p>
        </w:tc>
      </w:tr>
      <w:tr w:rsidR="00AB5277" w:rsidTr="0059056B">
        <w:tc>
          <w:tcPr>
            <w:tcW w:w="28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both"/>
              <w:rPr>
                <w:sz w:val="20"/>
              </w:rPr>
            </w:pPr>
            <w:r w:rsidRPr="003C1102">
              <w:rPr>
                <w:sz w:val="20"/>
              </w:rPr>
              <w:t>Управление муниципальным имуществом городского округа город Шахунья Нижегородской области</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both"/>
              <w:rPr>
                <w:sz w:val="20"/>
              </w:rPr>
            </w:pPr>
            <w:r w:rsidRPr="003C1102">
              <w:rPr>
                <w:sz w:val="20"/>
              </w:rPr>
              <w:t>Всего, тыс. руб., в том числе: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1990,5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2123,8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1990,00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3691,50001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4102,88548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5574,30</w:t>
            </w:r>
          </w:p>
        </w:tc>
        <w:tc>
          <w:tcPr>
            <w:tcW w:w="850"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jc w:val="center"/>
              <w:rPr>
                <w:sz w:val="20"/>
              </w:rPr>
            </w:pPr>
            <w:r>
              <w:rPr>
                <w:sz w:val="20"/>
              </w:rPr>
              <w:t>1597,0</w:t>
            </w:r>
          </w:p>
        </w:tc>
        <w:tc>
          <w:tcPr>
            <w:tcW w:w="1276"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jc w:val="center"/>
              <w:rPr>
                <w:sz w:val="20"/>
              </w:rPr>
            </w:pPr>
            <w:r>
              <w:rPr>
                <w:sz w:val="20"/>
              </w:rPr>
              <w:t>204,8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Pr>
                <w:sz w:val="20"/>
              </w:rPr>
              <w:t>21 274,78549</w:t>
            </w:r>
          </w:p>
        </w:tc>
      </w:tr>
      <w:tr w:rsidR="00AB5277" w:rsidTr="0059056B">
        <w:tc>
          <w:tcPr>
            <w:tcW w:w="28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ind w:firstLine="540"/>
              <w:jc w:val="both"/>
              <w:rPr>
                <w:sz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both"/>
              <w:rPr>
                <w:sz w:val="20"/>
              </w:rPr>
            </w:pPr>
            <w:r w:rsidRPr="003C1102">
              <w:rPr>
                <w:sz w:val="20"/>
              </w:rPr>
              <w:t xml:space="preserve">Управление экономики и муниципального имущества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1990,5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2123,8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1990,00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widowControl w:val="0"/>
              <w:autoSpaceDE w:val="0"/>
              <w:autoSpaceDN w:val="0"/>
              <w:adjustRightInd w:val="0"/>
              <w:jc w:val="center"/>
              <w:rPr>
                <w:sz w:val="20"/>
              </w:rPr>
            </w:pPr>
            <w:r w:rsidRPr="003C1102">
              <w:rPr>
                <w:sz w:val="20"/>
              </w:rPr>
              <w:t>3691,50001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4102,88548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sidRPr="003C1102">
              <w:rPr>
                <w:sz w:val="20"/>
              </w:rPr>
              <w:t>5574,30</w:t>
            </w:r>
          </w:p>
        </w:tc>
        <w:tc>
          <w:tcPr>
            <w:tcW w:w="850"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jc w:val="center"/>
              <w:rPr>
                <w:sz w:val="20"/>
              </w:rPr>
            </w:pPr>
            <w:r>
              <w:rPr>
                <w:sz w:val="20"/>
              </w:rPr>
              <w:t>1597,0</w:t>
            </w:r>
          </w:p>
        </w:tc>
        <w:tc>
          <w:tcPr>
            <w:tcW w:w="1276" w:type="dxa"/>
            <w:tcBorders>
              <w:top w:val="single" w:sz="4" w:space="0" w:color="auto"/>
              <w:left w:val="single" w:sz="4" w:space="0" w:color="auto"/>
              <w:bottom w:val="single" w:sz="4" w:space="0" w:color="auto"/>
              <w:right w:val="single" w:sz="4" w:space="0" w:color="auto"/>
            </w:tcBorders>
          </w:tcPr>
          <w:p w:rsidR="00AB5277" w:rsidRPr="003C1102" w:rsidRDefault="00AB5277" w:rsidP="0059056B">
            <w:pPr>
              <w:jc w:val="center"/>
              <w:rPr>
                <w:sz w:val="20"/>
              </w:rPr>
            </w:pPr>
            <w:r>
              <w:rPr>
                <w:sz w:val="20"/>
              </w:rPr>
              <w:t>204,8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3C1102" w:rsidRDefault="00AB5277" w:rsidP="0059056B">
            <w:pPr>
              <w:rPr>
                <w:sz w:val="20"/>
              </w:rPr>
            </w:pPr>
            <w:r>
              <w:rPr>
                <w:sz w:val="20"/>
              </w:rPr>
              <w:t>21 274,78549</w:t>
            </w:r>
          </w:p>
        </w:tc>
      </w:tr>
    </w:tbl>
    <w:p w:rsidR="00AB5277" w:rsidRDefault="00AB5277" w:rsidP="00AB5277">
      <w:pPr>
        <w:widowControl w:val="0"/>
        <w:autoSpaceDE w:val="0"/>
        <w:autoSpaceDN w:val="0"/>
        <w:adjustRightInd w:val="0"/>
        <w:jc w:val="center"/>
        <w:outlineLvl w:val="3"/>
      </w:pPr>
      <w:bookmarkStart w:id="20" w:name="Par391"/>
      <w:bookmarkEnd w:id="20"/>
      <w:r>
        <w:t xml:space="preserve">2.9.Прогнозная оценка расходов на реализацию </w:t>
      </w:r>
      <w:proofErr w:type="gramStart"/>
      <w:r>
        <w:t>муниципальной</w:t>
      </w:r>
      <w:proofErr w:type="gramEnd"/>
    </w:p>
    <w:p w:rsidR="00AB5277" w:rsidRDefault="00AB5277" w:rsidP="00AB5277">
      <w:pPr>
        <w:widowControl w:val="0"/>
        <w:autoSpaceDE w:val="0"/>
        <w:autoSpaceDN w:val="0"/>
        <w:adjustRightInd w:val="0"/>
        <w:jc w:val="center"/>
      </w:pPr>
      <w:r>
        <w:t>программы за счет всех источников</w:t>
      </w:r>
    </w:p>
    <w:p w:rsidR="00AB5277" w:rsidRDefault="00AB5277" w:rsidP="00AB5277">
      <w:pPr>
        <w:widowControl w:val="0"/>
        <w:autoSpaceDE w:val="0"/>
        <w:autoSpaceDN w:val="0"/>
        <w:adjustRightInd w:val="0"/>
        <w:ind w:firstLine="540"/>
        <w:jc w:val="both"/>
      </w:pPr>
    </w:p>
    <w:tbl>
      <w:tblPr>
        <w:tblW w:w="14969" w:type="dxa"/>
        <w:tblInd w:w="102" w:type="dxa"/>
        <w:tblLayout w:type="fixed"/>
        <w:tblCellMar>
          <w:top w:w="75" w:type="dxa"/>
          <w:left w:w="0" w:type="dxa"/>
          <w:bottom w:w="75" w:type="dxa"/>
          <w:right w:w="0" w:type="dxa"/>
        </w:tblCellMar>
        <w:tblLook w:val="0000" w:firstRow="0" w:lastRow="0" w:firstColumn="0" w:lastColumn="0" w:noHBand="0" w:noVBand="0"/>
      </w:tblPr>
      <w:tblGrid>
        <w:gridCol w:w="993"/>
        <w:gridCol w:w="1701"/>
        <w:gridCol w:w="1984"/>
        <w:gridCol w:w="1070"/>
        <w:gridCol w:w="900"/>
        <w:gridCol w:w="1035"/>
        <w:gridCol w:w="1248"/>
        <w:gridCol w:w="1247"/>
        <w:gridCol w:w="1080"/>
        <w:gridCol w:w="1160"/>
        <w:gridCol w:w="1134"/>
        <w:gridCol w:w="1417"/>
      </w:tblGrid>
      <w:tr w:rsidR="00AB5277" w:rsidTr="0059056B">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Статус</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Источники финансирования</w:t>
            </w:r>
          </w:p>
        </w:tc>
        <w:tc>
          <w:tcPr>
            <w:tcW w:w="887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Оценка расходов (годы)</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Всего за период реализации Программы</w:t>
            </w:r>
          </w:p>
        </w:tc>
      </w:tr>
      <w:tr w:rsidR="00AB5277" w:rsidTr="0059056B">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2015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2016</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2017</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2018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2019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2020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2021</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2022</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p>
        </w:tc>
      </w:tr>
      <w:tr w:rsidR="00AB5277" w:rsidTr="0059056B">
        <w:tc>
          <w:tcPr>
            <w:tcW w:w="26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t xml:space="preserve">Управление муниципальным </w:t>
            </w:r>
            <w:r w:rsidRPr="00AA0C3E">
              <w:rPr>
                <w:sz w:val="22"/>
              </w:rPr>
              <w:lastRenderedPageBreak/>
              <w:t>имуществом городского округа город Шахунья Нижегородской области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lastRenderedPageBreak/>
              <w:t>Всего, тыс. руб., в том числе:</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1990,5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2123,8</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1990,00</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3691,50001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4102,88548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5574,30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jc w:val="center"/>
              <w:rPr>
                <w:sz w:val="22"/>
              </w:rPr>
            </w:pPr>
            <w:r>
              <w:rPr>
                <w:sz w:val="22"/>
              </w:rPr>
              <w:t>1597,0</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jc w:val="center"/>
              <w:rPr>
                <w:sz w:val="22"/>
              </w:rPr>
            </w:pPr>
            <w:r>
              <w:rPr>
                <w:sz w:val="22"/>
              </w:rPr>
              <w:t>204,8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Pr>
                <w:sz w:val="22"/>
              </w:rPr>
              <w:t>21 274,78549</w:t>
            </w:r>
          </w:p>
        </w:tc>
      </w:tr>
      <w:tr w:rsidR="00AB5277" w:rsidTr="0059056B">
        <w:tc>
          <w:tcPr>
            <w:tcW w:w="26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t>Расходы областного бюджета</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r>
      <w:tr w:rsidR="00AB5277" w:rsidTr="0059056B">
        <w:tc>
          <w:tcPr>
            <w:tcW w:w="26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t>Расходы местного бюджета</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1990,5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2123,8</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1990,00</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3691,50001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4102,88548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sidRPr="00AA0C3E">
              <w:rPr>
                <w:sz w:val="22"/>
              </w:rPr>
              <w:t>5574,30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jc w:val="center"/>
              <w:rPr>
                <w:sz w:val="22"/>
              </w:rPr>
            </w:pPr>
            <w:r>
              <w:rPr>
                <w:sz w:val="22"/>
              </w:rPr>
              <w:t>1597,0</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jc w:val="center"/>
              <w:rPr>
                <w:sz w:val="22"/>
              </w:rPr>
            </w:pPr>
            <w:r>
              <w:rPr>
                <w:sz w:val="22"/>
              </w:rPr>
              <w:t>204,8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rPr>
                <w:sz w:val="22"/>
              </w:rPr>
            </w:pPr>
            <w:r>
              <w:rPr>
                <w:sz w:val="22"/>
              </w:rPr>
              <w:t>21 274,78549</w:t>
            </w:r>
          </w:p>
        </w:tc>
      </w:tr>
      <w:tr w:rsidR="00AB5277" w:rsidTr="0059056B">
        <w:tc>
          <w:tcPr>
            <w:tcW w:w="26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t>Расходы государственных внебюджетных фондов Российской Федерации</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r>
      <w:tr w:rsidR="00AB5277" w:rsidTr="0059056B">
        <w:tc>
          <w:tcPr>
            <w:tcW w:w="26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t>Расходы территориальных государственных внебюджетных фондов</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r>
      <w:tr w:rsidR="00AB5277" w:rsidTr="0059056B">
        <w:tc>
          <w:tcPr>
            <w:tcW w:w="26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t>Федеральный бюджет</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r>
      <w:tr w:rsidR="00AB5277" w:rsidTr="0059056B">
        <w:tc>
          <w:tcPr>
            <w:tcW w:w="26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t>Юридические лица</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r>
      <w:tr w:rsidR="00AB5277" w:rsidTr="0059056B">
        <w:tc>
          <w:tcPr>
            <w:tcW w:w="26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ind w:firstLine="540"/>
              <w:jc w:val="both"/>
              <w:rPr>
                <w:sz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both"/>
              <w:rPr>
                <w:sz w:val="22"/>
              </w:rPr>
            </w:pPr>
            <w:r w:rsidRPr="00AA0C3E">
              <w:rPr>
                <w:sz w:val="22"/>
              </w:rPr>
              <w:t>Прочие источники</w:t>
            </w:r>
          </w:p>
        </w:tc>
        <w:tc>
          <w:tcPr>
            <w:tcW w:w="1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c>
          <w:tcPr>
            <w:tcW w:w="1160"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AB5277" w:rsidRPr="00AA0C3E" w:rsidRDefault="00AB5277" w:rsidP="0059056B">
            <w:pPr>
              <w:widowControl w:val="0"/>
              <w:autoSpaceDE w:val="0"/>
              <w:autoSpaceDN w:val="0"/>
              <w:adjustRightInd w:val="0"/>
              <w:jc w:val="center"/>
              <w:rPr>
                <w:sz w:val="22"/>
              </w:rPr>
            </w:pPr>
            <w:r>
              <w:rPr>
                <w:sz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AA0C3E" w:rsidRDefault="00AB5277" w:rsidP="0059056B">
            <w:pPr>
              <w:widowControl w:val="0"/>
              <w:autoSpaceDE w:val="0"/>
              <w:autoSpaceDN w:val="0"/>
              <w:adjustRightInd w:val="0"/>
              <w:jc w:val="center"/>
              <w:rPr>
                <w:sz w:val="22"/>
              </w:rPr>
            </w:pPr>
            <w:r w:rsidRPr="00AA0C3E">
              <w:rPr>
                <w:sz w:val="22"/>
              </w:rPr>
              <w:t>0,0</w:t>
            </w:r>
          </w:p>
        </w:tc>
      </w:tr>
    </w:tbl>
    <w:p w:rsidR="00AB5277" w:rsidRDefault="00AB5277" w:rsidP="00AB5277">
      <w:pPr>
        <w:widowControl w:val="0"/>
        <w:autoSpaceDE w:val="0"/>
        <w:autoSpaceDN w:val="0"/>
        <w:adjustRightInd w:val="0"/>
        <w:ind w:firstLine="540"/>
        <w:jc w:val="both"/>
        <w:sectPr w:rsidR="00AB5277" w:rsidSect="00AB5277">
          <w:pgSz w:w="16838" w:h="11905" w:orient="landscape"/>
          <w:pgMar w:top="1276" w:right="624" w:bottom="851" w:left="1134" w:header="720" w:footer="720" w:gutter="0"/>
          <w:cols w:space="720"/>
          <w:noEndnote/>
        </w:sectPr>
      </w:pPr>
    </w:p>
    <w:p w:rsidR="00AB5277" w:rsidRDefault="00AB5277" w:rsidP="00AB5277">
      <w:pPr>
        <w:widowControl w:val="0"/>
        <w:autoSpaceDE w:val="0"/>
        <w:autoSpaceDN w:val="0"/>
        <w:adjustRightInd w:val="0"/>
        <w:jc w:val="center"/>
        <w:outlineLvl w:val="2"/>
      </w:pPr>
      <w:bookmarkStart w:id="21" w:name="Par867"/>
      <w:bookmarkEnd w:id="21"/>
      <w:r>
        <w:lastRenderedPageBreak/>
        <w:t>2.10. Анализ рисков реализации муниципальной программы</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r>
        <w:t xml:space="preserve">При реализации Программы следует учитывать ряд возможных рисков </w:t>
      </w:r>
      <w:r w:rsidRPr="00583C15">
        <w:t>макроэкономического, финансового, организационного характера</w:t>
      </w:r>
      <w:r>
        <w:t>, связанных с существенным изменением федерального законодательства, проведением работ и финансированием мероприятий Программы:</w:t>
      </w:r>
    </w:p>
    <w:p w:rsidR="00AB5277" w:rsidRDefault="00AB5277" w:rsidP="00AB5277">
      <w:pPr>
        <w:autoSpaceDE w:val="0"/>
        <w:autoSpaceDN w:val="0"/>
        <w:adjustRightInd w:val="0"/>
        <w:ind w:firstLine="540"/>
        <w:jc w:val="both"/>
        <w:outlineLvl w:val="1"/>
      </w:pPr>
      <w:r>
        <w:t>- возникновения кризисных явлений в экономике;</w:t>
      </w:r>
    </w:p>
    <w:p w:rsidR="00AB5277" w:rsidRDefault="00AB5277" w:rsidP="00AB5277">
      <w:pPr>
        <w:autoSpaceDE w:val="0"/>
        <w:autoSpaceDN w:val="0"/>
        <w:adjustRightInd w:val="0"/>
        <w:ind w:firstLine="540"/>
        <w:jc w:val="both"/>
        <w:outlineLvl w:val="1"/>
      </w:pPr>
      <w:r>
        <w:t>- н</w:t>
      </w:r>
      <w:r w:rsidRPr="00F419A7">
        <w:t xml:space="preserve">едостаточность объемов финансирования мероприятий </w:t>
      </w:r>
      <w:r>
        <w:t>муниципальной п</w:t>
      </w:r>
      <w:r w:rsidRPr="00F419A7">
        <w:t>рограммы</w:t>
      </w:r>
      <w:r>
        <w:t>;</w:t>
      </w:r>
    </w:p>
    <w:p w:rsidR="00AB5277" w:rsidRDefault="00AB5277" w:rsidP="00AB5277">
      <w:pPr>
        <w:autoSpaceDE w:val="0"/>
        <w:autoSpaceDN w:val="0"/>
        <w:adjustRightInd w:val="0"/>
        <w:ind w:firstLine="540"/>
        <w:jc w:val="both"/>
        <w:outlineLvl w:val="1"/>
      </w:pPr>
      <w:r>
        <w:t>- сокращение объемов финансовых средств;</w:t>
      </w:r>
    </w:p>
    <w:p w:rsidR="00AB5277" w:rsidRDefault="00AB5277" w:rsidP="00AB5277">
      <w:pPr>
        <w:widowControl w:val="0"/>
        <w:autoSpaceDE w:val="0"/>
        <w:autoSpaceDN w:val="0"/>
        <w:adjustRightInd w:val="0"/>
        <w:ind w:firstLine="540"/>
        <w:jc w:val="both"/>
      </w:pPr>
      <w:r>
        <w:t xml:space="preserve">- </w:t>
      </w:r>
      <w:r w:rsidRPr="00D07263">
        <w:t>перераспределения финансовых ресурсов</w:t>
      </w:r>
      <w:r>
        <w:t>;</w:t>
      </w:r>
    </w:p>
    <w:p w:rsidR="00AB5277" w:rsidRDefault="00AB5277" w:rsidP="00AB5277">
      <w:pPr>
        <w:widowControl w:val="0"/>
        <w:autoSpaceDE w:val="0"/>
        <w:autoSpaceDN w:val="0"/>
        <w:adjustRightInd w:val="0"/>
        <w:ind w:firstLine="540"/>
        <w:jc w:val="both"/>
      </w:pPr>
      <w:r>
        <w:t xml:space="preserve">- не </w:t>
      </w:r>
      <w:r w:rsidRPr="005D6716">
        <w:t>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 xml:space="preserve"> и </w:t>
      </w:r>
      <w:r w:rsidRPr="005D6716">
        <w:t>контроля</w:t>
      </w:r>
      <w:r>
        <w:t>;</w:t>
      </w:r>
    </w:p>
    <w:p w:rsidR="00AB5277" w:rsidRDefault="00AB5277" w:rsidP="00AB5277">
      <w:pPr>
        <w:autoSpaceDE w:val="0"/>
        <w:autoSpaceDN w:val="0"/>
        <w:adjustRightInd w:val="0"/>
        <w:spacing w:line="276" w:lineRule="auto"/>
        <w:ind w:firstLine="540"/>
        <w:jc w:val="both"/>
      </w:pPr>
      <w: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собственникам зданий, строений, сооружений по уровням бюджетов;</w:t>
      </w:r>
    </w:p>
    <w:p w:rsidR="00AB5277" w:rsidRPr="004E286D" w:rsidRDefault="00AB5277" w:rsidP="00AB5277">
      <w:pPr>
        <w:autoSpaceDE w:val="0"/>
        <w:autoSpaceDN w:val="0"/>
        <w:adjustRightInd w:val="0"/>
        <w:spacing w:line="276" w:lineRule="auto"/>
        <w:ind w:firstLine="540"/>
        <w:jc w:val="both"/>
      </w:pPr>
      <w: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B5277" w:rsidRPr="004E286D" w:rsidRDefault="00AB5277" w:rsidP="00AB5277">
      <w:pPr>
        <w:autoSpaceDE w:val="0"/>
        <w:autoSpaceDN w:val="0"/>
        <w:adjustRightInd w:val="0"/>
        <w:spacing w:line="276" w:lineRule="auto"/>
        <w:ind w:firstLine="540"/>
        <w:jc w:val="both"/>
      </w:pPr>
      <w:r>
        <w:t>- неисполнение договорных обязательств арендаторами.</w:t>
      </w:r>
    </w:p>
    <w:p w:rsidR="00AB5277" w:rsidRDefault="00AB5277" w:rsidP="00AB5277">
      <w:pPr>
        <w:widowControl w:val="0"/>
        <w:autoSpaceDE w:val="0"/>
        <w:autoSpaceDN w:val="0"/>
        <w:adjustRightInd w:val="0"/>
        <w:ind w:firstLine="540"/>
        <w:jc w:val="both"/>
      </w:pPr>
      <w:r>
        <w:t>- повреждение или утрата объектов муниципальной собственности вследствие пожара, наводнения, иных обстоятельств непреодолимой силы, что может повлечь снижение поступлений в бюджет городского округа город Шахунья Нижегородской области.</w:t>
      </w:r>
    </w:p>
    <w:p w:rsidR="00AB5277" w:rsidRDefault="00AB5277" w:rsidP="00AB5277">
      <w:pPr>
        <w:autoSpaceDE w:val="0"/>
        <w:autoSpaceDN w:val="0"/>
        <w:adjustRightInd w:val="0"/>
        <w:spacing w:line="276" w:lineRule="auto"/>
        <w:ind w:firstLine="540"/>
        <w:jc w:val="both"/>
      </w:pPr>
      <w:r>
        <w:t>В целях контроля и минимизации данных рисков планируется реализ</w:t>
      </w:r>
      <w:r>
        <w:t>а</w:t>
      </w:r>
      <w:r>
        <w:t>ция следующих мероприятий:</w:t>
      </w:r>
    </w:p>
    <w:p w:rsidR="00AB5277" w:rsidRDefault="00AB5277" w:rsidP="00AB5277">
      <w:pPr>
        <w:autoSpaceDE w:val="0"/>
        <w:autoSpaceDN w:val="0"/>
        <w:adjustRightInd w:val="0"/>
        <w:spacing w:line="276" w:lineRule="auto"/>
        <w:ind w:firstLine="540"/>
        <w:jc w:val="both"/>
      </w:pPr>
      <w:r>
        <w:t>- внесение изменений в нормативно правовую базу, принятую на местном уровне;</w:t>
      </w:r>
    </w:p>
    <w:p w:rsidR="00AB5277" w:rsidRDefault="00AB5277" w:rsidP="00AB5277">
      <w:pPr>
        <w:autoSpaceDE w:val="0"/>
        <w:autoSpaceDN w:val="0"/>
        <w:adjustRightInd w:val="0"/>
        <w:spacing w:line="276" w:lineRule="auto"/>
        <w:ind w:firstLine="540"/>
        <w:jc w:val="both"/>
      </w:pPr>
      <w:r>
        <w:t xml:space="preserve">- ведение мониторинга и </w:t>
      </w:r>
      <w:proofErr w:type="gramStart"/>
      <w:r>
        <w:t>контроля за</w:t>
      </w:r>
      <w:proofErr w:type="gramEnd"/>
      <w:r>
        <w:t xml:space="preserve"> соблюдением договорных обязательств;</w:t>
      </w:r>
    </w:p>
    <w:p w:rsidR="00AB5277" w:rsidRDefault="00AB5277" w:rsidP="00AB5277">
      <w:pPr>
        <w:autoSpaceDE w:val="0"/>
        <w:autoSpaceDN w:val="0"/>
        <w:adjustRightInd w:val="0"/>
        <w:spacing w:line="276" w:lineRule="auto"/>
        <w:ind w:firstLine="540"/>
        <w:jc w:val="both"/>
      </w:pPr>
      <w:r>
        <w:t>- страхование объектов муниципального имущества (средства предусматриваются в бюджет городского округа город Шахунья Нижегородской области) и ремонта объектов недвижимости в целях недопущения их разрушения.</w:t>
      </w:r>
    </w:p>
    <w:p w:rsidR="00AB5277" w:rsidRDefault="00AB5277" w:rsidP="00AB5277">
      <w:pPr>
        <w:widowControl w:val="0"/>
        <w:autoSpaceDE w:val="0"/>
        <w:autoSpaceDN w:val="0"/>
        <w:adjustRightInd w:val="0"/>
        <w:ind w:firstLine="540"/>
        <w:jc w:val="both"/>
      </w:pPr>
      <w:r>
        <w:t xml:space="preserve"> - аудит муниципальных предприятий и учреждений, техническое обследование, инвентаризацию, межевание и т.д.</w:t>
      </w:r>
      <w:proofErr w:type="gramStart"/>
      <w:r>
        <w:t xml:space="preserve"> ;</w:t>
      </w:r>
      <w:proofErr w:type="gramEnd"/>
    </w:p>
    <w:p w:rsidR="00AB5277" w:rsidRDefault="00AB5277" w:rsidP="00AB5277">
      <w:pPr>
        <w:widowControl w:val="0"/>
        <w:autoSpaceDE w:val="0"/>
        <w:autoSpaceDN w:val="0"/>
        <w:adjustRightInd w:val="0"/>
        <w:ind w:firstLine="540"/>
        <w:jc w:val="both"/>
      </w:pPr>
      <w:r>
        <w:t>- 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будущий финансовый период.</w:t>
      </w:r>
    </w:p>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jc w:val="center"/>
        <w:outlineLvl w:val="2"/>
      </w:pPr>
      <w:bookmarkStart w:id="22" w:name="Par878"/>
      <w:bookmarkEnd w:id="22"/>
      <w:r>
        <w:t>2.11. Оценка планируемой эффективности реализации Программы</w:t>
      </w:r>
    </w:p>
    <w:p w:rsidR="00AB5277" w:rsidRDefault="00AB5277" w:rsidP="00AB5277">
      <w:pPr>
        <w:widowControl w:val="0"/>
        <w:autoSpaceDE w:val="0"/>
        <w:autoSpaceDN w:val="0"/>
        <w:adjustRightInd w:val="0"/>
        <w:jc w:val="center"/>
        <w:outlineLvl w:val="2"/>
      </w:pPr>
    </w:p>
    <w:tbl>
      <w:tblPr>
        <w:tblW w:w="9395" w:type="dxa"/>
        <w:jc w:val="center"/>
        <w:tblInd w:w="-40" w:type="dxa"/>
        <w:tblLayout w:type="fixed"/>
        <w:tblCellMar>
          <w:top w:w="75" w:type="dxa"/>
          <w:left w:w="0" w:type="dxa"/>
          <w:bottom w:w="75" w:type="dxa"/>
          <w:right w:w="0" w:type="dxa"/>
        </w:tblCellMar>
        <w:tblLook w:val="0000" w:firstRow="0" w:lastRow="0" w:firstColumn="0" w:lastColumn="0" w:noHBand="0" w:noVBand="0"/>
      </w:tblPr>
      <w:tblGrid>
        <w:gridCol w:w="2127"/>
        <w:gridCol w:w="851"/>
        <w:gridCol w:w="992"/>
        <w:gridCol w:w="850"/>
        <w:gridCol w:w="993"/>
        <w:gridCol w:w="900"/>
        <w:gridCol w:w="894"/>
        <w:gridCol w:w="894"/>
        <w:gridCol w:w="894"/>
      </w:tblGrid>
      <w:tr w:rsidR="00AB5277" w:rsidTr="00AB5277">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ind w:left="-102"/>
              <w:jc w:val="center"/>
              <w:rPr>
                <w:sz w:val="20"/>
              </w:rPr>
            </w:pPr>
            <w:r w:rsidRPr="0086085F">
              <w:rPr>
                <w:sz w:val="20"/>
              </w:rPr>
              <w:t>Наименование оценки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2015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2017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2018</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2019</w:t>
            </w:r>
          </w:p>
        </w:tc>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2020</w:t>
            </w:r>
          </w:p>
        </w:tc>
        <w:tc>
          <w:tcPr>
            <w:tcW w:w="894"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0"/>
              </w:rPr>
            </w:pPr>
            <w:r>
              <w:rPr>
                <w:sz w:val="20"/>
              </w:rPr>
              <w:t>2021</w:t>
            </w:r>
          </w:p>
        </w:tc>
        <w:tc>
          <w:tcPr>
            <w:tcW w:w="894"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0"/>
              </w:rPr>
            </w:pPr>
            <w:r>
              <w:rPr>
                <w:sz w:val="20"/>
              </w:rPr>
              <w:t>2022</w:t>
            </w:r>
          </w:p>
        </w:tc>
      </w:tr>
      <w:tr w:rsidR="00AB5277" w:rsidTr="00AB5277">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0"/>
              </w:rPr>
            </w:pPr>
            <w:r w:rsidRPr="0086085F">
              <w:rPr>
                <w:sz w:val="20"/>
              </w:rPr>
              <w:t>Доходы от управления муниципальным имуществом, администрируемые Управление экономики и муниципального имущества</w:t>
            </w:r>
          </w:p>
          <w:p w:rsidR="00AB5277" w:rsidRPr="0086085F" w:rsidRDefault="00AB5277" w:rsidP="0059056B">
            <w:pPr>
              <w:widowControl w:val="0"/>
              <w:autoSpaceDE w:val="0"/>
              <w:autoSpaceDN w:val="0"/>
              <w:adjustRightInd w:val="0"/>
              <w:jc w:val="both"/>
              <w:rPr>
                <w:sz w:val="20"/>
              </w:rPr>
            </w:pPr>
            <w:r w:rsidRPr="0086085F">
              <w:rPr>
                <w:sz w:val="20"/>
              </w:rPr>
              <w:t xml:space="preserve"> поступающие в местный бюджет (тыс. руб.)</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23640,8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28 299, 6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21220,7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ind w:left="104" w:hanging="104"/>
              <w:jc w:val="center"/>
              <w:rPr>
                <w:sz w:val="20"/>
              </w:rPr>
            </w:pPr>
            <w:r w:rsidRPr="0086085F">
              <w:rPr>
                <w:sz w:val="20"/>
              </w:rPr>
              <w:t>22205,98741</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Pr>
                <w:sz w:val="20"/>
              </w:rPr>
              <w:t>24321,0</w:t>
            </w:r>
          </w:p>
        </w:tc>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22707,6</w:t>
            </w:r>
          </w:p>
        </w:tc>
        <w:tc>
          <w:tcPr>
            <w:tcW w:w="894"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0"/>
              </w:rPr>
            </w:pPr>
            <w:r>
              <w:rPr>
                <w:sz w:val="20"/>
              </w:rPr>
              <w:t>23000,0</w:t>
            </w:r>
          </w:p>
        </w:tc>
        <w:tc>
          <w:tcPr>
            <w:tcW w:w="894"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0"/>
              </w:rPr>
            </w:pPr>
            <w:r>
              <w:rPr>
                <w:sz w:val="20"/>
              </w:rPr>
              <w:t>23000,0</w:t>
            </w:r>
          </w:p>
        </w:tc>
      </w:tr>
      <w:tr w:rsidR="00AB5277" w:rsidTr="00AB5277">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0"/>
              </w:rPr>
            </w:pPr>
            <w:r>
              <w:rPr>
                <w:sz w:val="20"/>
              </w:rPr>
              <w:lastRenderedPageBreak/>
              <w:t xml:space="preserve">Расходы </w:t>
            </w:r>
            <w:r w:rsidRPr="0086085F">
              <w:rPr>
                <w:sz w:val="20"/>
              </w:rPr>
              <w:t>по муниципальной программе (тыс. руб.)</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0"/>
              </w:rPr>
            </w:pPr>
            <w:r w:rsidRPr="0086085F">
              <w:rPr>
                <w:sz w:val="20"/>
              </w:rPr>
              <w:t>1990,5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0"/>
              </w:rPr>
            </w:pPr>
            <w:r w:rsidRPr="0086085F">
              <w:rPr>
                <w:sz w:val="20"/>
              </w:rPr>
              <w:t>2123,8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0"/>
              </w:rPr>
            </w:pPr>
            <w:r w:rsidRPr="0086085F">
              <w:rPr>
                <w:sz w:val="20"/>
              </w:rPr>
              <w:t>1990,00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3691,50001</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Pr>
                <w:sz w:val="20"/>
              </w:rPr>
              <w:t>4102,88548</w:t>
            </w:r>
          </w:p>
        </w:tc>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Pr>
                <w:sz w:val="20"/>
              </w:rPr>
              <w:t>5 574,3</w:t>
            </w:r>
          </w:p>
        </w:tc>
        <w:tc>
          <w:tcPr>
            <w:tcW w:w="894"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0"/>
              </w:rPr>
            </w:pPr>
            <w:r>
              <w:rPr>
                <w:sz w:val="20"/>
              </w:rPr>
              <w:t>1597,0</w:t>
            </w:r>
          </w:p>
        </w:tc>
        <w:tc>
          <w:tcPr>
            <w:tcW w:w="894"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0"/>
              </w:rPr>
            </w:pPr>
            <w:r>
              <w:rPr>
                <w:sz w:val="20"/>
              </w:rPr>
              <w:t>204,8</w:t>
            </w:r>
          </w:p>
        </w:tc>
      </w:tr>
      <w:tr w:rsidR="00AB5277" w:rsidTr="00AB5277">
        <w:trPr>
          <w:jc w:val="center"/>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0"/>
              </w:rPr>
            </w:pPr>
            <w:r w:rsidRPr="0086085F">
              <w:rPr>
                <w:sz w:val="20"/>
              </w:rPr>
              <w:t>Экономическая эффективность</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21650,3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26175,8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0"/>
              </w:rPr>
            </w:pPr>
            <w:r w:rsidRPr="0086085F">
              <w:rPr>
                <w:sz w:val="20"/>
              </w:rPr>
              <w:t>19230,7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0"/>
              </w:rPr>
            </w:pPr>
            <w:r w:rsidRPr="0086085F">
              <w:rPr>
                <w:sz w:val="20"/>
              </w:rPr>
              <w:t>18514,4874</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0"/>
              </w:rPr>
            </w:pPr>
            <w:r>
              <w:rPr>
                <w:sz w:val="20"/>
              </w:rPr>
              <w:t>20218,11452</w:t>
            </w:r>
          </w:p>
        </w:tc>
        <w:tc>
          <w:tcPr>
            <w:tcW w:w="8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0"/>
              </w:rPr>
            </w:pPr>
            <w:r>
              <w:rPr>
                <w:sz w:val="20"/>
              </w:rPr>
              <w:t>17133,3</w:t>
            </w:r>
          </w:p>
        </w:tc>
        <w:tc>
          <w:tcPr>
            <w:tcW w:w="894"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jc w:val="center"/>
              <w:rPr>
                <w:sz w:val="20"/>
              </w:rPr>
            </w:pPr>
            <w:r>
              <w:rPr>
                <w:sz w:val="20"/>
              </w:rPr>
              <w:t>21403,0</w:t>
            </w:r>
          </w:p>
        </w:tc>
        <w:tc>
          <w:tcPr>
            <w:tcW w:w="894"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jc w:val="center"/>
              <w:rPr>
                <w:sz w:val="20"/>
              </w:rPr>
            </w:pPr>
            <w:r>
              <w:rPr>
                <w:sz w:val="20"/>
              </w:rPr>
              <w:t>22795,2</w:t>
            </w:r>
          </w:p>
        </w:tc>
      </w:tr>
    </w:tbl>
    <w:p w:rsidR="00AB5277" w:rsidRDefault="00AB5277" w:rsidP="00AB5277">
      <w:pPr>
        <w:widowControl w:val="0"/>
        <w:autoSpaceDE w:val="0"/>
        <w:autoSpaceDN w:val="0"/>
        <w:adjustRightInd w:val="0"/>
        <w:ind w:firstLine="540"/>
        <w:jc w:val="both"/>
      </w:pPr>
    </w:p>
    <w:p w:rsidR="00AB5277" w:rsidRDefault="00AB5277" w:rsidP="00AB5277">
      <w:pPr>
        <w:widowControl w:val="0"/>
        <w:autoSpaceDE w:val="0"/>
        <w:autoSpaceDN w:val="0"/>
        <w:adjustRightInd w:val="0"/>
        <w:ind w:firstLine="540"/>
        <w:jc w:val="both"/>
      </w:pPr>
      <w:r>
        <w:t>Экономическая эффективность реализации мероприятий муниципальной программы оценивается как разница общего объема доходов, полученных от управления и распоряжения муниципальной собственностью, к общему объему расходов, предусмотренному на реализацию мероприятий Программы.</w:t>
      </w:r>
    </w:p>
    <w:p w:rsidR="00AB5277" w:rsidRDefault="00AB5277" w:rsidP="00AB5277">
      <w:pPr>
        <w:widowControl w:val="0"/>
        <w:autoSpaceDE w:val="0"/>
        <w:autoSpaceDN w:val="0"/>
        <w:adjustRightInd w:val="0"/>
        <w:ind w:firstLine="540"/>
        <w:jc w:val="both"/>
      </w:pPr>
      <w:r>
        <w:t>К 2020 году планируется прирост эффективности на 24,6 % за счет увеличения поступлений от управления и распоряжения муниципальным имуществом городского округа город Шахунья  Нижегородской области.</w:t>
      </w:r>
    </w:p>
    <w:p w:rsidR="00AB5277" w:rsidRDefault="00AB5277" w:rsidP="00AB5277">
      <w:pPr>
        <w:widowControl w:val="0"/>
        <w:autoSpaceDE w:val="0"/>
        <w:autoSpaceDN w:val="0"/>
        <w:adjustRightInd w:val="0"/>
        <w:ind w:firstLine="540"/>
        <w:jc w:val="both"/>
      </w:pPr>
      <w:r>
        <w:t xml:space="preserve">Вместе с тем, вовлечение в оборот новых объектов недвижимости и земельных участков в ходе реализации Программы приведет к росту экономической эффективности, показатели </w:t>
      </w:r>
      <w:proofErr w:type="gramStart"/>
      <w:r>
        <w:t>которой будут скорректированы в среднесрочной перспект</w:t>
      </w:r>
      <w:bookmarkStart w:id="23" w:name="Par921"/>
      <w:bookmarkEnd w:id="23"/>
      <w:r>
        <w:t>ивы.</w:t>
      </w:r>
      <w:proofErr w:type="gramEnd"/>
    </w:p>
    <w:p w:rsidR="00AB5277" w:rsidRDefault="00AB5277" w:rsidP="00AB5277">
      <w:pPr>
        <w:widowControl w:val="0"/>
        <w:autoSpaceDE w:val="0"/>
        <w:autoSpaceDN w:val="0"/>
        <w:adjustRightInd w:val="0"/>
        <w:ind w:firstLine="540"/>
        <w:jc w:val="both"/>
        <w:sectPr w:rsidR="00AB5277" w:rsidSect="00802BB1">
          <w:pgSz w:w="11905" w:h="16838"/>
          <w:pgMar w:top="1134" w:right="850" w:bottom="1134" w:left="1134" w:header="720" w:footer="720" w:gutter="0"/>
          <w:cols w:space="720"/>
          <w:noEndnote/>
        </w:sectPr>
      </w:pPr>
    </w:p>
    <w:p w:rsidR="00AB5277" w:rsidRDefault="00AB5277" w:rsidP="00AB5277">
      <w:pPr>
        <w:jc w:val="right"/>
      </w:pPr>
      <w:bookmarkStart w:id="24" w:name="Par1438"/>
      <w:bookmarkStart w:id="25" w:name="Par1443"/>
      <w:bookmarkEnd w:id="24"/>
      <w:bookmarkEnd w:id="25"/>
      <w:r>
        <w:lastRenderedPageBreak/>
        <w:t xml:space="preserve">Приложение 1  </w:t>
      </w:r>
    </w:p>
    <w:p w:rsidR="00AB5277" w:rsidRDefault="00AB5277" w:rsidP="00AB5277">
      <w:pPr>
        <w:jc w:val="right"/>
      </w:pPr>
      <w:r w:rsidRPr="00C76577">
        <w:t xml:space="preserve">к </w:t>
      </w:r>
      <w:r>
        <w:t>муниципальной</w:t>
      </w:r>
      <w:r w:rsidRPr="00C76577">
        <w:t xml:space="preserve"> программе</w:t>
      </w:r>
    </w:p>
    <w:p w:rsidR="00AB5277" w:rsidRDefault="00AB5277" w:rsidP="00AB5277">
      <w:pPr>
        <w:jc w:val="right"/>
      </w:pPr>
      <w:r>
        <w:t xml:space="preserve">«Управление муниципальным имуществом </w:t>
      </w:r>
    </w:p>
    <w:p w:rsidR="00AB5277" w:rsidRDefault="00AB5277" w:rsidP="00AB5277">
      <w:pPr>
        <w:jc w:val="right"/>
      </w:pPr>
      <w:r>
        <w:t xml:space="preserve">в городском округе город Шахунья </w:t>
      </w:r>
    </w:p>
    <w:p w:rsidR="00AB5277" w:rsidRDefault="00AB5277" w:rsidP="00AB5277">
      <w:pPr>
        <w:jc w:val="right"/>
      </w:pPr>
      <w:r>
        <w:t>Нижегородской области»</w:t>
      </w:r>
    </w:p>
    <w:p w:rsidR="00AB5277" w:rsidRDefault="00AB5277" w:rsidP="00AB5277">
      <w:pPr>
        <w:widowControl w:val="0"/>
        <w:autoSpaceDE w:val="0"/>
        <w:autoSpaceDN w:val="0"/>
        <w:adjustRightInd w:val="0"/>
        <w:jc w:val="center"/>
      </w:pPr>
      <w:r>
        <w:t>ПЕРЕЧЕНЬ</w:t>
      </w:r>
    </w:p>
    <w:p w:rsidR="00AB5277" w:rsidRDefault="00AB5277" w:rsidP="00AB5277">
      <w:pPr>
        <w:widowControl w:val="0"/>
        <w:autoSpaceDE w:val="0"/>
        <w:autoSpaceDN w:val="0"/>
        <w:adjustRightInd w:val="0"/>
        <w:jc w:val="center"/>
      </w:pPr>
      <w:r>
        <w:t>ОСНОВНЫХ МЕРОПРИЯТИЙ МУНИЦИПАЛЬНОЙ ПРОГРАММЫ</w:t>
      </w:r>
    </w:p>
    <w:p w:rsidR="00AB5277" w:rsidRDefault="00AB5277" w:rsidP="00AB5277">
      <w:pPr>
        <w:widowControl w:val="0"/>
        <w:autoSpaceDE w:val="0"/>
        <w:autoSpaceDN w:val="0"/>
        <w:adjustRightInd w:val="0"/>
        <w:ind w:firstLine="540"/>
        <w:jc w:val="both"/>
      </w:pPr>
    </w:p>
    <w:tbl>
      <w:tblPr>
        <w:tblW w:w="15322"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1786"/>
        <w:gridCol w:w="992"/>
        <w:gridCol w:w="992"/>
        <w:gridCol w:w="1135"/>
        <w:gridCol w:w="851"/>
        <w:gridCol w:w="946"/>
        <w:gridCol w:w="1000"/>
        <w:gridCol w:w="1337"/>
        <w:gridCol w:w="1231"/>
        <w:gridCol w:w="1014"/>
        <w:gridCol w:w="992"/>
        <w:gridCol w:w="992"/>
        <w:gridCol w:w="1430"/>
      </w:tblGrid>
      <w:tr w:rsidR="00AB5277" w:rsidRPr="0086085F" w:rsidTr="0059056B">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 xml:space="preserve">N </w:t>
            </w:r>
            <w:proofErr w:type="gramStart"/>
            <w:r w:rsidRPr="0086085F">
              <w:rPr>
                <w:sz w:val="22"/>
              </w:rPr>
              <w:t>п</w:t>
            </w:r>
            <w:proofErr w:type="gramEnd"/>
            <w:r w:rsidRPr="0086085F">
              <w:rPr>
                <w:sz w:val="22"/>
              </w:rPr>
              <w:t>/п</w:t>
            </w:r>
          </w:p>
        </w:tc>
        <w:tc>
          <w:tcPr>
            <w:tcW w:w="17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Категория расходов (капвложения НИОКР и прочие расходы)</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Сроки выполнения годы</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Исполнители мероприятий</w:t>
            </w:r>
          </w:p>
        </w:tc>
        <w:tc>
          <w:tcPr>
            <w:tcW w:w="9793" w:type="dxa"/>
            <w:gridSpan w:val="9"/>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2"/>
              </w:rPr>
            </w:pPr>
            <w:r w:rsidRPr="0086085F">
              <w:rPr>
                <w:sz w:val="22"/>
              </w:rPr>
              <w:t>Объем финансирования, тыс. руб. (по годам, за счет средств местного бюджета)</w:t>
            </w:r>
          </w:p>
        </w:tc>
      </w:tr>
      <w:tr w:rsidR="00AB5277" w:rsidRPr="0086085F" w:rsidTr="0059056B">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ind w:firstLine="540"/>
              <w:jc w:val="both"/>
              <w:rPr>
                <w:sz w:val="22"/>
              </w:rPr>
            </w:pPr>
          </w:p>
        </w:tc>
        <w:tc>
          <w:tcPr>
            <w:tcW w:w="17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ind w:firstLine="540"/>
              <w:jc w:val="both"/>
              <w:rPr>
                <w:sz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ind w:firstLine="540"/>
              <w:jc w:val="both"/>
              <w:rPr>
                <w:sz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ind w:firstLine="540"/>
              <w:jc w:val="both"/>
              <w:rPr>
                <w:sz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ind w:firstLine="540"/>
              <w:jc w:val="both"/>
              <w:rPr>
                <w:sz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2015</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2016</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2017</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2018</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2019</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2020</w:t>
            </w:r>
          </w:p>
        </w:tc>
        <w:tc>
          <w:tcPr>
            <w:tcW w:w="992"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2"/>
              </w:rPr>
            </w:pPr>
            <w:r>
              <w:rPr>
                <w:sz w:val="22"/>
              </w:rPr>
              <w:t>2021</w:t>
            </w:r>
          </w:p>
        </w:tc>
        <w:tc>
          <w:tcPr>
            <w:tcW w:w="992"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2"/>
              </w:rPr>
            </w:pPr>
            <w:r>
              <w:rPr>
                <w:sz w:val="22"/>
              </w:rPr>
              <w:t>2022</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Всего</w:t>
            </w:r>
          </w:p>
        </w:tc>
      </w:tr>
      <w:tr w:rsidR="00AB5277" w:rsidRPr="0086085F" w:rsidTr="0059056B">
        <w:tc>
          <w:tcPr>
            <w:tcW w:w="55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 xml:space="preserve"> Повышение эффективности управления муниципальным имуществом городского округа город Шахунья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бюджет городского округа город Шахунья Нижегородской области.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2"/>
              </w:rPr>
            </w:pPr>
            <w:r w:rsidRPr="0086085F">
              <w:rPr>
                <w:sz w:val="22"/>
              </w:rPr>
              <w:t>1990,5</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2"/>
              </w:rPr>
            </w:pPr>
            <w:r w:rsidRPr="0086085F">
              <w:rPr>
                <w:sz w:val="22"/>
              </w:rPr>
              <w:t>2123,8</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2"/>
              </w:rPr>
            </w:pPr>
            <w:r w:rsidRPr="0086085F">
              <w:rPr>
                <w:sz w:val="22"/>
              </w:rPr>
              <w:t>1990,00</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3691,50001</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2"/>
              </w:rPr>
            </w:pPr>
            <w:r>
              <w:rPr>
                <w:sz w:val="22"/>
              </w:rPr>
              <w:t>4102,88548</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2"/>
              </w:rPr>
            </w:pPr>
            <w:r>
              <w:rPr>
                <w:sz w:val="22"/>
              </w:rPr>
              <w:t>5574,30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jc w:val="center"/>
              <w:rPr>
                <w:sz w:val="22"/>
              </w:rPr>
            </w:pPr>
            <w:r>
              <w:rPr>
                <w:sz w:val="22"/>
              </w:rPr>
              <w:t>1 597,0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jc w:val="center"/>
              <w:rPr>
                <w:sz w:val="22"/>
              </w:rPr>
            </w:pPr>
            <w:r>
              <w:rPr>
                <w:sz w:val="22"/>
              </w:rPr>
              <w:t>204,8</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rPr>
                <w:sz w:val="22"/>
              </w:rPr>
            </w:pPr>
            <w:r>
              <w:rPr>
                <w:sz w:val="22"/>
              </w:rPr>
              <w:t>21274,78549</w:t>
            </w:r>
          </w:p>
        </w:tc>
      </w:tr>
      <w:tr w:rsidR="00AB5277" w:rsidRPr="0086085F"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1.1.</w:t>
            </w: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 xml:space="preserve">Организация учета, разграничения и перераспределения муниципального имущества городского </w:t>
            </w:r>
            <w:r w:rsidRPr="0086085F">
              <w:rPr>
                <w:sz w:val="22"/>
              </w:rPr>
              <w:lastRenderedPageBreak/>
              <w:t>округа город Шахунья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lastRenderedPageBreak/>
              <w:t>Прочие расходы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2015 - 2020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 xml:space="preserve">Управление экономики и муниципального имущества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w:t>
            </w:r>
          </w:p>
        </w:tc>
        <w:tc>
          <w:tcPr>
            <w:tcW w:w="992"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2"/>
              </w:rPr>
            </w:pPr>
            <w:r>
              <w:rPr>
                <w:sz w:val="22"/>
              </w:rPr>
              <w:t>0,0</w:t>
            </w:r>
          </w:p>
        </w:tc>
        <w:tc>
          <w:tcPr>
            <w:tcW w:w="992"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2"/>
              </w:rPr>
            </w:pPr>
            <w:r>
              <w:rPr>
                <w:sz w:val="22"/>
              </w:rPr>
              <w:t>0,0</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w:t>
            </w:r>
          </w:p>
        </w:tc>
      </w:tr>
      <w:tr w:rsidR="00AB5277" w:rsidRPr="0086085F"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lastRenderedPageBreak/>
              <w:t>1.2.</w:t>
            </w: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Проведение топографической съемки,  оценки инвентаризации и паспортизации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Прочие расходы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2015 - 2020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 xml:space="preserve">Управление экономики и муниципального имущества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753,00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900,00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790,3</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541,168</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579,6</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800,00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center"/>
              <w:rPr>
                <w:sz w:val="22"/>
              </w:rPr>
            </w:pPr>
            <w:r>
              <w:rPr>
                <w:sz w:val="22"/>
              </w:rPr>
              <w:t>300,0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center"/>
              <w:rPr>
                <w:sz w:val="22"/>
              </w:rPr>
            </w:pPr>
            <w:r>
              <w:rPr>
                <w:sz w:val="22"/>
              </w:rPr>
              <w:t>0,0</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4664,068</w:t>
            </w:r>
          </w:p>
        </w:tc>
      </w:tr>
      <w:tr w:rsidR="00AB5277" w:rsidRPr="0086085F"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1.3.</w:t>
            </w: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Установление границ населённых пунктов городского округа город Шахунья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Прочие расходы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2015 - 2020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 xml:space="preserve">Управление экономики и муниципального имущества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239,43</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0,00</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133,444</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rPr>
                <w:sz w:val="22"/>
              </w:rPr>
            </w:pPr>
            <w:r>
              <w:rPr>
                <w:sz w:val="22"/>
              </w:rPr>
              <w:t>327,90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1360,00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ind w:left="-45" w:firstLine="45"/>
              <w:jc w:val="center"/>
              <w:rPr>
                <w:sz w:val="22"/>
              </w:rPr>
            </w:pPr>
            <w:r>
              <w:rPr>
                <w:sz w:val="22"/>
              </w:rPr>
              <w:t>500,0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ind w:left="-45" w:firstLine="45"/>
              <w:jc w:val="center"/>
              <w:rPr>
                <w:sz w:val="22"/>
              </w:rPr>
            </w:pPr>
            <w:r>
              <w:rPr>
                <w:sz w:val="22"/>
              </w:rPr>
              <w:t>0,0</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ind w:left="-45" w:firstLine="45"/>
              <w:jc w:val="center"/>
              <w:rPr>
                <w:sz w:val="22"/>
              </w:rPr>
            </w:pPr>
            <w:r>
              <w:rPr>
                <w:sz w:val="22"/>
              </w:rPr>
              <w:t>2560,774</w:t>
            </w:r>
          </w:p>
        </w:tc>
      </w:tr>
      <w:tr w:rsidR="00AB5277" w:rsidRPr="0086085F"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1.4.</w:t>
            </w: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Приобретение в муниципальную собственность городского округа город Шахунья Нижегородской области объектов недвижимости и земельных участков.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Прочие расходы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2015 - 2020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Управление экономики и муниципального имущества Администрация городского округа город Шахунья</w:t>
            </w:r>
          </w:p>
          <w:p w:rsidR="00AB5277" w:rsidRPr="0086085F" w:rsidRDefault="00AB5277" w:rsidP="0059056B">
            <w:pPr>
              <w:widowControl w:val="0"/>
              <w:autoSpaceDE w:val="0"/>
              <w:autoSpaceDN w:val="0"/>
              <w:adjustRightInd w:val="0"/>
              <w:jc w:val="both"/>
              <w:rPr>
                <w:sz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0,00</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100,00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0,00</w:t>
            </w:r>
          </w:p>
        </w:tc>
        <w:tc>
          <w:tcPr>
            <w:tcW w:w="992"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2"/>
              </w:rPr>
            </w:pPr>
            <w:r>
              <w:rPr>
                <w:sz w:val="22"/>
              </w:rPr>
              <w:t>0,0</w:t>
            </w:r>
          </w:p>
        </w:tc>
        <w:tc>
          <w:tcPr>
            <w:tcW w:w="992" w:type="dxa"/>
            <w:tcBorders>
              <w:top w:val="single" w:sz="4" w:space="0" w:color="auto"/>
              <w:left w:val="single" w:sz="4" w:space="0" w:color="auto"/>
              <w:bottom w:val="single" w:sz="4" w:space="0" w:color="auto"/>
              <w:right w:val="single" w:sz="4" w:space="0" w:color="auto"/>
            </w:tcBorders>
          </w:tcPr>
          <w:p w:rsidR="00AB5277" w:rsidRPr="0086085F" w:rsidRDefault="00AB5277" w:rsidP="0059056B">
            <w:pPr>
              <w:widowControl w:val="0"/>
              <w:autoSpaceDE w:val="0"/>
              <w:autoSpaceDN w:val="0"/>
              <w:adjustRightInd w:val="0"/>
              <w:jc w:val="center"/>
              <w:rPr>
                <w:sz w:val="22"/>
              </w:rPr>
            </w:pPr>
            <w:r>
              <w:rPr>
                <w:sz w:val="22"/>
              </w:rPr>
              <w:t>0,0</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100,00</w:t>
            </w:r>
          </w:p>
        </w:tc>
      </w:tr>
      <w:tr w:rsidR="00AB5277" w:rsidRPr="0086085F"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lastRenderedPageBreak/>
              <w:t>1.5.</w:t>
            </w: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Содержание и оформление имущества, составляющего казну городского округа город Шахунья Нижегородской области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Прочие расходы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2015 - 2020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Управление экономики и муниципального имущества,</w:t>
            </w:r>
          </w:p>
          <w:p w:rsidR="00AB5277" w:rsidRPr="0086085F" w:rsidRDefault="00AB5277" w:rsidP="0059056B">
            <w:pPr>
              <w:widowControl w:val="0"/>
              <w:autoSpaceDE w:val="0"/>
              <w:autoSpaceDN w:val="0"/>
              <w:adjustRightInd w:val="0"/>
              <w:jc w:val="both"/>
              <w:rPr>
                <w:sz w:val="22"/>
              </w:rPr>
            </w:pPr>
            <w:r w:rsidRPr="0086085F">
              <w:rPr>
                <w:sz w:val="22"/>
              </w:rPr>
              <w:t xml:space="preserve">Администрация городского округа город Шахунья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159,7</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323,8</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190,00</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2372,05601</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1744,58548</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2614,30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center"/>
              <w:rPr>
                <w:sz w:val="22"/>
              </w:rPr>
            </w:pPr>
            <w:r>
              <w:rPr>
                <w:sz w:val="22"/>
              </w:rPr>
              <w:t>197,0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center"/>
              <w:rPr>
                <w:sz w:val="22"/>
              </w:rPr>
            </w:pPr>
            <w:r>
              <w:rPr>
                <w:sz w:val="22"/>
              </w:rPr>
              <w:t>204,8</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7806,24149</w:t>
            </w:r>
          </w:p>
        </w:tc>
      </w:tr>
      <w:tr w:rsidR="00AB5277" w:rsidRPr="0086085F" w:rsidTr="0059056B">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1.6.</w:t>
            </w:r>
          </w:p>
        </w:tc>
        <w:tc>
          <w:tcPr>
            <w:tcW w:w="17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 xml:space="preserve">Проведение кадастровых и оценочных работ по земельным </w:t>
            </w:r>
            <w:proofErr w:type="gramStart"/>
            <w:r w:rsidRPr="0086085F">
              <w:rPr>
                <w:sz w:val="22"/>
              </w:rPr>
              <w:t>участкам</w:t>
            </w:r>
            <w:proofErr w:type="gramEnd"/>
            <w:r w:rsidRPr="0086085F">
              <w:rPr>
                <w:sz w:val="22"/>
              </w:rPr>
              <w:t xml:space="preserve"> не разграниченным в правах для оформления прав на них юридическими и физическими лицами, под многоквартирными жилыми домами для создания объектов налогообложения</w:t>
            </w:r>
          </w:p>
          <w:p w:rsidR="00AB5277" w:rsidRPr="0086085F" w:rsidRDefault="00AB5277" w:rsidP="0059056B">
            <w:pPr>
              <w:widowControl w:val="0"/>
              <w:autoSpaceDE w:val="0"/>
              <w:autoSpaceDN w:val="0"/>
              <w:adjustRightInd w:val="0"/>
              <w:jc w:val="both"/>
              <w:rPr>
                <w:sz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Прочие расходы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2015 - 2020</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both"/>
              <w:rPr>
                <w:sz w:val="22"/>
              </w:rPr>
            </w:pPr>
            <w:r w:rsidRPr="0086085F">
              <w:rPr>
                <w:sz w:val="22"/>
              </w:rPr>
              <w:t xml:space="preserve">Управление экономики и муниципального имущества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838,37</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900,00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1009,700</w:t>
            </w:r>
          </w:p>
        </w:tc>
        <w:tc>
          <w:tcPr>
            <w:tcW w:w="13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sidRPr="0086085F">
              <w:rPr>
                <w:sz w:val="22"/>
              </w:rPr>
              <w:t>644,832</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1350,8</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800,00</w:t>
            </w:r>
            <w:r w:rsidRPr="0086085F">
              <w:rPr>
                <w:sz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center"/>
              <w:rPr>
                <w:sz w:val="22"/>
              </w:rPr>
            </w:pPr>
            <w:r>
              <w:rPr>
                <w:sz w:val="22"/>
              </w:rPr>
              <w:t>600,0</w:t>
            </w:r>
          </w:p>
        </w:tc>
        <w:tc>
          <w:tcPr>
            <w:tcW w:w="992" w:type="dxa"/>
            <w:tcBorders>
              <w:top w:val="single" w:sz="4" w:space="0" w:color="auto"/>
              <w:left w:val="single" w:sz="4" w:space="0" w:color="auto"/>
              <w:bottom w:val="single" w:sz="4" w:space="0" w:color="auto"/>
              <w:right w:val="single" w:sz="4" w:space="0" w:color="auto"/>
            </w:tcBorders>
          </w:tcPr>
          <w:p w:rsidR="00AB5277" w:rsidRDefault="00AB5277" w:rsidP="0059056B">
            <w:pPr>
              <w:widowControl w:val="0"/>
              <w:autoSpaceDE w:val="0"/>
              <w:autoSpaceDN w:val="0"/>
              <w:adjustRightInd w:val="0"/>
              <w:jc w:val="center"/>
              <w:rPr>
                <w:sz w:val="22"/>
              </w:rPr>
            </w:pPr>
            <w:r>
              <w:rPr>
                <w:sz w:val="22"/>
              </w:rPr>
              <w:t>0,0</w:t>
            </w:r>
          </w:p>
        </w:tc>
        <w:tc>
          <w:tcPr>
            <w:tcW w:w="1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5277" w:rsidRPr="0086085F" w:rsidRDefault="00AB5277" w:rsidP="0059056B">
            <w:pPr>
              <w:widowControl w:val="0"/>
              <w:autoSpaceDE w:val="0"/>
              <w:autoSpaceDN w:val="0"/>
              <w:adjustRightInd w:val="0"/>
              <w:jc w:val="center"/>
              <w:rPr>
                <w:sz w:val="22"/>
              </w:rPr>
            </w:pPr>
            <w:r>
              <w:rPr>
                <w:sz w:val="22"/>
              </w:rPr>
              <w:t>6143,702</w:t>
            </w:r>
          </w:p>
        </w:tc>
      </w:tr>
    </w:tbl>
    <w:p w:rsidR="007361C0" w:rsidRDefault="007361C0" w:rsidP="00AB5277">
      <w:pPr>
        <w:jc w:val="both"/>
        <w:rPr>
          <w:sz w:val="22"/>
          <w:szCs w:val="22"/>
        </w:rPr>
      </w:pPr>
    </w:p>
    <w:p w:rsidR="00AB5277" w:rsidRPr="00AB5277" w:rsidRDefault="00AB5277" w:rsidP="00AB5277">
      <w:pPr>
        <w:jc w:val="center"/>
        <w:rPr>
          <w:sz w:val="22"/>
          <w:szCs w:val="22"/>
        </w:rPr>
      </w:pPr>
      <w:r>
        <w:rPr>
          <w:sz w:val="22"/>
          <w:szCs w:val="22"/>
        </w:rPr>
        <w:t>_______________________________</w:t>
      </w:r>
    </w:p>
    <w:sectPr w:rsidR="00AB5277" w:rsidRPr="00AB5277" w:rsidSect="00AB5277">
      <w:pgSz w:w="16834" w:h="11909" w:orient="landscape"/>
      <w:pgMar w:top="1276" w:right="992" w:bottom="709"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90" w:rsidRDefault="00ED6090">
      <w:r>
        <w:separator/>
      </w:r>
    </w:p>
  </w:endnote>
  <w:endnote w:type="continuationSeparator" w:id="0">
    <w:p w:rsidR="00ED6090" w:rsidRDefault="00ED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90" w:rsidRDefault="00ED6090">
      <w:r>
        <w:separator/>
      </w:r>
    </w:p>
  </w:footnote>
  <w:footnote w:type="continuationSeparator" w:id="0">
    <w:p w:rsidR="00ED6090" w:rsidRDefault="00ED6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235"/>
    <w:multiLevelType w:val="hybridMultilevel"/>
    <w:tmpl w:val="800CC1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3">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41"/>
  </w:num>
  <w:num w:numId="11">
    <w:abstractNumId w:val="43"/>
  </w:num>
  <w:num w:numId="12">
    <w:abstractNumId w:val="13"/>
  </w:num>
  <w:num w:numId="13">
    <w:abstractNumId w:val="17"/>
  </w:num>
  <w:num w:numId="14">
    <w:abstractNumId w:val="4"/>
  </w:num>
  <w:num w:numId="15">
    <w:abstractNumId w:val="14"/>
  </w:num>
  <w:num w:numId="16">
    <w:abstractNumId w:val="27"/>
  </w:num>
  <w:num w:numId="17">
    <w:abstractNumId w:val="11"/>
  </w:num>
  <w:num w:numId="18">
    <w:abstractNumId w:val="23"/>
  </w:num>
  <w:num w:numId="19">
    <w:abstractNumId w:val="37"/>
  </w:num>
  <w:num w:numId="20">
    <w:abstractNumId w:val="33"/>
  </w:num>
  <w:num w:numId="21">
    <w:abstractNumId w:val="31"/>
  </w:num>
  <w:num w:numId="22">
    <w:abstractNumId w:val="20"/>
  </w:num>
  <w:num w:numId="23">
    <w:abstractNumId w:val="7"/>
  </w:num>
  <w:num w:numId="24">
    <w:abstractNumId w:val="8"/>
  </w:num>
  <w:num w:numId="25">
    <w:abstractNumId w:val="19"/>
  </w:num>
  <w:num w:numId="26">
    <w:abstractNumId w:val="3"/>
  </w:num>
  <w:num w:numId="27">
    <w:abstractNumId w:val="18"/>
  </w:num>
  <w:num w:numId="28">
    <w:abstractNumId w:val="38"/>
  </w:num>
  <w:num w:numId="29">
    <w:abstractNumId w:val="36"/>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6"/>
  </w:num>
  <w:num w:numId="37">
    <w:abstractNumId w:val="12"/>
  </w:num>
  <w:num w:numId="38">
    <w:abstractNumId w:val="15"/>
  </w:num>
  <w:num w:numId="39">
    <w:abstractNumId w:val="10"/>
  </w:num>
  <w:num w:numId="40">
    <w:abstractNumId w:val="5"/>
  </w:num>
  <w:num w:numId="41">
    <w:abstractNumId w:val="1"/>
  </w:num>
  <w:num w:numId="42">
    <w:abstractNumId w:val="9"/>
  </w:num>
  <w:num w:numId="43">
    <w:abstractNumId w:val="32"/>
  </w:num>
  <w:num w:numId="44">
    <w:abstractNumId w:val="24"/>
  </w:num>
  <w:num w:numId="45">
    <w:abstractNumId w:val="28"/>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8490D"/>
    <w:rsid w:val="00A91135"/>
    <w:rsid w:val="00A92506"/>
    <w:rsid w:val="00AA1CD1"/>
    <w:rsid w:val="00AA4953"/>
    <w:rsid w:val="00AA7A04"/>
    <w:rsid w:val="00AB5277"/>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2717D"/>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6090"/>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21DC"/>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5A30-6917-4242-95CD-8784CB0F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4085</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2020-05-20T10:43:00Z</cp:lastPrinted>
  <dcterms:created xsi:type="dcterms:W3CDTF">2020-05-20T10:43:00Z</dcterms:created>
  <dcterms:modified xsi:type="dcterms:W3CDTF">2020-05-20T10:43:00Z</dcterms:modified>
</cp:coreProperties>
</file>