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73B21">
        <w:rPr>
          <w:sz w:val="26"/>
          <w:szCs w:val="26"/>
          <w:u w:val="single"/>
        </w:rPr>
        <w:t>22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B73B21">
        <w:rPr>
          <w:sz w:val="26"/>
          <w:szCs w:val="26"/>
          <w:u w:val="single"/>
        </w:rPr>
        <w:t>357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B73B21" w:rsidRPr="00BB5A8B" w:rsidRDefault="00B73B21" w:rsidP="00B73B21">
      <w:pPr>
        <w:jc w:val="center"/>
        <w:rPr>
          <w:b/>
          <w:sz w:val="26"/>
          <w:szCs w:val="26"/>
        </w:rPr>
      </w:pPr>
      <w:proofErr w:type="gramStart"/>
      <w:r w:rsidRPr="00BB5A8B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 27 марта 2019 года № 317 «Об утверждении мероприятий, направленных на информирование населения городского округа город Шахунья Нижегородской области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сфере»</w:t>
      </w:r>
      <w:proofErr w:type="gramEnd"/>
    </w:p>
    <w:p w:rsidR="00B73B21" w:rsidRPr="00BB5A8B" w:rsidRDefault="00B73B21" w:rsidP="00B73B21">
      <w:pPr>
        <w:rPr>
          <w:sz w:val="26"/>
          <w:szCs w:val="26"/>
        </w:rPr>
      </w:pPr>
    </w:p>
    <w:p w:rsidR="00B73B21" w:rsidRPr="00BB5A8B" w:rsidRDefault="00B73B21" w:rsidP="00B73B21">
      <w:pPr>
        <w:rPr>
          <w:sz w:val="26"/>
          <w:szCs w:val="26"/>
        </w:rPr>
      </w:pPr>
    </w:p>
    <w:p w:rsidR="00B73B21" w:rsidRPr="00B73B21" w:rsidRDefault="00B73B21" w:rsidP="00B73B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73B21">
        <w:rPr>
          <w:sz w:val="26"/>
          <w:szCs w:val="26"/>
        </w:rPr>
        <w:t xml:space="preserve">В целях приведения в соответствие с действующим законодательством,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B73B2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73B2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73B2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73B2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73B2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73B2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73B2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73B2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73B2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73B2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73B2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73B21">
        <w:rPr>
          <w:b/>
          <w:sz w:val="26"/>
          <w:szCs w:val="26"/>
        </w:rPr>
        <w:t>т:</w:t>
      </w:r>
    </w:p>
    <w:p w:rsidR="00B73B21" w:rsidRPr="00B73B21" w:rsidRDefault="00B73B21" w:rsidP="00B73B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B73B21">
        <w:rPr>
          <w:sz w:val="26"/>
          <w:szCs w:val="26"/>
        </w:rPr>
        <w:t>В постановление администрации городского округа город Шахунья Нижегородской области от 27.03.2019 № 317 «Об утверждении мероприятий, направленных на информирование населения городского округа город Шахунья Нижегородской области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сфере»  внести  следующие изменения:</w:t>
      </w:r>
      <w:proofErr w:type="gramEnd"/>
    </w:p>
    <w:p w:rsidR="00B73B21" w:rsidRPr="00B73B21" w:rsidRDefault="00B73B21" w:rsidP="00B73B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B73B21">
        <w:rPr>
          <w:sz w:val="26"/>
          <w:szCs w:val="26"/>
        </w:rPr>
        <w:t>Пункт 2.1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сфере, дополнить абзацем следующего содержания:</w:t>
      </w:r>
    </w:p>
    <w:p w:rsidR="00B73B21" w:rsidRPr="00B73B21" w:rsidRDefault="00B73B21" w:rsidP="00B73B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73B21">
        <w:rPr>
          <w:sz w:val="26"/>
          <w:szCs w:val="26"/>
        </w:rPr>
        <w:t>«- об утвержденных тарифах на предоставляемые коммунальные ресурсы для потребителей  городского округа город Шахунья Нижегородской области</w:t>
      </w:r>
      <w:proofErr w:type="gramStart"/>
      <w:r w:rsidRPr="00B73B21">
        <w:rPr>
          <w:sz w:val="26"/>
          <w:szCs w:val="26"/>
        </w:rPr>
        <w:t>.»</w:t>
      </w:r>
      <w:proofErr w:type="gramEnd"/>
    </w:p>
    <w:p w:rsidR="00B73B21" w:rsidRPr="00B73B21" w:rsidRDefault="00B73B21" w:rsidP="00B73B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 w:rsidRPr="00B73B21">
        <w:rPr>
          <w:sz w:val="26"/>
          <w:szCs w:val="26"/>
        </w:rPr>
        <w:t xml:space="preserve">Пункт 2.4 Мероприятий, направленных на информирование населения о принимаемых органами государственной власти и органами местного самоуправления </w:t>
      </w:r>
      <w:r w:rsidRPr="00B73B21">
        <w:rPr>
          <w:sz w:val="26"/>
          <w:szCs w:val="26"/>
        </w:rPr>
        <w:lastRenderedPageBreak/>
        <w:t>мерах в сфере жилищно-коммунального хозяйства и по вопросам развития общественного контроля в этой сфере изложить в новой редакции:</w:t>
      </w:r>
      <w:proofErr w:type="gramEnd"/>
    </w:p>
    <w:p w:rsidR="00B73B21" w:rsidRPr="00B73B21" w:rsidRDefault="00B73B21" w:rsidP="00B73B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B73B21">
        <w:rPr>
          <w:sz w:val="26"/>
          <w:szCs w:val="26"/>
        </w:rPr>
        <w:t>«2.4. Не реже двух раз в год организовывать проведение семинаров, информационных курсов по тематике жилищно-коммунального хозяйства с участием  председателей ТСЖ, собственников и нанимателей жилых помещений в многоквартирных домах, представителей общественности</w:t>
      </w:r>
      <w:proofErr w:type="gramStart"/>
      <w:r w:rsidRPr="00B73B21">
        <w:rPr>
          <w:sz w:val="26"/>
          <w:szCs w:val="26"/>
        </w:rPr>
        <w:t>.»</w:t>
      </w:r>
      <w:proofErr w:type="gramEnd"/>
    </w:p>
    <w:p w:rsidR="00B73B21" w:rsidRPr="00B73B21" w:rsidRDefault="00B73B21" w:rsidP="00B73B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73B21">
        <w:rPr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данного постановления на официальном сайте администрации городского округа город Шахунья Нижегородской области.         </w:t>
      </w:r>
    </w:p>
    <w:p w:rsidR="00B73B21" w:rsidRPr="00B73B21" w:rsidRDefault="00B73B21" w:rsidP="00B73B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73B2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73B21" w:rsidRPr="00B73B21" w:rsidRDefault="00B73B21" w:rsidP="00B73B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B73B21">
        <w:rPr>
          <w:sz w:val="26"/>
          <w:szCs w:val="26"/>
        </w:rPr>
        <w:t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17.06.2019 № 648 «О внесении изменений в постановление администрации городского округа город Шахунья Нижегородской области от  27 марта 2019 года № 317 «Об утверждении мероприятий, направленных на информирование населения городского округа город Шахунья Нижегородской области о принимаемых органами местного самоуправления мерах в сфере</w:t>
      </w:r>
      <w:proofErr w:type="gramEnd"/>
      <w:r w:rsidRPr="00B73B21">
        <w:rPr>
          <w:sz w:val="26"/>
          <w:szCs w:val="26"/>
        </w:rPr>
        <w:t xml:space="preserve"> жилищно-коммунального хозяйства и по вопросам развития общественного контроля в этой сфере».</w:t>
      </w:r>
    </w:p>
    <w:p w:rsidR="00B73B21" w:rsidRPr="00B73B21" w:rsidRDefault="00B73B21" w:rsidP="00B73B2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B73B21">
        <w:rPr>
          <w:sz w:val="26"/>
          <w:szCs w:val="26"/>
        </w:rPr>
        <w:t>Контроль за</w:t>
      </w:r>
      <w:proofErr w:type="gramEnd"/>
      <w:r w:rsidRPr="00B73B2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B73B21">
        <w:rPr>
          <w:sz w:val="26"/>
          <w:szCs w:val="26"/>
        </w:rPr>
        <w:t>С.А. Кузнецова.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B73B21" w:rsidRDefault="00B73B21" w:rsidP="004D2212">
      <w:pPr>
        <w:jc w:val="both"/>
        <w:rPr>
          <w:sz w:val="26"/>
          <w:szCs w:val="26"/>
        </w:rPr>
      </w:pPr>
    </w:p>
    <w:p w:rsidR="00B73B21" w:rsidRDefault="00B73B21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73B21" w:rsidRDefault="00B73B21" w:rsidP="004D2212">
      <w:pPr>
        <w:jc w:val="both"/>
        <w:rPr>
          <w:sz w:val="22"/>
          <w:szCs w:val="22"/>
        </w:rPr>
      </w:pPr>
    </w:p>
    <w:p w:rsidR="007361C0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C8" w:rsidRDefault="00CC5EC8">
      <w:r>
        <w:separator/>
      </w:r>
    </w:p>
  </w:endnote>
  <w:endnote w:type="continuationSeparator" w:id="0">
    <w:p w:rsidR="00CC5EC8" w:rsidRDefault="00CC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C8" w:rsidRDefault="00CC5EC8">
      <w:r>
        <w:separator/>
      </w:r>
    </w:p>
  </w:footnote>
  <w:footnote w:type="continuationSeparator" w:id="0">
    <w:p w:rsidR="00CC5EC8" w:rsidRDefault="00CC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A14435"/>
    <w:multiLevelType w:val="multilevel"/>
    <w:tmpl w:val="890AB5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7"/>
  </w:num>
  <w:num w:numId="17">
    <w:abstractNumId w:val="11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7"/>
  </w:num>
  <w:num w:numId="24">
    <w:abstractNumId w:val="8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5B86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3B21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411C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5EC8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0220-0FBF-42C2-93A7-6AD97B4D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2020-04-23T07:07:00Z</cp:lastPrinted>
  <dcterms:created xsi:type="dcterms:W3CDTF">2020-04-23T07:08:00Z</dcterms:created>
  <dcterms:modified xsi:type="dcterms:W3CDTF">2020-04-23T07:08:00Z</dcterms:modified>
</cp:coreProperties>
</file>