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50BA0">
        <w:rPr>
          <w:sz w:val="26"/>
          <w:szCs w:val="26"/>
          <w:u w:val="single"/>
        </w:rPr>
        <w:t>13</w:t>
      </w:r>
      <w:r>
        <w:rPr>
          <w:sz w:val="26"/>
          <w:szCs w:val="26"/>
          <w:u w:val="single"/>
        </w:rPr>
        <w:t xml:space="preserve"> </w:t>
      </w:r>
      <w:r w:rsidR="00C21BA7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950BA0">
        <w:rPr>
          <w:sz w:val="26"/>
          <w:szCs w:val="26"/>
          <w:u w:val="single"/>
        </w:rPr>
        <w:t>340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950BA0" w:rsidRPr="00CD28B1" w:rsidRDefault="00950BA0" w:rsidP="00950BA0">
      <w:pPr>
        <w:jc w:val="center"/>
        <w:rPr>
          <w:b/>
          <w:sz w:val="26"/>
          <w:szCs w:val="26"/>
        </w:rPr>
      </w:pPr>
      <w:r w:rsidRPr="00CD28B1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28.08.2017 № 1009 </w:t>
      </w:r>
      <w:r>
        <w:rPr>
          <w:b/>
          <w:sz w:val="26"/>
          <w:szCs w:val="26"/>
        </w:rPr>
        <w:t>«</w:t>
      </w:r>
      <w:r w:rsidRPr="00CD28B1">
        <w:rPr>
          <w:b/>
          <w:sz w:val="26"/>
          <w:szCs w:val="26"/>
        </w:rPr>
        <w:t>Об утверждении Правил организации фейерверочных показов при проведении массовых культурно-просветительных, театрально-зрелищных, спортивных и рекламных мероприятий на территории городского округа город Шахунья Нижегородской области</w:t>
      </w:r>
      <w:r>
        <w:rPr>
          <w:b/>
          <w:sz w:val="26"/>
          <w:szCs w:val="26"/>
        </w:rPr>
        <w:t>»</w:t>
      </w:r>
    </w:p>
    <w:p w:rsidR="00950BA0" w:rsidRDefault="00950BA0" w:rsidP="00950BA0">
      <w:pPr>
        <w:jc w:val="both"/>
        <w:rPr>
          <w:sz w:val="26"/>
          <w:szCs w:val="26"/>
        </w:rPr>
      </w:pPr>
    </w:p>
    <w:p w:rsidR="00950BA0" w:rsidRDefault="00950BA0" w:rsidP="00950BA0">
      <w:pPr>
        <w:jc w:val="both"/>
        <w:rPr>
          <w:sz w:val="26"/>
          <w:szCs w:val="26"/>
        </w:rPr>
      </w:pPr>
    </w:p>
    <w:p w:rsidR="00950BA0" w:rsidRDefault="00950BA0" w:rsidP="00950BA0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 56 Федеральных правил использования воздушного пространства Российской Федерации, утверждённых Постановлением Правительства Российской Федерации </w:t>
      </w:r>
      <w:r w:rsidRPr="009D79D5">
        <w:rPr>
          <w:sz w:val="26"/>
          <w:szCs w:val="26"/>
        </w:rPr>
        <w:t xml:space="preserve">от </w:t>
      </w:r>
      <w:r>
        <w:rPr>
          <w:sz w:val="26"/>
          <w:szCs w:val="26"/>
        </w:rPr>
        <w:t>11.03.2010 № 138, а</w:t>
      </w:r>
      <w:r w:rsidRPr="005C1C98">
        <w:rPr>
          <w:sz w:val="26"/>
          <w:szCs w:val="26"/>
        </w:rPr>
        <w:t xml:space="preserve">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5C1C98">
        <w:rPr>
          <w:b/>
          <w:sz w:val="26"/>
          <w:szCs w:val="26"/>
        </w:rPr>
        <w:t>п</w:t>
      </w:r>
      <w:proofErr w:type="gramEnd"/>
      <w:r w:rsidRPr="005C1C98">
        <w:rPr>
          <w:b/>
          <w:sz w:val="26"/>
          <w:szCs w:val="26"/>
        </w:rPr>
        <w:t xml:space="preserve"> о с т а н о в л я е т</w:t>
      </w:r>
      <w:r w:rsidRPr="005C1C98">
        <w:rPr>
          <w:sz w:val="26"/>
          <w:szCs w:val="26"/>
        </w:rPr>
        <w:t>:</w:t>
      </w:r>
    </w:p>
    <w:p w:rsidR="00950BA0" w:rsidRPr="00EB53A2" w:rsidRDefault="00950BA0" w:rsidP="00950BA0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F31BF">
        <w:rPr>
          <w:rFonts w:ascii="Times New Roman" w:hAnsi="Times New Roman" w:cs="Times New Roman"/>
          <w:sz w:val="26"/>
          <w:szCs w:val="26"/>
        </w:rPr>
        <w:t>В постановление администрации городского округа город Шахунья Нижегородской области от 28.08.2017 № 1009 «Об утверждении Правил организации фейерверочных показов при проведении массовых культурно-просветительных, театрально-зрелищных, спортивных и рекламных мероприятий на территории городского округа город Шахунья Нижегородской области»</w:t>
      </w:r>
      <w:r>
        <w:rPr>
          <w:rFonts w:ascii="Times New Roman" w:hAnsi="Times New Roman" w:cs="Times New Roman"/>
          <w:sz w:val="26"/>
          <w:szCs w:val="26"/>
        </w:rPr>
        <w:t xml:space="preserve"> внести изменения, изложив </w:t>
      </w:r>
      <w:r w:rsidRPr="00EB53A2">
        <w:rPr>
          <w:rFonts w:ascii="Times New Roman" w:hAnsi="Times New Roman" w:cs="Times New Roman"/>
          <w:sz w:val="26"/>
          <w:szCs w:val="26"/>
        </w:rPr>
        <w:t>пункт 8.2. раздела 8. «Правил организации фейерверочных показов при проведении массовых культурно-просветительных, театрально-зрелищных, спортивных и рекламных мероприятий на территории городского округа город Шахунья Нижегородской области» в новой редакции:</w:t>
      </w:r>
    </w:p>
    <w:p w:rsidR="00950BA0" w:rsidRPr="00F110CA" w:rsidRDefault="00950BA0" w:rsidP="00950BA0">
      <w:pPr>
        <w:pStyle w:val="ab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110CA">
        <w:rPr>
          <w:rFonts w:ascii="Times New Roman" w:hAnsi="Times New Roman" w:cs="Times New Roman"/>
          <w:sz w:val="26"/>
          <w:szCs w:val="26"/>
        </w:rPr>
        <w:t>8.2. Устроитель фейерверка или иного мероприятия с применением пиротехнических изделий должен иметь:</w:t>
      </w:r>
    </w:p>
    <w:p w:rsidR="00950BA0" w:rsidRDefault="00950BA0" w:rsidP="00950BA0">
      <w:pPr>
        <w:pStyle w:val="ab"/>
        <w:widowControl w:val="0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0CA">
        <w:rPr>
          <w:rFonts w:ascii="Times New Roman" w:hAnsi="Times New Roman" w:cs="Times New Roman"/>
          <w:sz w:val="26"/>
          <w:szCs w:val="26"/>
        </w:rPr>
        <w:t>- лицензию на право проведения фейерверков (для изделий калибра более 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10CA">
        <w:rPr>
          <w:rFonts w:ascii="Times New Roman" w:hAnsi="Times New Roman" w:cs="Times New Roman"/>
          <w:sz w:val="26"/>
          <w:szCs w:val="26"/>
        </w:rPr>
        <w:t>мм), а также рекомендации Отдела надзорной деятельности и п</w:t>
      </w:r>
      <w:r>
        <w:rPr>
          <w:rFonts w:ascii="Times New Roman" w:hAnsi="Times New Roman" w:cs="Times New Roman"/>
          <w:sz w:val="26"/>
          <w:szCs w:val="26"/>
        </w:rPr>
        <w:t xml:space="preserve">рофилактической работы по городскому округу город </w:t>
      </w:r>
      <w:r w:rsidRPr="00F110CA">
        <w:rPr>
          <w:rFonts w:ascii="Times New Roman" w:hAnsi="Times New Roman" w:cs="Times New Roman"/>
          <w:sz w:val="26"/>
          <w:szCs w:val="26"/>
        </w:rPr>
        <w:t>Шахунья по определению места проведения фейерверка с учетом размещения пусковой площадки и охранной зоны;</w:t>
      </w:r>
    </w:p>
    <w:p w:rsidR="00950BA0" w:rsidRPr="00F110CA" w:rsidRDefault="00950BA0" w:rsidP="00950BA0">
      <w:pPr>
        <w:pStyle w:val="ab"/>
        <w:widowControl w:val="0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документы, подтверждающие получение разрешения центров Единой системы на использование воздушного пространства при проведении салютов и фейерверков </w:t>
      </w:r>
      <w:r>
        <w:rPr>
          <w:rFonts w:ascii="Times New Roman" w:hAnsi="Times New Roman" w:cs="Times New Roman"/>
          <w:sz w:val="26"/>
          <w:szCs w:val="26"/>
        </w:rPr>
        <w:lastRenderedPageBreak/>
        <w:t>высотой более 50 метров;</w:t>
      </w:r>
    </w:p>
    <w:p w:rsidR="00950BA0" w:rsidRPr="00F110CA" w:rsidRDefault="00950BA0" w:rsidP="00950BA0">
      <w:pPr>
        <w:pStyle w:val="ab"/>
        <w:widowControl w:val="0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0CA">
        <w:rPr>
          <w:rFonts w:ascii="Times New Roman" w:hAnsi="Times New Roman" w:cs="Times New Roman"/>
          <w:sz w:val="26"/>
          <w:szCs w:val="26"/>
        </w:rPr>
        <w:t>- специалистов-пиротехников, аттестованных в установленном порядке на право: обращения с пиротехническими изделиями при хранении, перевозках, торговле; подготовки и проведения фейерверков; создания специальных (пиротехнических) эффектов; руководства показами фейерверков;</w:t>
      </w:r>
    </w:p>
    <w:p w:rsidR="00950BA0" w:rsidRPr="00F110CA" w:rsidRDefault="00950BA0" w:rsidP="00950BA0">
      <w:pPr>
        <w:pStyle w:val="ab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0CA">
        <w:rPr>
          <w:rFonts w:ascii="Times New Roman" w:hAnsi="Times New Roman" w:cs="Times New Roman"/>
          <w:sz w:val="26"/>
          <w:szCs w:val="26"/>
        </w:rPr>
        <w:t>- в своем распоряжении автотранспорт, пригодный для перевозки используемой продукции и оборудования;</w:t>
      </w:r>
    </w:p>
    <w:p w:rsidR="00950BA0" w:rsidRPr="00F110CA" w:rsidRDefault="00950BA0" w:rsidP="00950BA0">
      <w:pPr>
        <w:pStyle w:val="ab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0CA">
        <w:rPr>
          <w:rFonts w:ascii="Times New Roman" w:hAnsi="Times New Roman" w:cs="Times New Roman"/>
          <w:sz w:val="26"/>
          <w:szCs w:val="26"/>
        </w:rPr>
        <w:t>- исправное и аттестованное в установленном порядке пусковое оборудование;</w:t>
      </w:r>
    </w:p>
    <w:p w:rsidR="00950BA0" w:rsidRPr="004309DC" w:rsidRDefault="00950BA0" w:rsidP="00950BA0">
      <w:pPr>
        <w:pStyle w:val="ab"/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0CA">
        <w:rPr>
          <w:rFonts w:ascii="Times New Roman" w:hAnsi="Times New Roman" w:cs="Times New Roman"/>
          <w:sz w:val="26"/>
          <w:szCs w:val="26"/>
        </w:rPr>
        <w:t>- технологическую документацию (технологические процессы, инструкции и др.), регламентирующую безопасность выполняемых работ</w:t>
      </w:r>
      <w:proofErr w:type="gramStart"/>
      <w:r w:rsidRPr="00F110C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950BA0" w:rsidRDefault="00950BA0" w:rsidP="00950BA0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подписания.</w:t>
      </w:r>
    </w:p>
    <w:p w:rsidR="00950BA0" w:rsidRDefault="00950BA0" w:rsidP="00950BA0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8D7">
        <w:rPr>
          <w:rFonts w:ascii="Times New Roman" w:hAnsi="Times New Roman" w:cs="Times New Roman"/>
          <w:sz w:val="26"/>
          <w:szCs w:val="26"/>
        </w:rPr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          </w:t>
      </w:r>
    </w:p>
    <w:p w:rsidR="00950BA0" w:rsidRDefault="00950BA0" w:rsidP="00950BA0">
      <w:pPr>
        <w:pStyle w:val="ab"/>
        <w:numPr>
          <w:ilvl w:val="0"/>
          <w:numId w:val="47"/>
        </w:numPr>
        <w:tabs>
          <w:tab w:val="left" w:pos="993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08D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E08D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</w:t>
      </w:r>
      <w:r>
        <w:rPr>
          <w:rFonts w:ascii="Times New Roman" w:hAnsi="Times New Roman" w:cs="Times New Roman"/>
          <w:sz w:val="26"/>
          <w:szCs w:val="26"/>
        </w:rPr>
        <w:t>д Шахунья Нижегородской области А.Д. Серова.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950BA0" w:rsidRDefault="00950BA0" w:rsidP="004D2212">
      <w:pPr>
        <w:jc w:val="both"/>
        <w:rPr>
          <w:sz w:val="26"/>
          <w:szCs w:val="26"/>
        </w:rPr>
      </w:pPr>
    </w:p>
    <w:p w:rsidR="00950BA0" w:rsidRDefault="00950BA0" w:rsidP="004D2212">
      <w:pPr>
        <w:jc w:val="both"/>
        <w:rPr>
          <w:sz w:val="26"/>
          <w:szCs w:val="26"/>
        </w:rPr>
      </w:pPr>
    </w:p>
    <w:p w:rsidR="00950BA0" w:rsidRDefault="00950BA0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950BA0" w:rsidRDefault="00950BA0" w:rsidP="004D2212">
      <w:pPr>
        <w:jc w:val="both"/>
        <w:rPr>
          <w:sz w:val="22"/>
          <w:szCs w:val="22"/>
        </w:rPr>
      </w:pPr>
    </w:p>
    <w:p w:rsidR="00950BA0" w:rsidRDefault="00950BA0" w:rsidP="004D2212">
      <w:pPr>
        <w:jc w:val="both"/>
        <w:rPr>
          <w:sz w:val="22"/>
          <w:szCs w:val="22"/>
        </w:rPr>
      </w:pPr>
    </w:p>
    <w:p w:rsidR="00950BA0" w:rsidRDefault="00950BA0" w:rsidP="004D2212">
      <w:pPr>
        <w:jc w:val="both"/>
        <w:rPr>
          <w:sz w:val="22"/>
          <w:szCs w:val="22"/>
        </w:rPr>
      </w:pPr>
    </w:p>
    <w:p w:rsidR="00950BA0" w:rsidRDefault="00950BA0" w:rsidP="004D2212">
      <w:pPr>
        <w:jc w:val="both"/>
        <w:rPr>
          <w:sz w:val="22"/>
          <w:szCs w:val="22"/>
        </w:rPr>
      </w:pPr>
    </w:p>
    <w:p w:rsidR="00950BA0" w:rsidRDefault="00950BA0" w:rsidP="004D2212">
      <w:pPr>
        <w:jc w:val="both"/>
        <w:rPr>
          <w:sz w:val="22"/>
          <w:szCs w:val="22"/>
        </w:rPr>
      </w:pPr>
    </w:p>
    <w:p w:rsidR="00950BA0" w:rsidRDefault="00950BA0" w:rsidP="004D2212">
      <w:pPr>
        <w:jc w:val="both"/>
        <w:rPr>
          <w:sz w:val="22"/>
          <w:szCs w:val="22"/>
        </w:rPr>
      </w:pPr>
    </w:p>
    <w:p w:rsidR="007361C0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CF" w:rsidRDefault="00AE63CF">
      <w:r>
        <w:separator/>
      </w:r>
    </w:p>
  </w:endnote>
  <w:endnote w:type="continuationSeparator" w:id="0">
    <w:p w:rsidR="00AE63CF" w:rsidRDefault="00AE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CF" w:rsidRDefault="00AE63CF">
      <w:r>
        <w:separator/>
      </w:r>
    </w:p>
  </w:footnote>
  <w:footnote w:type="continuationSeparator" w:id="0">
    <w:p w:rsidR="00AE63CF" w:rsidRDefault="00AE6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721AD7"/>
    <w:multiLevelType w:val="multilevel"/>
    <w:tmpl w:val="711A78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42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1"/>
  </w:num>
  <w:num w:numId="11">
    <w:abstractNumId w:val="43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7"/>
  </w:num>
  <w:num w:numId="20">
    <w:abstractNumId w:val="33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8"/>
  </w:num>
  <w:num w:numId="29">
    <w:abstractNumId w:val="36"/>
  </w:num>
  <w:num w:numId="30">
    <w:abstractNumId w:val="16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6"/>
  </w:num>
  <w:num w:numId="35">
    <w:abstractNumId w:val="34"/>
  </w:num>
  <w:num w:numId="36">
    <w:abstractNumId w:val="5"/>
  </w:num>
  <w:num w:numId="37">
    <w:abstractNumId w:val="11"/>
  </w:num>
  <w:num w:numId="38">
    <w:abstractNumId w:val="15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040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108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0BA0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3CF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C543-9B2B-466D-9888-FAA14242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2020-04-14T05:46:00Z</cp:lastPrinted>
  <dcterms:created xsi:type="dcterms:W3CDTF">2020-04-14T05:47:00Z</dcterms:created>
  <dcterms:modified xsi:type="dcterms:W3CDTF">2020-04-14T05:47:00Z</dcterms:modified>
</cp:coreProperties>
</file>