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F86E23">
        <w:rPr>
          <w:sz w:val="26"/>
          <w:szCs w:val="26"/>
          <w:u w:val="single"/>
        </w:rPr>
        <w:t>8</w:t>
      </w:r>
      <w:r>
        <w:rPr>
          <w:sz w:val="26"/>
          <w:szCs w:val="26"/>
          <w:u w:val="single"/>
        </w:rPr>
        <w:t xml:space="preserve"> </w:t>
      </w:r>
      <w:r w:rsidR="00C21BA7">
        <w:rPr>
          <w:sz w:val="26"/>
          <w:szCs w:val="26"/>
          <w:u w:val="single"/>
        </w:rPr>
        <w:t>апреля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F86E23">
        <w:rPr>
          <w:sz w:val="26"/>
          <w:szCs w:val="26"/>
          <w:u w:val="single"/>
        </w:rPr>
        <w:t>322</w:t>
      </w:r>
    </w:p>
    <w:p w:rsidR="00C7504B" w:rsidRDefault="00C7504B" w:rsidP="00FD3E2F">
      <w:pPr>
        <w:jc w:val="both"/>
        <w:rPr>
          <w:sz w:val="26"/>
          <w:szCs w:val="26"/>
        </w:rPr>
      </w:pPr>
    </w:p>
    <w:p w:rsidR="001A1222" w:rsidRPr="00992610" w:rsidRDefault="001A1222" w:rsidP="00FD3E2F">
      <w:pPr>
        <w:jc w:val="both"/>
        <w:rPr>
          <w:sz w:val="26"/>
          <w:szCs w:val="26"/>
        </w:rPr>
      </w:pPr>
    </w:p>
    <w:p w:rsidR="00F86E23" w:rsidRPr="00F86E23" w:rsidRDefault="00F86E23" w:rsidP="00F86E23">
      <w:pPr>
        <w:jc w:val="center"/>
        <w:rPr>
          <w:rFonts w:ascii="Times New Roman CYR" w:hAnsi="Times New Roman CYR"/>
          <w:b/>
          <w:sz w:val="26"/>
          <w:szCs w:val="26"/>
        </w:rPr>
      </w:pPr>
      <w:r w:rsidRPr="00F86E23">
        <w:rPr>
          <w:rFonts w:ascii="Times New Roman CYR" w:hAnsi="Times New Roman CYR"/>
          <w:b/>
          <w:sz w:val="26"/>
          <w:szCs w:val="26"/>
        </w:rPr>
        <w:t xml:space="preserve">О внесении изменений 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 </w:t>
      </w:r>
    </w:p>
    <w:p w:rsidR="00F86E23" w:rsidRDefault="00F86E23" w:rsidP="00F86E23">
      <w:pPr>
        <w:jc w:val="center"/>
        <w:rPr>
          <w:b/>
          <w:color w:val="000000"/>
          <w:spacing w:val="-5"/>
          <w:sz w:val="26"/>
          <w:szCs w:val="26"/>
        </w:rPr>
      </w:pPr>
    </w:p>
    <w:p w:rsidR="00F86E23" w:rsidRPr="00F86E23" w:rsidRDefault="00F86E23" w:rsidP="00F86E23">
      <w:pPr>
        <w:jc w:val="center"/>
        <w:rPr>
          <w:b/>
          <w:color w:val="000000"/>
          <w:spacing w:val="-5"/>
          <w:sz w:val="26"/>
          <w:szCs w:val="26"/>
        </w:rPr>
      </w:pPr>
    </w:p>
    <w:p w:rsidR="00F86E23" w:rsidRPr="00F86E23" w:rsidRDefault="00F86E23" w:rsidP="00F86E23">
      <w:pPr>
        <w:spacing w:line="360" w:lineRule="auto"/>
        <w:ind w:firstLine="709"/>
        <w:jc w:val="both"/>
        <w:rPr>
          <w:sz w:val="26"/>
          <w:szCs w:val="26"/>
        </w:rPr>
      </w:pPr>
      <w:r w:rsidRPr="00F86E23">
        <w:rPr>
          <w:sz w:val="26"/>
          <w:szCs w:val="26"/>
        </w:rPr>
        <w:t xml:space="preserve">Администрация городского округа город Шахунья Нижегородской области </w:t>
      </w:r>
      <w:r>
        <w:rPr>
          <w:sz w:val="26"/>
          <w:szCs w:val="26"/>
        </w:rPr>
        <w:br/>
      </w:r>
      <w:proofErr w:type="gramStart"/>
      <w:r w:rsidRPr="00F86E23">
        <w:rPr>
          <w:b/>
          <w:sz w:val="26"/>
          <w:szCs w:val="26"/>
        </w:rPr>
        <w:t>п</w:t>
      </w:r>
      <w:proofErr w:type="gramEnd"/>
      <w:r w:rsidRPr="00F86E23">
        <w:rPr>
          <w:b/>
          <w:sz w:val="26"/>
          <w:szCs w:val="26"/>
        </w:rPr>
        <w:t xml:space="preserve"> о с т а н о в л я е т:</w:t>
      </w:r>
    </w:p>
    <w:p w:rsidR="00F86E23" w:rsidRPr="00F86E23" w:rsidRDefault="00F86E23" w:rsidP="00F86E23">
      <w:pPr>
        <w:numPr>
          <w:ilvl w:val="0"/>
          <w:numId w:val="47"/>
        </w:numPr>
        <w:tabs>
          <w:tab w:val="left" w:pos="993"/>
        </w:tabs>
        <w:spacing w:line="360" w:lineRule="auto"/>
        <w:ind w:left="0" w:firstLine="709"/>
        <w:jc w:val="both"/>
        <w:rPr>
          <w:sz w:val="26"/>
          <w:szCs w:val="26"/>
        </w:rPr>
      </w:pPr>
      <w:r w:rsidRPr="00F86E23">
        <w:rPr>
          <w:sz w:val="26"/>
          <w:szCs w:val="26"/>
        </w:rPr>
        <w:t>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 внести изменения, изложив в новой редакции  муниципальную программу согласно приложению к настоящему постановлению.</w:t>
      </w:r>
    </w:p>
    <w:p w:rsidR="00F86E23" w:rsidRPr="00F86E23" w:rsidRDefault="00F86E23" w:rsidP="00F86E23">
      <w:pPr>
        <w:tabs>
          <w:tab w:val="num" w:pos="0"/>
          <w:tab w:val="left" w:pos="1134"/>
        </w:tabs>
        <w:spacing w:line="360" w:lineRule="auto"/>
        <w:ind w:firstLine="709"/>
        <w:jc w:val="both"/>
        <w:rPr>
          <w:sz w:val="26"/>
          <w:szCs w:val="26"/>
        </w:rPr>
      </w:pPr>
      <w:r w:rsidRPr="00F86E23">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F86E23" w:rsidRPr="00F86E23" w:rsidRDefault="00F86E23" w:rsidP="00F86E23">
      <w:pPr>
        <w:tabs>
          <w:tab w:val="num" w:pos="0"/>
          <w:tab w:val="left" w:pos="1134"/>
        </w:tabs>
        <w:spacing w:line="360" w:lineRule="auto"/>
        <w:ind w:firstLine="709"/>
        <w:jc w:val="both"/>
        <w:rPr>
          <w:sz w:val="26"/>
          <w:szCs w:val="26"/>
        </w:rPr>
      </w:pPr>
      <w:r w:rsidRPr="00F86E23">
        <w:rPr>
          <w:sz w:val="26"/>
          <w:szCs w:val="26"/>
        </w:rPr>
        <w:t>3.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w:t>
      </w:r>
    </w:p>
    <w:p w:rsidR="00F86E23" w:rsidRPr="00F86E23" w:rsidRDefault="00F86E23" w:rsidP="00F86E23">
      <w:pPr>
        <w:tabs>
          <w:tab w:val="num" w:pos="0"/>
          <w:tab w:val="left" w:pos="1134"/>
        </w:tabs>
        <w:spacing w:line="360" w:lineRule="auto"/>
        <w:ind w:firstLine="709"/>
        <w:jc w:val="both"/>
        <w:rPr>
          <w:sz w:val="26"/>
          <w:szCs w:val="26"/>
        </w:rPr>
      </w:pPr>
      <w:r w:rsidRPr="00F86E23">
        <w:rPr>
          <w:sz w:val="26"/>
          <w:szCs w:val="26"/>
        </w:rPr>
        <w:t xml:space="preserve">4. </w:t>
      </w:r>
      <w:r w:rsidRPr="00F86E23">
        <w:rPr>
          <w:sz w:val="26"/>
          <w:szCs w:val="26"/>
        </w:rPr>
        <w:tab/>
        <w:t xml:space="preserve">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01.06.2018 № 786 «О внесении изменений в постановление администрации городского округа город Шахунья Нижегородской области от 22.02.2017 № 208 «Об </w:t>
      </w:r>
      <w:r w:rsidRPr="00F86E23">
        <w:rPr>
          <w:sz w:val="26"/>
          <w:szCs w:val="26"/>
        </w:rPr>
        <w:lastRenderedPageBreak/>
        <w:t>утверждении муниципальной программы «Благоустройство территории городского округа город Шахунья Нижегородской области».</w:t>
      </w:r>
    </w:p>
    <w:p w:rsidR="00F86E23" w:rsidRPr="00F86E23" w:rsidRDefault="00F86E23" w:rsidP="00F86E23">
      <w:pPr>
        <w:tabs>
          <w:tab w:val="num" w:pos="0"/>
          <w:tab w:val="left" w:pos="1134"/>
        </w:tabs>
        <w:spacing w:line="360" w:lineRule="auto"/>
        <w:ind w:firstLine="709"/>
        <w:jc w:val="both"/>
        <w:rPr>
          <w:sz w:val="26"/>
          <w:szCs w:val="26"/>
        </w:rPr>
      </w:pPr>
      <w:r w:rsidRPr="00F86E23">
        <w:rPr>
          <w:sz w:val="26"/>
          <w:szCs w:val="26"/>
        </w:rPr>
        <w:t xml:space="preserve">5. </w:t>
      </w:r>
      <w:proofErr w:type="gramStart"/>
      <w:r w:rsidRPr="00F86E23">
        <w:rPr>
          <w:sz w:val="26"/>
          <w:szCs w:val="26"/>
        </w:rPr>
        <w:t>Контроль за</w:t>
      </w:r>
      <w:proofErr w:type="gramEnd"/>
      <w:r w:rsidRPr="00F86E23">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981448" w:rsidRDefault="00981448" w:rsidP="004D2212">
      <w:pPr>
        <w:jc w:val="both"/>
        <w:rPr>
          <w:sz w:val="26"/>
          <w:szCs w:val="26"/>
        </w:rPr>
      </w:pPr>
    </w:p>
    <w:p w:rsidR="00424168" w:rsidRDefault="00424168" w:rsidP="004D2212">
      <w:pPr>
        <w:jc w:val="both"/>
        <w:rPr>
          <w:sz w:val="26"/>
          <w:szCs w:val="26"/>
        </w:rPr>
      </w:pPr>
    </w:p>
    <w:p w:rsidR="00424168" w:rsidRDefault="0042416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rsidP="004D2212">
      <w:pPr>
        <w:jc w:val="both"/>
        <w:rPr>
          <w:sz w:val="22"/>
          <w:szCs w:val="22"/>
        </w:rPr>
      </w:pPr>
    </w:p>
    <w:p w:rsidR="00F86E23" w:rsidRDefault="00F86E23">
      <w:pPr>
        <w:rPr>
          <w:sz w:val="22"/>
          <w:szCs w:val="22"/>
        </w:rPr>
      </w:pPr>
      <w:bookmarkStart w:id="0" w:name="_GoBack"/>
      <w:bookmarkEnd w:id="0"/>
      <w:r>
        <w:rPr>
          <w:sz w:val="22"/>
          <w:szCs w:val="22"/>
        </w:rPr>
        <w:br w:type="page"/>
      </w:r>
    </w:p>
    <w:p w:rsidR="00F86E23" w:rsidRDefault="00F86E23" w:rsidP="00F86E23">
      <w:pPr>
        <w:widowControl w:val="0"/>
        <w:autoSpaceDE w:val="0"/>
        <w:autoSpaceDN w:val="0"/>
        <w:adjustRightInd w:val="0"/>
        <w:ind w:left="5387"/>
        <w:jc w:val="center"/>
      </w:pPr>
      <w:r>
        <w:lastRenderedPageBreak/>
        <w:t>Приложение</w:t>
      </w:r>
    </w:p>
    <w:p w:rsidR="00F86E23" w:rsidRDefault="00F86E23" w:rsidP="00F86E23">
      <w:pPr>
        <w:widowControl w:val="0"/>
        <w:autoSpaceDE w:val="0"/>
        <w:autoSpaceDN w:val="0"/>
        <w:adjustRightInd w:val="0"/>
        <w:ind w:left="5387"/>
        <w:jc w:val="center"/>
      </w:pPr>
      <w:r>
        <w:t>к постановлению администрации городского округа город Шахунья Нижегородской области</w:t>
      </w:r>
    </w:p>
    <w:p w:rsidR="00F86E23" w:rsidRDefault="00F86E23" w:rsidP="00F86E23">
      <w:pPr>
        <w:widowControl w:val="0"/>
        <w:autoSpaceDE w:val="0"/>
        <w:autoSpaceDN w:val="0"/>
        <w:adjustRightInd w:val="0"/>
        <w:ind w:left="5387"/>
        <w:jc w:val="center"/>
      </w:pPr>
      <w:r>
        <w:t>от 08.04.2020 г. № 322</w:t>
      </w:r>
    </w:p>
    <w:p w:rsidR="00F86E23" w:rsidRDefault="00F86E23" w:rsidP="00F86E23">
      <w:pPr>
        <w:widowControl w:val="0"/>
        <w:autoSpaceDE w:val="0"/>
        <w:autoSpaceDN w:val="0"/>
        <w:adjustRightInd w:val="0"/>
        <w:ind w:left="5387"/>
        <w:jc w:val="center"/>
      </w:pPr>
    </w:p>
    <w:p w:rsidR="00F86E23" w:rsidRDefault="00F86E23" w:rsidP="00F86E23">
      <w:pPr>
        <w:widowControl w:val="0"/>
        <w:autoSpaceDE w:val="0"/>
        <w:autoSpaceDN w:val="0"/>
        <w:adjustRightInd w:val="0"/>
        <w:jc w:val="center"/>
        <w:rPr>
          <w:b/>
          <w:bCs/>
        </w:rPr>
      </w:pPr>
      <w:bookmarkStart w:id="1" w:name="Par31"/>
      <w:bookmarkEnd w:id="1"/>
      <w:r>
        <w:rPr>
          <w:b/>
          <w:bCs/>
        </w:rPr>
        <w:t>МУНИЦИПАЛЬНАЯ ПРОГРАММА</w:t>
      </w:r>
    </w:p>
    <w:p w:rsidR="00F86E23" w:rsidRDefault="00F86E23" w:rsidP="00F86E23">
      <w:pPr>
        <w:widowControl w:val="0"/>
        <w:autoSpaceDE w:val="0"/>
        <w:autoSpaceDN w:val="0"/>
        <w:adjustRightInd w:val="0"/>
        <w:jc w:val="center"/>
        <w:rPr>
          <w:b/>
          <w:bCs/>
        </w:rPr>
      </w:pPr>
      <w:r>
        <w:rPr>
          <w:b/>
          <w:bCs/>
        </w:rPr>
        <w:t xml:space="preserve">"БЛАГОУСТРОЙСТВО ТЕРРИТОРИИ ГОРОДСКОГО ОКРУГА </w:t>
      </w:r>
      <w:r>
        <w:rPr>
          <w:b/>
          <w:bCs/>
        </w:rPr>
        <w:br/>
      </w:r>
      <w:r>
        <w:rPr>
          <w:b/>
          <w:bCs/>
        </w:rPr>
        <w:t>ГОРОД ШАХУНЬЯ НИЖЕГОРОДСКОЙ ОБЛАСТИ"</w:t>
      </w:r>
    </w:p>
    <w:p w:rsidR="00F86E23" w:rsidRDefault="00F86E23" w:rsidP="00F86E23">
      <w:pPr>
        <w:widowControl w:val="0"/>
        <w:autoSpaceDE w:val="0"/>
        <w:autoSpaceDN w:val="0"/>
        <w:adjustRightInd w:val="0"/>
        <w:ind w:firstLine="540"/>
        <w:jc w:val="both"/>
      </w:pPr>
    </w:p>
    <w:p w:rsidR="00F86E23" w:rsidRPr="006276BD" w:rsidRDefault="00F86E23" w:rsidP="00F86E23">
      <w:pPr>
        <w:widowControl w:val="0"/>
        <w:autoSpaceDE w:val="0"/>
        <w:autoSpaceDN w:val="0"/>
        <w:adjustRightInd w:val="0"/>
        <w:jc w:val="center"/>
        <w:outlineLvl w:val="2"/>
        <w:rPr>
          <w:b/>
        </w:rPr>
      </w:pPr>
      <w:bookmarkStart w:id="2" w:name="Par35"/>
      <w:bookmarkStart w:id="3" w:name="Par37"/>
      <w:bookmarkEnd w:id="2"/>
      <w:bookmarkEnd w:id="3"/>
      <w:r>
        <w:rPr>
          <w:b/>
        </w:rPr>
        <w:t xml:space="preserve">ПАСПОРТ МУНИЦИПАЛЬНОЙ </w:t>
      </w:r>
      <w:r w:rsidRPr="006276BD">
        <w:rPr>
          <w:b/>
        </w:rPr>
        <w:t>ПРОГРАММЫ</w:t>
      </w:r>
    </w:p>
    <w:p w:rsidR="00F86E23" w:rsidRDefault="00F86E23" w:rsidP="00F86E23">
      <w:pPr>
        <w:widowControl w:val="0"/>
        <w:autoSpaceDE w:val="0"/>
        <w:autoSpaceDN w:val="0"/>
        <w:adjustRightInd w:val="0"/>
        <w:jc w:val="center"/>
        <w:rPr>
          <w:b/>
        </w:rPr>
      </w:pPr>
      <w:r>
        <w:rPr>
          <w:b/>
        </w:rPr>
        <w:t>"Благоустройство территории</w:t>
      </w:r>
      <w:r w:rsidRPr="006276BD">
        <w:rPr>
          <w:b/>
        </w:rPr>
        <w:t xml:space="preserve"> </w:t>
      </w:r>
      <w:r>
        <w:rPr>
          <w:b/>
        </w:rPr>
        <w:t xml:space="preserve">городского округа </w:t>
      </w:r>
    </w:p>
    <w:p w:rsidR="00F86E23" w:rsidRDefault="00F86E23" w:rsidP="00F86E23">
      <w:pPr>
        <w:widowControl w:val="0"/>
        <w:autoSpaceDE w:val="0"/>
        <w:autoSpaceDN w:val="0"/>
        <w:adjustRightInd w:val="0"/>
        <w:jc w:val="center"/>
        <w:rPr>
          <w:b/>
        </w:rPr>
      </w:pPr>
      <w:r>
        <w:rPr>
          <w:b/>
        </w:rPr>
        <w:t xml:space="preserve">город Шахунья </w:t>
      </w:r>
      <w:r w:rsidRPr="006276BD">
        <w:rPr>
          <w:b/>
        </w:rPr>
        <w:t>Ниж</w:t>
      </w:r>
      <w:r>
        <w:rPr>
          <w:b/>
        </w:rPr>
        <w:t>егородской области</w:t>
      </w:r>
      <w:r w:rsidRPr="006276BD">
        <w:rPr>
          <w:b/>
        </w:rPr>
        <w:t xml:space="preserve">" </w:t>
      </w:r>
    </w:p>
    <w:p w:rsidR="00F86E23" w:rsidRDefault="00F86E23" w:rsidP="00F86E23">
      <w:pPr>
        <w:widowControl w:val="0"/>
        <w:autoSpaceDE w:val="0"/>
        <w:autoSpaceDN w:val="0"/>
        <w:adjustRightInd w:val="0"/>
        <w:jc w:val="center"/>
      </w:pPr>
      <w:r w:rsidRPr="001A6D7F">
        <w:t>(далее – Муниципальная программа)</w:t>
      </w:r>
    </w:p>
    <w:p w:rsidR="00F86E23" w:rsidRPr="001A6D7F" w:rsidRDefault="00F86E23" w:rsidP="00F86E23">
      <w:pPr>
        <w:widowControl w:val="0"/>
        <w:autoSpaceDE w:val="0"/>
        <w:autoSpaceDN w:val="0"/>
        <w:adjustRightInd w:val="0"/>
        <w:jc w:val="center"/>
      </w:pPr>
    </w:p>
    <w:tbl>
      <w:tblPr>
        <w:tblW w:w="10205" w:type="dxa"/>
        <w:jc w:val="center"/>
        <w:tblCellSpacing w:w="5" w:type="nil"/>
        <w:tblInd w:w="-492" w:type="dxa"/>
        <w:tblLayout w:type="fixed"/>
        <w:tblCellMar>
          <w:left w:w="75" w:type="dxa"/>
          <w:right w:w="75" w:type="dxa"/>
        </w:tblCellMar>
        <w:tblLook w:val="0000" w:firstRow="0" w:lastRow="0" w:firstColumn="0" w:lastColumn="0" w:noHBand="0" w:noVBand="0"/>
      </w:tblPr>
      <w:tblGrid>
        <w:gridCol w:w="3288"/>
        <w:gridCol w:w="6917"/>
      </w:tblGrid>
      <w:tr w:rsidR="00F86E23" w:rsidTr="00F86E23">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both"/>
            </w:pPr>
            <w:r>
              <w:t>Муниципальный заказчик - координатор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F86E23" w:rsidRPr="002544B9" w:rsidRDefault="00F86E23" w:rsidP="006E3943">
            <w:pPr>
              <w:widowControl w:val="0"/>
              <w:autoSpaceDE w:val="0"/>
              <w:autoSpaceDN w:val="0"/>
              <w:adjustRightInd w:val="0"/>
              <w:jc w:val="both"/>
            </w:pPr>
            <w:r w:rsidRPr="002544B9">
              <w:t>Управление по работе с территориями и благоустройству администрации городского округа город Шахунья Нижегородской области</w:t>
            </w:r>
          </w:p>
        </w:tc>
      </w:tr>
      <w:tr w:rsidR="00F86E23" w:rsidTr="00F86E23">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both"/>
            </w:pPr>
            <w:r>
              <w:t>Соисполнители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both"/>
            </w:pPr>
            <w:r>
              <w:t>- Администрация городского округа город Шахунья Нижегородской области;</w:t>
            </w:r>
          </w:p>
          <w:p w:rsidR="00F86E23" w:rsidRDefault="00F86E23" w:rsidP="006E3943">
            <w:pPr>
              <w:widowControl w:val="0"/>
              <w:autoSpaceDE w:val="0"/>
              <w:autoSpaceDN w:val="0"/>
              <w:adjustRightInd w:val="0"/>
              <w:jc w:val="both"/>
            </w:pPr>
            <w:r>
              <w:t xml:space="preserve">- </w:t>
            </w:r>
            <w:proofErr w:type="spellStart"/>
            <w:r>
              <w:t>Вахтанский</w:t>
            </w:r>
            <w:proofErr w:type="spellEnd"/>
            <w:r>
              <w:t xml:space="preserve"> территориальный отдел администрации городского округа город Шахунья Нижегородской области;</w:t>
            </w:r>
          </w:p>
          <w:p w:rsidR="00F86E23" w:rsidRDefault="00F86E23" w:rsidP="006E3943">
            <w:pPr>
              <w:widowControl w:val="0"/>
              <w:autoSpaceDE w:val="0"/>
              <w:autoSpaceDN w:val="0"/>
              <w:adjustRightInd w:val="0"/>
              <w:jc w:val="both"/>
            </w:pPr>
            <w:r>
              <w:t xml:space="preserve">- </w:t>
            </w:r>
            <w:proofErr w:type="spellStart"/>
            <w:r>
              <w:t>Сявский</w:t>
            </w:r>
            <w:proofErr w:type="spellEnd"/>
            <w:r>
              <w:t xml:space="preserve"> территориальный отдел администрации городского округа город Шахунья Нижегородской области.</w:t>
            </w:r>
          </w:p>
        </w:tc>
      </w:tr>
      <w:tr w:rsidR="00F86E23" w:rsidTr="00F86E23">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both"/>
            </w:pPr>
            <w:r>
              <w:t>Подпрограммы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F86E23" w:rsidRPr="00B15690" w:rsidRDefault="00F86E23" w:rsidP="006E3943">
            <w:pPr>
              <w:widowControl w:val="0"/>
              <w:autoSpaceDE w:val="0"/>
              <w:autoSpaceDN w:val="0"/>
              <w:adjustRightInd w:val="0"/>
              <w:jc w:val="both"/>
            </w:pPr>
            <w:r w:rsidRPr="00B15690">
              <w:t>отсутствуют</w:t>
            </w:r>
          </w:p>
        </w:tc>
      </w:tr>
      <w:tr w:rsidR="00F86E23" w:rsidTr="00F86E23">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both"/>
            </w:pPr>
            <w:r>
              <w:t>Цели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F86E23" w:rsidRDefault="00F86E23" w:rsidP="006E3943">
            <w:pPr>
              <w:pStyle w:val="consplusnormal0"/>
              <w:spacing w:before="0" w:beforeAutospacing="0" w:after="0" w:afterAutospacing="0"/>
              <w:jc w:val="both"/>
            </w:pPr>
            <w:r>
              <w:rPr>
                <w:rStyle w:val="contentpane"/>
              </w:rPr>
              <w:t>-</w:t>
            </w:r>
            <w:r>
              <w:rPr>
                <w:rStyle w:val="contentpane"/>
              </w:rPr>
              <w:t xml:space="preserve"> </w:t>
            </w:r>
            <w:r>
              <w:rPr>
                <w:rStyle w:val="contentpane"/>
              </w:rPr>
              <w:t>Обеспечение охраны и улучшение качества окружающей среды;</w:t>
            </w:r>
          </w:p>
          <w:p w:rsidR="00F86E23" w:rsidRDefault="00F86E23" w:rsidP="006E3943">
            <w:pPr>
              <w:widowControl w:val="0"/>
              <w:autoSpaceDE w:val="0"/>
              <w:autoSpaceDN w:val="0"/>
              <w:adjustRightInd w:val="0"/>
              <w:jc w:val="both"/>
              <w:rPr>
                <w:rStyle w:val="contentpane"/>
              </w:rPr>
            </w:pPr>
            <w:r>
              <w:rPr>
                <w:rStyle w:val="contentpane"/>
              </w:rPr>
              <w:t>-</w:t>
            </w:r>
            <w:r>
              <w:rPr>
                <w:rStyle w:val="contentpane"/>
              </w:rPr>
              <w:t xml:space="preserve"> </w:t>
            </w:r>
            <w:r>
              <w:rPr>
                <w:rStyle w:val="contentpane"/>
              </w:rPr>
              <w:t>Обеспечение освещения улично-дорожной сети городского округа город Шахунья Нижегородской области;</w:t>
            </w:r>
          </w:p>
          <w:p w:rsidR="00F86E23" w:rsidRDefault="00F86E23" w:rsidP="006E3943">
            <w:pPr>
              <w:widowControl w:val="0"/>
              <w:autoSpaceDE w:val="0"/>
              <w:autoSpaceDN w:val="0"/>
              <w:adjustRightInd w:val="0"/>
              <w:jc w:val="both"/>
              <w:rPr>
                <w:color w:val="000000"/>
              </w:rPr>
            </w:pPr>
            <w:r>
              <w:rPr>
                <w:color w:val="000000"/>
              </w:rPr>
              <w:t>-</w:t>
            </w:r>
            <w:r>
              <w:rPr>
                <w:color w:val="000000"/>
              </w:rPr>
              <w:t xml:space="preserve"> </w:t>
            </w:r>
            <w:r>
              <w:rPr>
                <w:color w:val="000000"/>
              </w:rPr>
              <w:t xml:space="preserve">Обеспечение </w:t>
            </w:r>
            <w:r w:rsidRPr="001F5500">
              <w:rPr>
                <w:color w:val="000000"/>
              </w:rPr>
              <w:t xml:space="preserve">безопасных условий передвижения по автомобильным дорогам </w:t>
            </w:r>
            <w:r>
              <w:rPr>
                <w:color w:val="000000"/>
              </w:rPr>
              <w:t>городского округа город Шахунья Нижегородской области</w:t>
            </w:r>
            <w:r w:rsidRPr="001F5500">
              <w:rPr>
                <w:color w:val="000000"/>
              </w:rPr>
              <w:t>, предупреждение возможных  до</w:t>
            </w:r>
            <w:r>
              <w:rPr>
                <w:color w:val="000000"/>
              </w:rPr>
              <w:t>рожно-транспортных происшествий и</w:t>
            </w:r>
            <w:r w:rsidRPr="001F5500">
              <w:rPr>
                <w:color w:val="000000"/>
              </w:rPr>
              <w:t xml:space="preserve"> улучшение обеспечения населения общественным транспортом в зимнее время.</w:t>
            </w:r>
          </w:p>
          <w:p w:rsidR="00F86E23" w:rsidRPr="00A909C1" w:rsidRDefault="00F86E23" w:rsidP="006E3943">
            <w:pPr>
              <w:widowControl w:val="0"/>
              <w:autoSpaceDE w:val="0"/>
              <w:autoSpaceDN w:val="0"/>
              <w:adjustRightInd w:val="0"/>
              <w:jc w:val="both"/>
              <w:rPr>
                <w:color w:val="000000"/>
              </w:rPr>
            </w:pPr>
            <w:r>
              <w:rPr>
                <w:color w:val="000000"/>
              </w:rPr>
              <w:t>- Создание комфортной среды проживания и жизнедеятельности для человека.</w:t>
            </w:r>
          </w:p>
        </w:tc>
      </w:tr>
      <w:tr w:rsidR="00F86E23" w:rsidTr="00F86E23">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both"/>
            </w:pPr>
            <w:r>
              <w:t>Задачи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F86E23" w:rsidRDefault="00F86E23" w:rsidP="006E3943">
            <w:pPr>
              <w:jc w:val="both"/>
            </w:pPr>
            <w:r>
              <w:rPr>
                <w:rStyle w:val="contentpane"/>
              </w:rPr>
              <w:t>-</w:t>
            </w:r>
            <w:r>
              <w:rPr>
                <w:rStyle w:val="contentpane"/>
              </w:rPr>
              <w:t xml:space="preserve"> </w:t>
            </w:r>
            <w:r>
              <w:rPr>
                <w:rStyle w:val="contentpane"/>
              </w:rPr>
              <w:t>Минимизация негативного воздействия на окружающую среду;</w:t>
            </w:r>
          </w:p>
          <w:p w:rsidR="00F86E23" w:rsidRDefault="00F86E23" w:rsidP="006E3943">
            <w:pPr>
              <w:widowControl w:val="0"/>
              <w:autoSpaceDE w:val="0"/>
              <w:autoSpaceDN w:val="0"/>
              <w:adjustRightInd w:val="0"/>
              <w:jc w:val="both"/>
              <w:rPr>
                <w:rStyle w:val="contentpane"/>
              </w:rPr>
            </w:pPr>
            <w:r>
              <w:rPr>
                <w:rStyle w:val="contentpane"/>
              </w:rPr>
              <w:t>-</w:t>
            </w:r>
            <w:r>
              <w:rPr>
                <w:rStyle w:val="contentpane"/>
              </w:rPr>
              <w:t xml:space="preserve"> </w:t>
            </w:r>
            <w:r>
              <w:rPr>
                <w:rStyle w:val="contentpane"/>
              </w:rPr>
              <w:t>Улучшение качества освещения улично-дорожной сети городского округа город Шахунья Нижегородской области;</w:t>
            </w:r>
          </w:p>
          <w:p w:rsidR="00F86E23" w:rsidRDefault="00F86E23" w:rsidP="006E3943">
            <w:pPr>
              <w:widowControl w:val="0"/>
              <w:autoSpaceDE w:val="0"/>
              <w:autoSpaceDN w:val="0"/>
              <w:adjustRightInd w:val="0"/>
              <w:jc w:val="both"/>
            </w:pPr>
            <w:r>
              <w:t>-</w:t>
            </w:r>
            <w:r>
              <w:t xml:space="preserve"> </w:t>
            </w:r>
            <w:r w:rsidRPr="00151D36">
              <w:t xml:space="preserve">Улучшение качества зимнего содержания автомобильных  дорог </w:t>
            </w:r>
            <w:r>
              <w:t>городского округа город Шахунья Нижегородской области;</w:t>
            </w:r>
          </w:p>
          <w:p w:rsidR="00F86E23" w:rsidRDefault="00F86E23" w:rsidP="006E3943">
            <w:pPr>
              <w:widowControl w:val="0"/>
              <w:autoSpaceDE w:val="0"/>
              <w:autoSpaceDN w:val="0"/>
              <w:adjustRightInd w:val="0"/>
              <w:jc w:val="both"/>
            </w:pPr>
            <w:r>
              <w:t>-</w:t>
            </w:r>
            <w:r>
              <w:t xml:space="preserve"> </w:t>
            </w:r>
            <w: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F86E23" w:rsidRDefault="00F86E23" w:rsidP="006E3943">
            <w:pPr>
              <w:widowControl w:val="0"/>
              <w:autoSpaceDE w:val="0"/>
              <w:autoSpaceDN w:val="0"/>
              <w:adjustRightInd w:val="0"/>
              <w:jc w:val="both"/>
            </w:pPr>
            <w:r>
              <w:t>- С</w:t>
            </w:r>
            <w:r w:rsidRPr="00917B06">
              <w:t>овершенств</w:t>
            </w:r>
            <w:r>
              <w:t>ование эстетичного вида населен</w:t>
            </w:r>
            <w:r w:rsidRPr="00917B06">
              <w:t>ных пунктов, создание гармоничной архитектурно-ландшафтной среды</w:t>
            </w:r>
            <w:r>
              <w:t>.</w:t>
            </w:r>
          </w:p>
        </w:tc>
      </w:tr>
      <w:tr w:rsidR="00F86E23" w:rsidTr="00F86E23">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both"/>
            </w:pPr>
            <w:r>
              <w:t>Этапы и сроки реализации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F86E23" w:rsidRPr="002544B9" w:rsidRDefault="00F86E23" w:rsidP="006E3943">
            <w:pPr>
              <w:widowControl w:val="0"/>
              <w:autoSpaceDE w:val="0"/>
              <w:autoSpaceDN w:val="0"/>
              <w:adjustRightInd w:val="0"/>
              <w:jc w:val="both"/>
            </w:pPr>
            <w:r w:rsidRPr="002544B9">
              <w:t>Программа реализуется в течение 2017</w:t>
            </w:r>
            <w:r>
              <w:t xml:space="preserve"> - 2022 годов</w:t>
            </w:r>
            <w:r w:rsidRPr="002544B9">
              <w:t xml:space="preserve"> в один этап</w:t>
            </w:r>
          </w:p>
        </w:tc>
      </w:tr>
      <w:tr w:rsidR="00F86E23" w:rsidRPr="00F16280" w:rsidTr="00F86E23">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F86E23" w:rsidRPr="00F16280" w:rsidRDefault="00F86E23" w:rsidP="006E3943">
            <w:pPr>
              <w:widowControl w:val="0"/>
              <w:autoSpaceDE w:val="0"/>
              <w:autoSpaceDN w:val="0"/>
              <w:adjustRightInd w:val="0"/>
            </w:pPr>
            <w:r w:rsidRPr="00F16280">
              <w:t xml:space="preserve">Объемы бюджетных ассигнований муниципальной программы за счет средств бюджета городского округа </w:t>
            </w:r>
            <w:r w:rsidRPr="00F16280">
              <w:lastRenderedPageBreak/>
              <w:t>город Шахунья Нижегородской области</w:t>
            </w:r>
          </w:p>
        </w:tc>
        <w:tc>
          <w:tcPr>
            <w:tcW w:w="6917" w:type="dxa"/>
            <w:tcBorders>
              <w:top w:val="single" w:sz="4" w:space="0" w:color="auto"/>
              <w:left w:val="single" w:sz="4" w:space="0" w:color="auto"/>
              <w:bottom w:val="single" w:sz="4" w:space="0" w:color="auto"/>
              <w:right w:val="single" w:sz="4" w:space="0" w:color="auto"/>
            </w:tcBorders>
          </w:tcPr>
          <w:p w:rsidR="00F86E23" w:rsidRPr="00EE29D8" w:rsidRDefault="00F86E23" w:rsidP="006E3943">
            <w:pPr>
              <w:widowControl w:val="0"/>
              <w:autoSpaceDE w:val="0"/>
              <w:autoSpaceDN w:val="0"/>
              <w:adjustRightInd w:val="0"/>
              <w:jc w:val="both"/>
              <w:rPr>
                <w:b/>
                <w:bCs/>
                <w:color w:val="000000"/>
              </w:rPr>
            </w:pPr>
            <w:r w:rsidRPr="002544B9">
              <w:lastRenderedPageBreak/>
              <w:t xml:space="preserve">Общий объем финансирования муниципальной программы составляет  </w:t>
            </w:r>
            <w:r w:rsidRPr="00EE29D8">
              <w:rPr>
                <w:b/>
                <w:bCs/>
                <w:color w:val="000000"/>
              </w:rPr>
              <w:t>227249</w:t>
            </w:r>
            <w:r>
              <w:rPr>
                <w:b/>
                <w:bCs/>
                <w:color w:val="000000"/>
              </w:rPr>
              <w:t>134,72</w:t>
            </w:r>
            <w:r w:rsidRPr="00EE29D8">
              <w:rPr>
                <w:b/>
                <w:bCs/>
                <w:color w:val="000000"/>
              </w:rPr>
              <w:t xml:space="preserve"> руб.</w:t>
            </w:r>
          </w:p>
          <w:p w:rsidR="00F86E23" w:rsidRPr="002544B9" w:rsidRDefault="00F86E23" w:rsidP="006E3943">
            <w:pPr>
              <w:widowControl w:val="0"/>
              <w:autoSpaceDE w:val="0"/>
              <w:autoSpaceDN w:val="0"/>
              <w:adjustRightInd w:val="0"/>
              <w:jc w:val="both"/>
            </w:pPr>
            <w:r w:rsidRPr="002544B9">
              <w:t xml:space="preserve">В том числе </w:t>
            </w:r>
          </w:p>
          <w:p w:rsidR="00F86E23" w:rsidRPr="002544B9" w:rsidRDefault="00F86E23" w:rsidP="006E3943">
            <w:pPr>
              <w:widowControl w:val="0"/>
              <w:autoSpaceDE w:val="0"/>
              <w:autoSpaceDN w:val="0"/>
              <w:adjustRightInd w:val="0"/>
              <w:jc w:val="both"/>
            </w:pPr>
            <w:r w:rsidRPr="002544B9">
              <w:t xml:space="preserve">средства бюджета городского </w:t>
            </w:r>
          </w:p>
          <w:p w:rsidR="00F86E23" w:rsidRPr="00241FAD" w:rsidRDefault="00F86E23" w:rsidP="006E3943">
            <w:pPr>
              <w:widowControl w:val="0"/>
              <w:autoSpaceDE w:val="0"/>
              <w:autoSpaceDN w:val="0"/>
              <w:adjustRightInd w:val="0"/>
              <w:jc w:val="both"/>
              <w:rPr>
                <w:color w:val="FF0000"/>
              </w:rPr>
            </w:pPr>
            <w:r w:rsidRPr="002544B9">
              <w:lastRenderedPageBreak/>
              <w:t xml:space="preserve">округа город </w:t>
            </w:r>
            <w:r w:rsidRPr="00241FAD">
              <w:t xml:space="preserve">Шахунья                         –  </w:t>
            </w:r>
            <w:r>
              <w:t>201709057,96</w:t>
            </w:r>
            <w:r w:rsidRPr="00241FAD">
              <w:t xml:space="preserve"> руб.</w:t>
            </w:r>
          </w:p>
          <w:p w:rsidR="00F86E23" w:rsidRPr="00241FAD" w:rsidRDefault="00F86E23" w:rsidP="006E3943">
            <w:pPr>
              <w:widowControl w:val="0"/>
              <w:autoSpaceDE w:val="0"/>
              <w:autoSpaceDN w:val="0"/>
              <w:adjustRightInd w:val="0"/>
              <w:jc w:val="both"/>
            </w:pPr>
            <w:r w:rsidRPr="00241FAD">
              <w:t xml:space="preserve">средства областного бюджета              -     </w:t>
            </w:r>
            <w:r>
              <w:t xml:space="preserve">  </w:t>
            </w:r>
            <w:r w:rsidRPr="00EE29D8">
              <w:t>1</w:t>
            </w:r>
            <w:r w:rsidRPr="00EE29D8">
              <w:rPr>
                <w:bCs/>
                <w:color w:val="000000"/>
              </w:rPr>
              <w:t>7484756,</w:t>
            </w:r>
            <w:r>
              <w:rPr>
                <w:bCs/>
                <w:color w:val="000000"/>
              </w:rPr>
              <w:t xml:space="preserve">76   </w:t>
            </w:r>
            <w:r w:rsidRPr="00241FAD">
              <w:t>руб.</w:t>
            </w:r>
          </w:p>
          <w:p w:rsidR="00F86E23" w:rsidRPr="002544B9" w:rsidRDefault="00F86E23" w:rsidP="006E3943">
            <w:pPr>
              <w:widowControl w:val="0"/>
              <w:autoSpaceDE w:val="0"/>
              <w:autoSpaceDN w:val="0"/>
              <w:adjustRightInd w:val="0"/>
              <w:jc w:val="both"/>
            </w:pPr>
            <w:r>
              <w:t>средства федерального бюджета          -       4 026 100,00 руб.</w:t>
            </w:r>
          </w:p>
          <w:p w:rsidR="00F86E23" w:rsidRDefault="00F86E23" w:rsidP="006E3943">
            <w:pPr>
              <w:widowControl w:val="0"/>
              <w:autoSpaceDE w:val="0"/>
              <w:autoSpaceDN w:val="0"/>
              <w:adjustRightInd w:val="0"/>
              <w:jc w:val="both"/>
            </w:pPr>
            <w:r w:rsidRPr="002544B9">
              <w:t xml:space="preserve">прочие источники                                -    </w:t>
            </w:r>
            <w:r>
              <w:t xml:space="preserve">   4029220,00 руб.</w:t>
            </w:r>
          </w:p>
          <w:p w:rsidR="00F86E23" w:rsidRPr="00BC619E" w:rsidRDefault="00F86E23" w:rsidP="006E3943">
            <w:pPr>
              <w:widowControl w:val="0"/>
              <w:autoSpaceDE w:val="0"/>
              <w:autoSpaceDN w:val="0"/>
              <w:adjustRightInd w:val="0"/>
              <w:jc w:val="both"/>
              <w:rPr>
                <w:b/>
              </w:rPr>
            </w:pPr>
            <w:r w:rsidRPr="00BC619E">
              <w:rPr>
                <w:b/>
              </w:rPr>
              <w:t>В разбивке по годам</w:t>
            </w:r>
            <w:r>
              <w:rPr>
                <w:b/>
              </w:rPr>
              <w:t xml:space="preserve"> реализации:</w:t>
            </w:r>
          </w:p>
          <w:p w:rsidR="00F86E23" w:rsidRPr="00241FAD" w:rsidRDefault="00F86E23" w:rsidP="006E3943">
            <w:pPr>
              <w:widowControl w:val="0"/>
              <w:autoSpaceDE w:val="0"/>
              <w:autoSpaceDN w:val="0"/>
              <w:adjustRightInd w:val="0"/>
              <w:jc w:val="both"/>
              <w:rPr>
                <w:b/>
              </w:rPr>
            </w:pPr>
            <w:r w:rsidRPr="00241FAD">
              <w:rPr>
                <w:b/>
              </w:rPr>
              <w:t>2017 год</w:t>
            </w:r>
            <w:r>
              <w:rPr>
                <w:b/>
              </w:rPr>
              <w:t xml:space="preserve">                                              -   43 947 317,60 руб.</w:t>
            </w:r>
          </w:p>
          <w:p w:rsidR="00F86E23" w:rsidRDefault="00F86E23" w:rsidP="006E3943">
            <w:pPr>
              <w:widowControl w:val="0"/>
              <w:autoSpaceDE w:val="0"/>
              <w:autoSpaceDN w:val="0"/>
              <w:adjustRightInd w:val="0"/>
              <w:jc w:val="both"/>
            </w:pPr>
            <w:r>
              <w:t xml:space="preserve">средства бюджета городского </w:t>
            </w:r>
          </w:p>
          <w:p w:rsidR="00F86E23" w:rsidRDefault="00F86E23" w:rsidP="006E3943">
            <w:pPr>
              <w:widowControl w:val="0"/>
              <w:autoSpaceDE w:val="0"/>
              <w:autoSpaceDN w:val="0"/>
              <w:adjustRightInd w:val="0"/>
              <w:jc w:val="both"/>
            </w:pPr>
            <w:r>
              <w:t>округа город Шахунья                         –    33 507 028,12 руб.</w:t>
            </w:r>
          </w:p>
          <w:p w:rsidR="00F86E23" w:rsidRDefault="00F86E23" w:rsidP="006E3943">
            <w:pPr>
              <w:widowControl w:val="0"/>
              <w:autoSpaceDE w:val="0"/>
              <w:autoSpaceDN w:val="0"/>
              <w:adjustRightInd w:val="0"/>
              <w:jc w:val="both"/>
            </w:pPr>
            <w:r>
              <w:t>средства областного бюджета              -      6 420 244,48 руб.</w:t>
            </w:r>
          </w:p>
          <w:p w:rsidR="00F86E23" w:rsidRDefault="00F86E23" w:rsidP="006E3943">
            <w:pPr>
              <w:widowControl w:val="0"/>
              <w:autoSpaceDE w:val="0"/>
              <w:autoSpaceDN w:val="0"/>
              <w:adjustRightInd w:val="0"/>
              <w:jc w:val="both"/>
            </w:pPr>
            <w:r>
              <w:t>средства федерального бюджета          -       1 824 000,00 руб.</w:t>
            </w:r>
          </w:p>
          <w:p w:rsidR="00F86E23" w:rsidRDefault="00F86E23" w:rsidP="006E3943">
            <w:pPr>
              <w:widowControl w:val="0"/>
              <w:autoSpaceDE w:val="0"/>
              <w:autoSpaceDN w:val="0"/>
              <w:adjustRightInd w:val="0"/>
              <w:jc w:val="both"/>
            </w:pPr>
            <w:r>
              <w:t>прочие источники                                -      2 196 045,00 руб.</w:t>
            </w:r>
          </w:p>
          <w:p w:rsidR="00F86E23" w:rsidRDefault="00F86E23" w:rsidP="006E3943">
            <w:pPr>
              <w:widowControl w:val="0"/>
              <w:autoSpaceDE w:val="0"/>
              <w:autoSpaceDN w:val="0"/>
              <w:adjustRightInd w:val="0"/>
              <w:jc w:val="both"/>
              <w:rPr>
                <w:b/>
              </w:rPr>
            </w:pPr>
            <w:r w:rsidRPr="00241FAD">
              <w:rPr>
                <w:b/>
              </w:rPr>
              <w:t>2018 год</w:t>
            </w:r>
            <w:r>
              <w:rPr>
                <w:b/>
              </w:rPr>
              <w:t xml:space="preserve">                                               -   34 989 348,27 руб.</w:t>
            </w:r>
          </w:p>
          <w:p w:rsidR="00F86E23" w:rsidRDefault="00F86E23" w:rsidP="006E3943">
            <w:pPr>
              <w:widowControl w:val="0"/>
              <w:autoSpaceDE w:val="0"/>
              <w:autoSpaceDN w:val="0"/>
              <w:adjustRightInd w:val="0"/>
              <w:jc w:val="both"/>
            </w:pPr>
            <w:r>
              <w:t xml:space="preserve">средства бюджета городского </w:t>
            </w:r>
          </w:p>
          <w:p w:rsidR="00F86E23" w:rsidRDefault="00F86E23" w:rsidP="006E3943">
            <w:pPr>
              <w:widowControl w:val="0"/>
              <w:autoSpaceDE w:val="0"/>
              <w:autoSpaceDN w:val="0"/>
              <w:adjustRightInd w:val="0"/>
              <w:jc w:val="both"/>
            </w:pPr>
            <w:r>
              <w:t>округа город Шахунья                         –    31 938 748,27 руб.</w:t>
            </w:r>
          </w:p>
          <w:p w:rsidR="00F86E23" w:rsidRDefault="00F86E23" w:rsidP="006E3943">
            <w:pPr>
              <w:widowControl w:val="0"/>
              <w:autoSpaceDE w:val="0"/>
              <w:autoSpaceDN w:val="0"/>
              <w:adjustRightInd w:val="0"/>
              <w:jc w:val="both"/>
            </w:pPr>
            <w:r>
              <w:t>средства областного бюджета              -         848 500,00 руб.</w:t>
            </w:r>
          </w:p>
          <w:p w:rsidR="00F86E23" w:rsidRDefault="00F86E23" w:rsidP="006E3943">
            <w:pPr>
              <w:widowControl w:val="0"/>
              <w:autoSpaceDE w:val="0"/>
              <w:autoSpaceDN w:val="0"/>
              <w:adjustRightInd w:val="0"/>
              <w:jc w:val="both"/>
            </w:pPr>
            <w:r>
              <w:t>средства федерального бюджета          -      2 202 100,00 руб.</w:t>
            </w:r>
          </w:p>
          <w:p w:rsidR="00F86E23" w:rsidRDefault="00F86E23" w:rsidP="006E3943">
            <w:pPr>
              <w:widowControl w:val="0"/>
              <w:autoSpaceDE w:val="0"/>
              <w:autoSpaceDN w:val="0"/>
              <w:adjustRightInd w:val="0"/>
              <w:jc w:val="both"/>
            </w:pPr>
            <w:r>
              <w:t>прочие источники                                -                  0,00 руб.</w:t>
            </w:r>
          </w:p>
          <w:p w:rsidR="00F86E23" w:rsidRPr="00241FAD" w:rsidRDefault="00F86E23" w:rsidP="006E3943">
            <w:pPr>
              <w:widowControl w:val="0"/>
              <w:autoSpaceDE w:val="0"/>
              <w:autoSpaceDN w:val="0"/>
              <w:adjustRightInd w:val="0"/>
              <w:jc w:val="both"/>
              <w:rPr>
                <w:b/>
              </w:rPr>
            </w:pPr>
            <w:r>
              <w:rPr>
                <w:b/>
              </w:rPr>
              <w:t>2019</w:t>
            </w:r>
            <w:r w:rsidRPr="00241FAD">
              <w:rPr>
                <w:b/>
              </w:rPr>
              <w:t xml:space="preserve"> год</w:t>
            </w:r>
            <w:r>
              <w:rPr>
                <w:b/>
              </w:rPr>
              <w:t xml:space="preserve">                                              -   43 082 768,85 руб.</w:t>
            </w:r>
          </w:p>
          <w:p w:rsidR="00F86E23" w:rsidRPr="00241FAD" w:rsidRDefault="00F86E23" w:rsidP="006E3943">
            <w:pPr>
              <w:widowControl w:val="0"/>
              <w:autoSpaceDE w:val="0"/>
              <w:autoSpaceDN w:val="0"/>
              <w:adjustRightInd w:val="0"/>
              <w:jc w:val="both"/>
            </w:pPr>
            <w:r w:rsidRPr="00241FAD">
              <w:t xml:space="preserve">средства бюджета городского </w:t>
            </w:r>
          </w:p>
          <w:p w:rsidR="00F86E23" w:rsidRPr="00241FAD" w:rsidRDefault="00F86E23" w:rsidP="006E3943">
            <w:pPr>
              <w:widowControl w:val="0"/>
              <w:autoSpaceDE w:val="0"/>
              <w:autoSpaceDN w:val="0"/>
              <w:adjustRightInd w:val="0"/>
              <w:jc w:val="both"/>
            </w:pPr>
            <w:r w:rsidRPr="00241FAD">
              <w:t xml:space="preserve">округа город Шахунья                         –  </w:t>
            </w:r>
            <w:r>
              <w:t>35033625</w:t>
            </w:r>
            <w:r w:rsidRPr="00241FAD">
              <w:t>,</w:t>
            </w:r>
            <w:r>
              <w:t>64</w:t>
            </w:r>
            <w:r w:rsidRPr="00241FAD">
              <w:t xml:space="preserve"> руб.</w:t>
            </w:r>
          </w:p>
          <w:p w:rsidR="00F86E23" w:rsidRPr="00241FAD" w:rsidRDefault="00F86E23" w:rsidP="006E3943">
            <w:pPr>
              <w:widowControl w:val="0"/>
              <w:autoSpaceDE w:val="0"/>
              <w:autoSpaceDN w:val="0"/>
              <w:adjustRightInd w:val="0"/>
              <w:jc w:val="both"/>
            </w:pPr>
            <w:r w:rsidRPr="00241FAD">
              <w:t xml:space="preserve">средства областного бюджета              -    </w:t>
            </w:r>
            <w:r w:rsidRPr="003B2AB4">
              <w:t>6</w:t>
            </w:r>
            <w:r w:rsidRPr="003B2AB4">
              <w:rPr>
                <w:color w:val="000000"/>
              </w:rPr>
              <w:t>215968,21</w:t>
            </w:r>
            <w:r>
              <w:rPr>
                <w:color w:val="000000"/>
              </w:rPr>
              <w:t xml:space="preserve">   </w:t>
            </w:r>
            <w:r w:rsidRPr="00241FAD">
              <w:t>руб.</w:t>
            </w:r>
          </w:p>
          <w:p w:rsidR="00F86E23" w:rsidRPr="00241FAD" w:rsidRDefault="00F86E23" w:rsidP="006E3943">
            <w:pPr>
              <w:widowControl w:val="0"/>
              <w:autoSpaceDE w:val="0"/>
              <w:autoSpaceDN w:val="0"/>
              <w:adjustRightInd w:val="0"/>
              <w:jc w:val="both"/>
            </w:pPr>
            <w:r w:rsidRPr="00241FAD">
              <w:t xml:space="preserve">средства федерального бюджета          -   </w:t>
            </w:r>
            <w:r>
              <w:t xml:space="preserve">            0,00</w:t>
            </w:r>
            <w:r w:rsidRPr="00241FAD">
              <w:t xml:space="preserve"> руб.</w:t>
            </w:r>
          </w:p>
          <w:p w:rsidR="00F86E23" w:rsidRDefault="00F86E23" w:rsidP="006E3943">
            <w:pPr>
              <w:widowControl w:val="0"/>
              <w:autoSpaceDE w:val="0"/>
              <w:autoSpaceDN w:val="0"/>
              <w:adjustRightInd w:val="0"/>
              <w:jc w:val="both"/>
            </w:pPr>
            <w:r w:rsidRPr="00241FAD">
              <w:t xml:space="preserve">прочие источники                                -   </w:t>
            </w:r>
            <w:r>
              <w:t xml:space="preserve">1833175,00   </w:t>
            </w:r>
            <w:r w:rsidRPr="00241FAD">
              <w:t>руб</w:t>
            </w:r>
            <w:r>
              <w:t>.</w:t>
            </w:r>
          </w:p>
          <w:p w:rsidR="00F86E23" w:rsidRPr="00BC619E" w:rsidRDefault="00F86E23" w:rsidP="006E3943">
            <w:pPr>
              <w:widowControl w:val="0"/>
              <w:autoSpaceDE w:val="0"/>
              <w:autoSpaceDN w:val="0"/>
              <w:adjustRightInd w:val="0"/>
              <w:jc w:val="both"/>
              <w:rPr>
                <w:b/>
              </w:rPr>
            </w:pPr>
            <w:r>
              <w:rPr>
                <w:b/>
              </w:rPr>
              <w:t>2020 - 2022</w:t>
            </w:r>
            <w:r w:rsidRPr="00BC619E">
              <w:rPr>
                <w:b/>
              </w:rPr>
              <w:t xml:space="preserve"> год</w:t>
            </w:r>
            <w:r>
              <w:rPr>
                <w:b/>
              </w:rPr>
              <w:t>ы                                 -   105229644,1 руб.</w:t>
            </w:r>
          </w:p>
          <w:p w:rsidR="00F86E23" w:rsidRPr="00BC619E" w:rsidRDefault="00F86E23" w:rsidP="006E3943">
            <w:pPr>
              <w:widowControl w:val="0"/>
              <w:autoSpaceDE w:val="0"/>
              <w:autoSpaceDN w:val="0"/>
              <w:adjustRightInd w:val="0"/>
              <w:jc w:val="both"/>
            </w:pPr>
            <w:r w:rsidRPr="00BC619E">
              <w:t xml:space="preserve">средства бюджета городского </w:t>
            </w:r>
          </w:p>
          <w:p w:rsidR="00F86E23" w:rsidRPr="00BC619E" w:rsidRDefault="00F86E23" w:rsidP="006E3943">
            <w:pPr>
              <w:widowControl w:val="0"/>
              <w:autoSpaceDE w:val="0"/>
              <w:autoSpaceDN w:val="0"/>
              <w:adjustRightInd w:val="0"/>
              <w:jc w:val="both"/>
            </w:pPr>
            <w:r w:rsidRPr="00BC619E">
              <w:t xml:space="preserve">округа город Шахунья                         – </w:t>
            </w:r>
            <w:r>
              <w:t xml:space="preserve">  101229655,93</w:t>
            </w:r>
            <w:r w:rsidRPr="00BC619E">
              <w:t xml:space="preserve"> руб.</w:t>
            </w:r>
          </w:p>
          <w:p w:rsidR="00F86E23" w:rsidRPr="00BC619E" w:rsidRDefault="00F86E23" w:rsidP="006E3943">
            <w:pPr>
              <w:widowControl w:val="0"/>
              <w:autoSpaceDE w:val="0"/>
              <w:autoSpaceDN w:val="0"/>
              <w:adjustRightInd w:val="0"/>
              <w:jc w:val="both"/>
            </w:pPr>
            <w:r w:rsidRPr="00BC619E">
              <w:t xml:space="preserve">средства областного бюджета    </w:t>
            </w:r>
            <w:r>
              <w:t xml:space="preserve">          -       4000044,07</w:t>
            </w:r>
            <w:r w:rsidRPr="00BC619E">
              <w:t xml:space="preserve"> руб.</w:t>
            </w:r>
          </w:p>
          <w:p w:rsidR="00F86E23" w:rsidRPr="00BC619E" w:rsidRDefault="00F86E23" w:rsidP="006E3943">
            <w:pPr>
              <w:widowControl w:val="0"/>
              <w:autoSpaceDE w:val="0"/>
              <w:autoSpaceDN w:val="0"/>
              <w:adjustRightInd w:val="0"/>
              <w:jc w:val="both"/>
            </w:pPr>
            <w:r w:rsidRPr="00BC619E">
              <w:t>средства федерального бюджета          -                  0,00 руб.</w:t>
            </w:r>
          </w:p>
          <w:p w:rsidR="00F86E23" w:rsidRPr="002544B9" w:rsidRDefault="00F86E23" w:rsidP="006E3943">
            <w:pPr>
              <w:widowControl w:val="0"/>
              <w:autoSpaceDE w:val="0"/>
              <w:autoSpaceDN w:val="0"/>
              <w:adjustRightInd w:val="0"/>
              <w:jc w:val="both"/>
              <w:rPr>
                <w:b/>
              </w:rPr>
            </w:pPr>
            <w:r w:rsidRPr="00BC619E">
              <w:t>прочие источники                                -                  0,00 руб.</w:t>
            </w:r>
          </w:p>
        </w:tc>
      </w:tr>
      <w:tr w:rsidR="00F86E23" w:rsidRPr="00F16280" w:rsidTr="00F86E23">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F86E23" w:rsidRPr="00F16280" w:rsidRDefault="00F86E23" w:rsidP="006E3943">
            <w:pPr>
              <w:widowControl w:val="0"/>
              <w:autoSpaceDE w:val="0"/>
              <w:autoSpaceDN w:val="0"/>
              <w:adjustRightInd w:val="0"/>
            </w:pPr>
            <w:r w:rsidRPr="00F16280">
              <w:lastRenderedPageBreak/>
              <w:t>Индикаторы достижения цели и показатели непосредственных результатов</w:t>
            </w:r>
          </w:p>
        </w:tc>
        <w:tc>
          <w:tcPr>
            <w:tcW w:w="6917" w:type="dxa"/>
            <w:tcBorders>
              <w:top w:val="single" w:sz="4" w:space="0" w:color="auto"/>
              <w:left w:val="single" w:sz="4" w:space="0" w:color="auto"/>
              <w:bottom w:val="single" w:sz="4" w:space="0" w:color="auto"/>
              <w:right w:val="single" w:sz="4" w:space="0" w:color="auto"/>
            </w:tcBorders>
          </w:tcPr>
          <w:p w:rsidR="00F86E23" w:rsidRPr="00F16280" w:rsidRDefault="00F86E23" w:rsidP="006E3943">
            <w:pPr>
              <w:widowControl w:val="0"/>
              <w:autoSpaceDE w:val="0"/>
              <w:autoSpaceDN w:val="0"/>
              <w:adjustRightInd w:val="0"/>
              <w:jc w:val="both"/>
            </w:pPr>
            <w:r w:rsidRPr="00F16280">
              <w:t>По итогам реализации следующих направлений</w:t>
            </w:r>
            <w:r>
              <w:t xml:space="preserve"> к 2022 году</w:t>
            </w:r>
            <w:r w:rsidRPr="00F16280">
              <w:t>:</w:t>
            </w:r>
          </w:p>
          <w:p w:rsidR="00F86E23" w:rsidRPr="00E97818" w:rsidRDefault="00F86E23" w:rsidP="006E3943">
            <w:pPr>
              <w:widowControl w:val="0"/>
              <w:autoSpaceDE w:val="0"/>
              <w:autoSpaceDN w:val="0"/>
              <w:adjustRightInd w:val="0"/>
              <w:ind w:firstLine="465"/>
              <w:jc w:val="both"/>
            </w:pPr>
            <w:r>
              <w:t>1</w:t>
            </w:r>
            <w:r w:rsidRPr="00F16280">
              <w:t>.</w:t>
            </w:r>
            <w:r>
              <w:t xml:space="preserve"> Увеличение количества дополнительно установленных приборов уличного освещения в населенных пунктах городского округа город Шахунья по сравнению с уровнем 2015 года </w:t>
            </w:r>
            <w:r w:rsidRPr="00E97818">
              <w:t xml:space="preserve">на </w:t>
            </w:r>
            <w:r w:rsidRPr="00E268D6">
              <w:t>36</w:t>
            </w:r>
            <w:r w:rsidRPr="00E97818">
              <w:t xml:space="preserve">%. </w:t>
            </w:r>
          </w:p>
          <w:p w:rsidR="00F86E23" w:rsidRPr="00F16280" w:rsidRDefault="00F86E23" w:rsidP="006E3943">
            <w:pPr>
              <w:widowControl w:val="0"/>
              <w:autoSpaceDE w:val="0"/>
              <w:autoSpaceDN w:val="0"/>
              <w:adjustRightInd w:val="0"/>
              <w:ind w:firstLine="465"/>
              <w:jc w:val="both"/>
            </w:pPr>
            <w:r>
              <w:t>2</w:t>
            </w:r>
            <w:r w:rsidRPr="00F16280">
              <w:t>.</w:t>
            </w:r>
            <w:r>
              <w:t xml:space="preserve"> </w:t>
            </w:r>
            <w:r w:rsidRPr="00F16280">
              <w:t xml:space="preserve">Снижение количества обращений граждан в дежурно-диспетчерскую службу по качеству расчистки дорог общего пользования городского округа город Шахунья Нижегородской области в зимний период </w:t>
            </w:r>
            <w:r>
              <w:t xml:space="preserve">по сравнению с уровнем 2015 года </w:t>
            </w:r>
            <w:r w:rsidRPr="00F16280">
              <w:t xml:space="preserve">на  </w:t>
            </w:r>
            <w:r w:rsidRPr="00E268D6">
              <w:t>17</w:t>
            </w:r>
            <w:r w:rsidRPr="008C0DC2">
              <w:t>%.</w:t>
            </w:r>
            <w:r w:rsidRPr="00F16280">
              <w:t xml:space="preserve">    </w:t>
            </w:r>
          </w:p>
          <w:p w:rsidR="00F86E23" w:rsidRDefault="00F86E23" w:rsidP="006E3943">
            <w:pPr>
              <w:widowControl w:val="0"/>
              <w:autoSpaceDE w:val="0"/>
              <w:autoSpaceDN w:val="0"/>
              <w:adjustRightInd w:val="0"/>
              <w:ind w:firstLine="465"/>
              <w:jc w:val="both"/>
            </w:pPr>
            <w:r>
              <w:t>3. Реализация за период 2017 – 2022 годы 36 проектов программы поддержки местных инициатив.</w:t>
            </w:r>
          </w:p>
          <w:p w:rsidR="00F86E23" w:rsidRDefault="00F86E23" w:rsidP="006E3943">
            <w:pPr>
              <w:widowControl w:val="0"/>
              <w:autoSpaceDE w:val="0"/>
              <w:autoSpaceDN w:val="0"/>
              <w:adjustRightInd w:val="0"/>
              <w:ind w:firstLine="465"/>
              <w:jc w:val="both"/>
            </w:pPr>
            <w:r>
              <w:t>4. Доля благоустроенных мест массового отдыха населения в 2017-2018 годах от общего количества мест массового отдыха населения, подлежащих благоустройству в 2017-2018 годах, составит 100%.</w:t>
            </w:r>
          </w:p>
          <w:p w:rsidR="00F86E23" w:rsidRDefault="00F86E23" w:rsidP="006E3943">
            <w:pPr>
              <w:widowControl w:val="0"/>
              <w:autoSpaceDE w:val="0"/>
              <w:autoSpaceDN w:val="0"/>
              <w:adjustRightInd w:val="0"/>
              <w:ind w:firstLine="465"/>
              <w:jc w:val="both"/>
            </w:pPr>
            <w:r>
              <w:t>5. Количество благоустроенных мест массового отдыха населения увеличиться на 1 ед.</w:t>
            </w:r>
          </w:p>
          <w:p w:rsidR="00F86E23" w:rsidRPr="00F16280" w:rsidRDefault="00F86E23" w:rsidP="006E3943">
            <w:pPr>
              <w:widowControl w:val="0"/>
              <w:autoSpaceDE w:val="0"/>
              <w:autoSpaceDN w:val="0"/>
              <w:adjustRightInd w:val="0"/>
              <w:ind w:firstLine="465"/>
              <w:jc w:val="both"/>
            </w:pPr>
            <w:r>
              <w:t xml:space="preserve">6. Количество памятных мест, посвященных Великой отечественной войне 1941-1945 </w:t>
            </w:r>
            <w:proofErr w:type="spellStart"/>
            <w:proofErr w:type="gramStart"/>
            <w:r>
              <w:t>гг</w:t>
            </w:r>
            <w:proofErr w:type="spellEnd"/>
            <w:proofErr w:type="gramEnd"/>
            <w:r>
              <w:t>, отремонтированных и благоустроенных к празднованию 75-лет Победы – 8 шт.</w:t>
            </w:r>
          </w:p>
        </w:tc>
      </w:tr>
    </w:tbl>
    <w:p w:rsidR="00F86E23" w:rsidRDefault="00F86E23" w:rsidP="00F86E23">
      <w:pPr>
        <w:widowControl w:val="0"/>
        <w:autoSpaceDE w:val="0"/>
        <w:autoSpaceDN w:val="0"/>
        <w:adjustRightInd w:val="0"/>
        <w:ind w:firstLine="540"/>
        <w:jc w:val="center"/>
        <w:outlineLvl w:val="1"/>
        <w:rPr>
          <w:b/>
        </w:rPr>
      </w:pPr>
      <w:bookmarkStart w:id="4" w:name="Par151"/>
      <w:bookmarkEnd w:id="4"/>
    </w:p>
    <w:p w:rsidR="00F86E23" w:rsidRDefault="00F86E23" w:rsidP="00F86E23">
      <w:pPr>
        <w:widowControl w:val="0"/>
        <w:autoSpaceDE w:val="0"/>
        <w:autoSpaceDN w:val="0"/>
        <w:adjustRightInd w:val="0"/>
        <w:ind w:firstLine="540"/>
        <w:jc w:val="center"/>
        <w:outlineLvl w:val="1"/>
        <w:rPr>
          <w:b/>
        </w:rPr>
      </w:pPr>
    </w:p>
    <w:p w:rsidR="00F86E23" w:rsidRDefault="00F86E23" w:rsidP="00F86E23">
      <w:pPr>
        <w:widowControl w:val="0"/>
        <w:autoSpaceDE w:val="0"/>
        <w:autoSpaceDN w:val="0"/>
        <w:adjustRightInd w:val="0"/>
        <w:ind w:firstLine="540"/>
        <w:jc w:val="center"/>
        <w:outlineLvl w:val="1"/>
        <w:rPr>
          <w:b/>
        </w:rPr>
      </w:pPr>
    </w:p>
    <w:p w:rsidR="00F86E23" w:rsidRDefault="00F86E23" w:rsidP="00F86E23">
      <w:pPr>
        <w:widowControl w:val="0"/>
        <w:autoSpaceDE w:val="0"/>
        <w:autoSpaceDN w:val="0"/>
        <w:adjustRightInd w:val="0"/>
        <w:ind w:firstLine="540"/>
        <w:jc w:val="center"/>
        <w:outlineLvl w:val="1"/>
        <w:rPr>
          <w:b/>
        </w:rPr>
      </w:pPr>
    </w:p>
    <w:p w:rsidR="00F86E23" w:rsidRPr="00F16280" w:rsidRDefault="00F86E23" w:rsidP="00F86E23">
      <w:pPr>
        <w:widowControl w:val="0"/>
        <w:autoSpaceDE w:val="0"/>
        <w:autoSpaceDN w:val="0"/>
        <w:adjustRightInd w:val="0"/>
        <w:ind w:firstLine="540"/>
        <w:jc w:val="center"/>
        <w:outlineLvl w:val="1"/>
        <w:rPr>
          <w:b/>
        </w:rPr>
      </w:pPr>
      <w:r w:rsidRPr="00F16280">
        <w:rPr>
          <w:b/>
        </w:rPr>
        <w:lastRenderedPageBreak/>
        <w:t>2. Текстовая часть муниципальной программы</w:t>
      </w:r>
    </w:p>
    <w:p w:rsidR="00F86E23" w:rsidRPr="00F16280" w:rsidRDefault="00F86E23" w:rsidP="00F86E23">
      <w:pPr>
        <w:widowControl w:val="0"/>
        <w:autoSpaceDE w:val="0"/>
        <w:autoSpaceDN w:val="0"/>
        <w:adjustRightInd w:val="0"/>
        <w:ind w:firstLine="540"/>
        <w:jc w:val="center"/>
        <w:outlineLvl w:val="1"/>
        <w:rPr>
          <w:b/>
        </w:rPr>
      </w:pPr>
      <w:r w:rsidRPr="00F16280">
        <w:rPr>
          <w:b/>
        </w:rPr>
        <w:t>"Благоустройство территории городского округа город Шахунья Нижегородской области "</w:t>
      </w:r>
    </w:p>
    <w:p w:rsidR="00F86E23" w:rsidRPr="00F16280" w:rsidRDefault="00F86E23" w:rsidP="00F86E23">
      <w:pPr>
        <w:widowControl w:val="0"/>
        <w:autoSpaceDE w:val="0"/>
        <w:autoSpaceDN w:val="0"/>
        <w:adjustRightInd w:val="0"/>
        <w:ind w:firstLine="540"/>
        <w:jc w:val="center"/>
      </w:pPr>
    </w:p>
    <w:p w:rsidR="00F86E23" w:rsidRPr="00F16280" w:rsidRDefault="00F86E23" w:rsidP="00F86E23">
      <w:pPr>
        <w:widowControl w:val="0"/>
        <w:autoSpaceDE w:val="0"/>
        <w:autoSpaceDN w:val="0"/>
        <w:adjustRightInd w:val="0"/>
        <w:ind w:firstLine="540"/>
        <w:jc w:val="center"/>
        <w:outlineLvl w:val="2"/>
        <w:rPr>
          <w:b/>
        </w:rPr>
      </w:pPr>
      <w:bookmarkStart w:id="5" w:name="Par153"/>
      <w:bookmarkEnd w:id="5"/>
      <w:r w:rsidRPr="00F16280">
        <w:rPr>
          <w:b/>
        </w:rPr>
        <w:t>2.1. Характеристика текущего состояния</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pStyle w:val="contentpane1"/>
        <w:spacing w:before="0" w:beforeAutospacing="0" w:after="0" w:afterAutospacing="0"/>
        <w:ind w:firstLine="567"/>
        <w:jc w:val="both"/>
      </w:pPr>
      <w:r w:rsidRPr="00F16280">
        <w:t>1.</w:t>
      </w:r>
      <w:r>
        <w:t xml:space="preserve"> </w:t>
      </w:r>
      <w:r w:rsidRPr="00F16280">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F86E23" w:rsidRPr="00F16280" w:rsidRDefault="00F86E23" w:rsidP="00F86E23">
      <w:pPr>
        <w:pStyle w:val="contentpane1"/>
        <w:spacing w:before="0" w:beforeAutospacing="0" w:after="0" w:afterAutospacing="0"/>
        <w:ind w:firstLine="567"/>
        <w:jc w:val="both"/>
      </w:pPr>
      <w:r w:rsidRPr="00F16280">
        <w:t>Муниципальная 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rsidR="00F86E23" w:rsidRPr="00F16280" w:rsidRDefault="00F86E23" w:rsidP="00F86E23">
      <w:pPr>
        <w:pStyle w:val="contentpane1"/>
        <w:spacing w:before="0" w:beforeAutospacing="0" w:after="0" w:afterAutospacing="0"/>
        <w:ind w:firstLine="567"/>
        <w:jc w:val="both"/>
      </w:pPr>
      <w:r w:rsidRPr="00F16280">
        <w:t>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городского округа город Шахунья Нижегородской области населения разработана настоящая Муниципальная программа.</w:t>
      </w:r>
    </w:p>
    <w:p w:rsidR="00F86E23" w:rsidRPr="00F16280" w:rsidRDefault="00F86E23" w:rsidP="00F86E23">
      <w:pPr>
        <w:tabs>
          <w:tab w:val="left" w:pos="720"/>
        </w:tabs>
        <w:ind w:firstLine="567"/>
        <w:jc w:val="both"/>
      </w:pPr>
      <w:r w:rsidRPr="00F16280">
        <w:t>2.</w:t>
      </w:r>
      <w:r>
        <w:t xml:space="preserve"> </w:t>
      </w:r>
      <w:r w:rsidRPr="00F16280">
        <w:t xml:space="preserve">Система жизнеобеспечения современного городского округа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городского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F86E23" w:rsidRPr="00F16280" w:rsidRDefault="00F86E23" w:rsidP="00F86E23">
      <w:pPr>
        <w:ind w:firstLine="567"/>
        <w:jc w:val="both"/>
      </w:pPr>
      <w:r w:rsidRPr="00F16280">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городского округа город Шахунья Нижегородской области светильников позволит повысить безопасность дорожного движения.</w:t>
      </w:r>
    </w:p>
    <w:p w:rsidR="00F86E23" w:rsidRDefault="00F86E23" w:rsidP="00F86E23">
      <w:pPr>
        <w:ind w:firstLine="567"/>
        <w:jc w:val="both"/>
      </w:pPr>
      <w:r w:rsidRPr="00616166">
        <w:t xml:space="preserve">3. </w:t>
      </w:r>
      <w:r w:rsidRPr="00C76DC6">
        <w:t xml:space="preserve">На территории </w:t>
      </w:r>
      <w:r>
        <w:t xml:space="preserve">городского округа город Шахунья </w:t>
      </w:r>
      <w:r w:rsidRPr="00C76DC6">
        <w:t>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w:t>
      </w:r>
      <w:r>
        <w:t xml:space="preserve"> и </w:t>
      </w:r>
      <w:r w:rsidRPr="00C76DC6">
        <w:t xml:space="preserve">изменения облика территорий в границах </w:t>
      </w:r>
      <w:r>
        <w:t>населенных пунктов.</w:t>
      </w:r>
    </w:p>
    <w:p w:rsidR="00F86E23" w:rsidRDefault="00F86E23" w:rsidP="00F86E23">
      <w:pPr>
        <w:ind w:firstLine="567"/>
        <w:jc w:val="both"/>
      </w:pPr>
      <w:r w:rsidRPr="003D070E">
        <w:t>На территории городского округа расположено 139 населенных пунктов</w:t>
      </w:r>
      <w:r>
        <w:t>.</w:t>
      </w:r>
    </w:p>
    <w:p w:rsidR="00F86E23" w:rsidRDefault="00F86E23" w:rsidP="00F86E23">
      <w:pPr>
        <w:ind w:firstLine="567"/>
        <w:jc w:val="both"/>
      </w:pPr>
      <w:r w:rsidRPr="0037172B">
        <w:t xml:space="preserve">Право граждан на благоприятную окружающую среду закреплено в основном законе государства - Конституции Российской Федерации, в </w:t>
      </w:r>
      <w:proofErr w:type="gramStart"/>
      <w:r w:rsidRPr="0037172B">
        <w:t>связи</w:t>
      </w:r>
      <w:proofErr w:type="gramEnd"/>
      <w:r w:rsidRPr="0037172B">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r>
        <w:t>.</w:t>
      </w:r>
    </w:p>
    <w:p w:rsidR="00F86E23" w:rsidRDefault="00F86E23" w:rsidP="00F86E23">
      <w:pPr>
        <w:ind w:firstLine="567"/>
        <w:jc w:val="both"/>
      </w:pPr>
      <w:r>
        <w:t xml:space="preserve">Начиная с 2013 года, на территории городского округа город Шахунья Нижегородской области реализуются проекты в рамках программы поддержки местных инициатив. </w:t>
      </w:r>
      <w:r w:rsidRPr="00616166">
        <w:t>Эта программа предусматривает выделение на конкурсной основе субсидий из областного бюджета на реализацию проектов, наиболее важных для территорий муниципальных образований, направленных на благоустройство и ремонт объектов общественной инфраструктуры.  При этом отбор и реализация проектов в поселениях осуществляется при  активном участии населения.</w:t>
      </w:r>
    </w:p>
    <w:p w:rsidR="00F86E23" w:rsidRDefault="00F86E23" w:rsidP="00F86E23">
      <w:pPr>
        <w:ind w:firstLine="567"/>
        <w:jc w:val="both"/>
      </w:pPr>
      <w:r>
        <w:t>На территории городского округа город Шахунья имеются следующие места массового отдыха населения, включенные в реестр озелененных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985"/>
        <w:gridCol w:w="2464"/>
      </w:tblGrid>
      <w:tr w:rsidR="00F86E23" w:rsidRPr="00B1713C" w:rsidTr="006E3943">
        <w:trPr>
          <w:jc w:val="center"/>
        </w:trPr>
        <w:tc>
          <w:tcPr>
            <w:tcW w:w="817" w:type="dxa"/>
            <w:shd w:val="clear" w:color="auto" w:fill="auto"/>
          </w:tcPr>
          <w:p w:rsidR="00F86E23" w:rsidRPr="00B1713C" w:rsidRDefault="00F86E23" w:rsidP="006E3943">
            <w:pPr>
              <w:jc w:val="center"/>
            </w:pPr>
            <w:r w:rsidRPr="00B1713C">
              <w:lastRenderedPageBreak/>
              <w:t xml:space="preserve">№   </w:t>
            </w:r>
            <w:proofErr w:type="gramStart"/>
            <w:r w:rsidRPr="00B1713C">
              <w:t>п</w:t>
            </w:r>
            <w:proofErr w:type="gramEnd"/>
            <w:r w:rsidRPr="00B1713C">
              <w:t>/п</w:t>
            </w:r>
          </w:p>
        </w:tc>
        <w:tc>
          <w:tcPr>
            <w:tcW w:w="3969" w:type="dxa"/>
            <w:shd w:val="clear" w:color="auto" w:fill="auto"/>
          </w:tcPr>
          <w:p w:rsidR="00F86E23" w:rsidRPr="00B1713C" w:rsidRDefault="00F86E23" w:rsidP="006E3943">
            <w:pPr>
              <w:jc w:val="center"/>
            </w:pPr>
            <w:r>
              <w:t>Наименование озелененной территории</w:t>
            </w:r>
          </w:p>
        </w:tc>
        <w:tc>
          <w:tcPr>
            <w:tcW w:w="1985" w:type="dxa"/>
            <w:shd w:val="clear" w:color="auto" w:fill="auto"/>
          </w:tcPr>
          <w:p w:rsidR="00F86E23" w:rsidRPr="00B1713C" w:rsidRDefault="00F86E23" w:rsidP="006E3943">
            <w:pPr>
              <w:jc w:val="center"/>
            </w:pPr>
            <w:r>
              <w:t>Категория</w:t>
            </w:r>
          </w:p>
        </w:tc>
        <w:tc>
          <w:tcPr>
            <w:tcW w:w="2464" w:type="dxa"/>
            <w:shd w:val="clear" w:color="auto" w:fill="auto"/>
          </w:tcPr>
          <w:p w:rsidR="00F86E23" w:rsidRPr="00B1713C" w:rsidRDefault="00F86E23" w:rsidP="006E3943">
            <w:pPr>
              <w:jc w:val="center"/>
            </w:pPr>
            <w:r>
              <w:t>Общая площадь (</w:t>
            </w:r>
            <w:proofErr w:type="gramStart"/>
            <w:r>
              <w:t>га</w:t>
            </w:r>
            <w:proofErr w:type="gramEnd"/>
            <w:r>
              <w:t>)</w:t>
            </w:r>
          </w:p>
        </w:tc>
      </w:tr>
      <w:tr w:rsidR="00F86E23" w:rsidRPr="00B1713C" w:rsidTr="006E3943">
        <w:trPr>
          <w:jc w:val="center"/>
        </w:trPr>
        <w:tc>
          <w:tcPr>
            <w:tcW w:w="817" w:type="dxa"/>
            <w:shd w:val="clear" w:color="auto" w:fill="auto"/>
          </w:tcPr>
          <w:p w:rsidR="00F86E23" w:rsidRPr="00B1713C" w:rsidRDefault="00F86E23" w:rsidP="006E3943">
            <w:pPr>
              <w:jc w:val="center"/>
            </w:pPr>
            <w:r>
              <w:t>1</w:t>
            </w:r>
          </w:p>
        </w:tc>
        <w:tc>
          <w:tcPr>
            <w:tcW w:w="3969" w:type="dxa"/>
            <w:shd w:val="clear" w:color="auto" w:fill="auto"/>
          </w:tcPr>
          <w:p w:rsidR="00F86E23" w:rsidRPr="00B1713C" w:rsidRDefault="00F86E23" w:rsidP="006E3943">
            <w:pPr>
              <w:jc w:val="center"/>
            </w:pPr>
            <w:r>
              <w:t>Парк возле церкви Покрова Божией Матери</w:t>
            </w:r>
          </w:p>
        </w:tc>
        <w:tc>
          <w:tcPr>
            <w:tcW w:w="1985" w:type="dxa"/>
            <w:shd w:val="clear" w:color="auto" w:fill="auto"/>
          </w:tcPr>
          <w:p w:rsidR="00F86E23" w:rsidRPr="00B1713C" w:rsidRDefault="00F86E23" w:rsidP="006E3943">
            <w:pPr>
              <w:jc w:val="center"/>
            </w:pPr>
            <w:r>
              <w:t>парк</w:t>
            </w:r>
          </w:p>
        </w:tc>
        <w:tc>
          <w:tcPr>
            <w:tcW w:w="2464" w:type="dxa"/>
            <w:shd w:val="clear" w:color="auto" w:fill="auto"/>
          </w:tcPr>
          <w:p w:rsidR="00F86E23" w:rsidRPr="00B1713C" w:rsidRDefault="00F86E23" w:rsidP="006E3943">
            <w:pPr>
              <w:jc w:val="center"/>
            </w:pPr>
            <w:r>
              <w:t>5,8</w:t>
            </w:r>
          </w:p>
        </w:tc>
      </w:tr>
      <w:tr w:rsidR="00F86E23" w:rsidRPr="00B1713C" w:rsidTr="006E3943">
        <w:trPr>
          <w:jc w:val="center"/>
        </w:trPr>
        <w:tc>
          <w:tcPr>
            <w:tcW w:w="817" w:type="dxa"/>
            <w:shd w:val="clear" w:color="auto" w:fill="auto"/>
          </w:tcPr>
          <w:p w:rsidR="00F86E23" w:rsidRPr="00B1713C" w:rsidRDefault="00F86E23" w:rsidP="006E3943">
            <w:pPr>
              <w:jc w:val="center"/>
            </w:pPr>
            <w:r>
              <w:t>2</w:t>
            </w:r>
          </w:p>
        </w:tc>
        <w:tc>
          <w:tcPr>
            <w:tcW w:w="3969" w:type="dxa"/>
            <w:shd w:val="clear" w:color="auto" w:fill="auto"/>
          </w:tcPr>
          <w:p w:rsidR="00F86E23" w:rsidRPr="00B1713C" w:rsidRDefault="00F86E23" w:rsidP="006E3943">
            <w:pPr>
              <w:jc w:val="center"/>
            </w:pPr>
            <w:r>
              <w:t>Парк возле фонтана</w:t>
            </w:r>
          </w:p>
        </w:tc>
        <w:tc>
          <w:tcPr>
            <w:tcW w:w="1985" w:type="dxa"/>
            <w:shd w:val="clear" w:color="auto" w:fill="auto"/>
          </w:tcPr>
          <w:p w:rsidR="00F86E23" w:rsidRPr="00B1713C" w:rsidRDefault="00F86E23" w:rsidP="006E3943">
            <w:pPr>
              <w:jc w:val="center"/>
            </w:pPr>
            <w:r>
              <w:t>парк</w:t>
            </w:r>
          </w:p>
        </w:tc>
        <w:tc>
          <w:tcPr>
            <w:tcW w:w="2464" w:type="dxa"/>
            <w:shd w:val="clear" w:color="auto" w:fill="auto"/>
          </w:tcPr>
          <w:p w:rsidR="00F86E23" w:rsidRPr="00B1713C" w:rsidRDefault="00F86E23" w:rsidP="006E3943">
            <w:pPr>
              <w:jc w:val="center"/>
            </w:pPr>
            <w:r>
              <w:t>1,2</w:t>
            </w:r>
          </w:p>
        </w:tc>
      </w:tr>
    </w:tbl>
    <w:p w:rsidR="00F86E23" w:rsidRPr="00B1713C" w:rsidRDefault="00F86E23" w:rsidP="00F86E23">
      <w:pPr>
        <w:ind w:firstLine="426"/>
        <w:jc w:val="both"/>
      </w:pPr>
      <w:r>
        <w:t>Оба парка нуждаются в благоустройстве.</w:t>
      </w:r>
    </w:p>
    <w:p w:rsidR="00F86E23" w:rsidRPr="003E58A5" w:rsidRDefault="00F86E23" w:rsidP="00F86E23">
      <w:pPr>
        <w:autoSpaceDE w:val="0"/>
        <w:autoSpaceDN w:val="0"/>
        <w:adjustRightInd w:val="0"/>
        <w:ind w:firstLine="567"/>
        <w:jc w:val="both"/>
      </w:pPr>
      <w:r w:rsidRPr="00F16280">
        <w:t xml:space="preserve"> </w:t>
      </w:r>
      <w:bookmarkStart w:id="6" w:name="Par196"/>
      <w:bookmarkEnd w:id="6"/>
    </w:p>
    <w:p w:rsidR="00F86E23" w:rsidRPr="00F16280" w:rsidRDefault="00F86E23" w:rsidP="00F86E23">
      <w:pPr>
        <w:widowControl w:val="0"/>
        <w:autoSpaceDE w:val="0"/>
        <w:autoSpaceDN w:val="0"/>
        <w:adjustRightInd w:val="0"/>
        <w:ind w:firstLine="540"/>
        <w:jc w:val="center"/>
        <w:outlineLvl w:val="2"/>
        <w:rPr>
          <w:b/>
        </w:rPr>
      </w:pPr>
      <w:r w:rsidRPr="00F16280">
        <w:rPr>
          <w:b/>
        </w:rPr>
        <w:t>2.2. Цели и задачи</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both"/>
      </w:pPr>
      <w:r w:rsidRPr="00F16280">
        <w:t>Стратегической целью Муниципальной программы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p w:rsidR="00F86E23" w:rsidRPr="00F16280" w:rsidRDefault="00F86E23" w:rsidP="00F86E23">
      <w:pPr>
        <w:widowControl w:val="0"/>
        <w:autoSpaceDE w:val="0"/>
        <w:autoSpaceDN w:val="0"/>
        <w:adjustRightInd w:val="0"/>
        <w:ind w:firstLine="540"/>
        <w:jc w:val="both"/>
      </w:pPr>
      <w:r w:rsidRPr="00F16280">
        <w:t>Задачи для достижения поставленной цели следующие:</w:t>
      </w:r>
    </w:p>
    <w:p w:rsidR="00F86E23" w:rsidRPr="00893A2A" w:rsidRDefault="00F86E23" w:rsidP="00F86E23">
      <w:pPr>
        <w:ind w:firstLine="540"/>
        <w:jc w:val="both"/>
        <w:rPr>
          <w:rStyle w:val="contentpane"/>
        </w:rPr>
      </w:pPr>
      <w:bookmarkStart w:id="7" w:name="sub_10026"/>
      <w:r w:rsidRPr="00893A2A">
        <w:rPr>
          <w:rStyle w:val="contentpane"/>
        </w:rPr>
        <w:t>-</w:t>
      </w:r>
      <w:r>
        <w:rPr>
          <w:rStyle w:val="contentpane"/>
        </w:rPr>
        <w:t xml:space="preserve"> </w:t>
      </w:r>
      <w:r w:rsidRPr="00893A2A">
        <w:rPr>
          <w:rStyle w:val="contentpane"/>
        </w:rPr>
        <w:t>Минимизация негативного воздействия на окружающую среду;</w:t>
      </w:r>
    </w:p>
    <w:p w:rsidR="00F86E23" w:rsidRPr="00893A2A" w:rsidRDefault="00F86E23" w:rsidP="00F86E23">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освещения улично-дорожной сети городского округа город Шахунья Нижегородской области;</w:t>
      </w:r>
    </w:p>
    <w:p w:rsidR="00F86E23" w:rsidRPr="00893A2A" w:rsidRDefault="00F86E23" w:rsidP="00F86E23">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зимнего содержания автомобильных  дорог городского округа город Шахунья Нижегородской области;</w:t>
      </w:r>
    </w:p>
    <w:p w:rsidR="00F86E23" w:rsidRPr="00893A2A" w:rsidRDefault="00F86E23" w:rsidP="00F86E23">
      <w:pPr>
        <w:ind w:firstLine="540"/>
        <w:jc w:val="both"/>
        <w:rPr>
          <w:rStyle w:val="contentpane"/>
        </w:rPr>
      </w:pPr>
      <w:r w:rsidRPr="00893A2A">
        <w:rPr>
          <w:rStyle w:val="contentpane"/>
        </w:rPr>
        <w:t>-</w:t>
      </w:r>
      <w:r>
        <w:rPr>
          <w:rStyle w:val="contentpane"/>
        </w:rPr>
        <w:t xml:space="preserve"> </w:t>
      </w:r>
      <w:r w:rsidRPr="00893A2A">
        <w:rPr>
          <w:rStyle w:val="contentpane"/>
        </w:rP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F86E23" w:rsidRPr="00F16280" w:rsidRDefault="00F86E23" w:rsidP="00F86E23">
      <w:pPr>
        <w:ind w:firstLine="540"/>
        <w:jc w:val="both"/>
      </w:pPr>
      <w:r w:rsidRPr="00893A2A">
        <w:rPr>
          <w:rStyle w:val="contentpane"/>
        </w:rPr>
        <w:t>- Совершенствование эстетичного вида населенных пунктов, создание гармоничной архитектурно-ландшафтной среды.</w:t>
      </w:r>
    </w:p>
    <w:bookmarkEnd w:id="7"/>
    <w:p w:rsidR="00F86E23" w:rsidRPr="00F16280" w:rsidRDefault="00F86E23" w:rsidP="00F86E23">
      <w:pPr>
        <w:widowControl w:val="0"/>
        <w:autoSpaceDE w:val="0"/>
        <w:autoSpaceDN w:val="0"/>
        <w:adjustRightInd w:val="0"/>
        <w:jc w:val="both"/>
      </w:pPr>
    </w:p>
    <w:p w:rsidR="00F86E23" w:rsidRPr="00F16280" w:rsidRDefault="00F86E23" w:rsidP="00F86E23">
      <w:pPr>
        <w:widowControl w:val="0"/>
        <w:autoSpaceDE w:val="0"/>
        <w:autoSpaceDN w:val="0"/>
        <w:adjustRightInd w:val="0"/>
        <w:ind w:firstLine="540"/>
        <w:jc w:val="center"/>
        <w:outlineLvl w:val="2"/>
        <w:rPr>
          <w:b/>
        </w:rPr>
      </w:pPr>
      <w:bookmarkStart w:id="8" w:name="Par210"/>
      <w:bookmarkEnd w:id="8"/>
      <w:r w:rsidRPr="00F16280">
        <w:rPr>
          <w:b/>
        </w:rPr>
        <w:t>2.3. Сроки и этапы реализации Муниципальной программы</w:t>
      </w:r>
    </w:p>
    <w:p w:rsidR="00F86E23" w:rsidRPr="00F16280" w:rsidRDefault="00F86E23" w:rsidP="00F86E23">
      <w:pPr>
        <w:widowControl w:val="0"/>
        <w:autoSpaceDE w:val="0"/>
        <w:autoSpaceDN w:val="0"/>
        <w:adjustRightInd w:val="0"/>
        <w:ind w:firstLine="567"/>
        <w:jc w:val="both"/>
      </w:pPr>
      <w:r>
        <w:t>Муниципальная программа «</w:t>
      </w:r>
      <w:r w:rsidRPr="00F16280">
        <w:t>Благоустройство территории городского округа город Шахунья Нижегородской области</w:t>
      </w:r>
      <w:r>
        <w:t>»</w:t>
      </w:r>
      <w:r w:rsidRPr="00F16280">
        <w:t xml:space="preserve"> буде</w:t>
      </w:r>
      <w:r>
        <w:t xml:space="preserve">т реализована </w:t>
      </w:r>
      <w:r w:rsidRPr="002544B9">
        <w:t>в период 2017</w:t>
      </w:r>
      <w:r>
        <w:t xml:space="preserve"> - 2022 годов. Муниципальная программа реализуется в один этап.</w:t>
      </w:r>
      <w:r w:rsidRPr="00F16280">
        <w:t xml:space="preserve"> </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center"/>
        <w:outlineLvl w:val="2"/>
        <w:rPr>
          <w:b/>
        </w:rPr>
      </w:pPr>
      <w:bookmarkStart w:id="9" w:name="Par216"/>
      <w:bookmarkEnd w:id="9"/>
      <w:r w:rsidRPr="00F16280">
        <w:rPr>
          <w:b/>
        </w:rPr>
        <w:t>2.4. Перечень основных мероприятий Муниципальной программы</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both"/>
      </w:pPr>
      <w:r w:rsidRPr="00F16280">
        <w:t>Информация об основных мероприятиях Муниципальной программы отражена в таблице 1.</w:t>
      </w:r>
    </w:p>
    <w:p w:rsidR="00F86E23" w:rsidRPr="00F16280" w:rsidRDefault="00F86E23" w:rsidP="00F86E23">
      <w:pPr>
        <w:widowControl w:val="0"/>
        <w:autoSpaceDE w:val="0"/>
        <w:autoSpaceDN w:val="0"/>
        <w:adjustRightInd w:val="0"/>
        <w:ind w:firstLine="540"/>
        <w:jc w:val="both"/>
        <w:sectPr w:rsidR="00F86E23" w:rsidRPr="00F16280" w:rsidSect="00F86E23">
          <w:pgSz w:w="11905" w:h="16838"/>
          <w:pgMar w:top="993" w:right="706" w:bottom="851" w:left="1276" w:header="720" w:footer="720" w:gutter="0"/>
          <w:cols w:space="720"/>
          <w:noEndnote/>
        </w:sectPr>
      </w:pPr>
    </w:p>
    <w:p w:rsidR="00F86E23" w:rsidRPr="00F16280" w:rsidRDefault="00F86E23" w:rsidP="00F86E23">
      <w:pPr>
        <w:widowControl w:val="0"/>
        <w:autoSpaceDE w:val="0"/>
        <w:autoSpaceDN w:val="0"/>
        <w:adjustRightInd w:val="0"/>
        <w:jc w:val="center"/>
        <w:outlineLvl w:val="3"/>
        <w:rPr>
          <w:b/>
        </w:rPr>
      </w:pPr>
      <w:bookmarkStart w:id="10" w:name="Par220"/>
      <w:bookmarkEnd w:id="10"/>
      <w:r w:rsidRPr="00F16280">
        <w:rPr>
          <w:b/>
        </w:rPr>
        <w:lastRenderedPageBreak/>
        <w:t>Таблица 1. Перечень основных мероприятий</w:t>
      </w:r>
    </w:p>
    <w:p w:rsidR="00F86E23" w:rsidRPr="00F16280" w:rsidRDefault="00F86E23" w:rsidP="00F86E23">
      <w:pPr>
        <w:widowControl w:val="0"/>
        <w:autoSpaceDE w:val="0"/>
        <w:autoSpaceDN w:val="0"/>
        <w:adjustRightInd w:val="0"/>
        <w:jc w:val="center"/>
        <w:rPr>
          <w:b/>
        </w:rPr>
      </w:pPr>
      <w:r w:rsidRPr="00F16280">
        <w:rPr>
          <w:b/>
        </w:rPr>
        <w:t>Муниципальной программы</w:t>
      </w:r>
    </w:p>
    <w:p w:rsidR="00F86E23" w:rsidRPr="00F16280" w:rsidRDefault="00F86E23" w:rsidP="00F86E23">
      <w:pPr>
        <w:widowControl w:val="0"/>
        <w:autoSpaceDE w:val="0"/>
        <w:autoSpaceDN w:val="0"/>
        <w:adjustRightInd w:val="0"/>
        <w:ind w:firstLine="540"/>
        <w:jc w:val="both"/>
      </w:pPr>
    </w:p>
    <w:tbl>
      <w:tblPr>
        <w:tblW w:w="15465" w:type="dxa"/>
        <w:jc w:val="center"/>
        <w:tblInd w:w="94" w:type="dxa"/>
        <w:tblLayout w:type="fixed"/>
        <w:tblLook w:val="04A0" w:firstRow="1" w:lastRow="0" w:firstColumn="1" w:lastColumn="0" w:noHBand="0" w:noVBand="1"/>
      </w:tblPr>
      <w:tblGrid>
        <w:gridCol w:w="581"/>
        <w:gridCol w:w="2165"/>
        <w:gridCol w:w="954"/>
        <w:gridCol w:w="937"/>
        <w:gridCol w:w="1380"/>
        <w:gridCol w:w="1240"/>
        <w:gridCol w:w="1262"/>
        <w:gridCol w:w="1134"/>
        <w:gridCol w:w="1161"/>
        <w:gridCol w:w="1107"/>
        <w:gridCol w:w="1134"/>
        <w:gridCol w:w="1134"/>
        <w:gridCol w:w="1276"/>
      </w:tblGrid>
      <w:tr w:rsidR="00F86E23" w:rsidRPr="00331CED" w:rsidTr="00F86E23">
        <w:trPr>
          <w:trHeight w:val="765"/>
          <w:jc w:val="center"/>
        </w:trPr>
        <w:tc>
          <w:tcPr>
            <w:tcW w:w="58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bookmarkStart w:id="11" w:name="Par320"/>
            <w:bookmarkStart w:id="12" w:name="Par393"/>
            <w:bookmarkEnd w:id="11"/>
            <w:bookmarkEnd w:id="12"/>
            <w:r w:rsidRPr="00331CED">
              <w:rPr>
                <w:color w:val="000000"/>
                <w:sz w:val="18"/>
                <w:szCs w:val="18"/>
              </w:rPr>
              <w:t xml:space="preserve">N </w:t>
            </w:r>
            <w:proofErr w:type="gramStart"/>
            <w:r w:rsidRPr="00331CED">
              <w:rPr>
                <w:color w:val="000000"/>
                <w:sz w:val="18"/>
                <w:szCs w:val="18"/>
              </w:rPr>
              <w:t>п</w:t>
            </w:r>
            <w:proofErr w:type="gramEnd"/>
            <w:r w:rsidRPr="00331CED">
              <w:rPr>
                <w:color w:val="000000"/>
                <w:sz w:val="18"/>
                <w:szCs w:val="18"/>
              </w:rPr>
              <w:t>/п</w:t>
            </w:r>
          </w:p>
        </w:tc>
        <w:tc>
          <w:tcPr>
            <w:tcW w:w="21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Наименование мероприятия</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Категория расходов (капвложения, НИОКР, прочие расходы)</w:t>
            </w:r>
          </w:p>
        </w:tc>
        <w:tc>
          <w:tcPr>
            <w:tcW w:w="231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Сроки выполнения (годы)</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Исполнители мероприятий</w:t>
            </w:r>
          </w:p>
        </w:tc>
        <w:tc>
          <w:tcPr>
            <w:tcW w:w="8208" w:type="dxa"/>
            <w:gridSpan w:val="7"/>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Объем финансирования (по годам) за счет средств бюджета городского округа город Шахунья (руб.)</w:t>
            </w:r>
          </w:p>
        </w:tc>
      </w:tr>
      <w:tr w:rsidR="00F86E23" w:rsidRPr="00331CED" w:rsidTr="00F86E23">
        <w:trPr>
          <w:trHeight w:val="300"/>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317"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r>
      <w:tr w:rsidR="00F86E23" w:rsidRPr="00331CED" w:rsidTr="00F86E23">
        <w:trPr>
          <w:trHeight w:val="300"/>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317"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 </w:t>
            </w:r>
          </w:p>
        </w:tc>
      </w:tr>
      <w:tr w:rsidR="00F86E23" w:rsidRPr="00331CED" w:rsidTr="00F86E23">
        <w:trPr>
          <w:trHeight w:val="300"/>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317"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год</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2018 год</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2019 год</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2020 год</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2021 год</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2022 год</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Всего</w:t>
            </w:r>
          </w:p>
        </w:tc>
      </w:tr>
      <w:tr w:rsidR="00F86E23" w:rsidRPr="00331CED" w:rsidTr="00F86E23">
        <w:trPr>
          <w:trHeight w:val="711"/>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Цель Муниципальной программы: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right="-62"/>
              <w:jc w:val="center"/>
              <w:rPr>
                <w:b/>
                <w:bCs/>
                <w:color w:val="000000"/>
                <w:sz w:val="18"/>
                <w:szCs w:val="18"/>
              </w:rPr>
            </w:pPr>
            <w:r w:rsidRPr="00331CED">
              <w:rPr>
                <w:b/>
                <w:bCs/>
                <w:color w:val="000000"/>
                <w:sz w:val="18"/>
                <w:szCs w:val="18"/>
              </w:rPr>
              <w:t>33 507 028,12</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108"/>
              <w:jc w:val="center"/>
              <w:rPr>
                <w:b/>
                <w:bCs/>
                <w:color w:val="000000"/>
                <w:sz w:val="18"/>
                <w:szCs w:val="18"/>
              </w:rPr>
            </w:pPr>
            <w:r w:rsidRPr="00331CED">
              <w:rPr>
                <w:b/>
                <w:bCs/>
                <w:color w:val="000000"/>
                <w:sz w:val="18"/>
                <w:szCs w:val="18"/>
              </w:rPr>
              <w:t>31 938 748,27</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81"/>
              <w:jc w:val="center"/>
              <w:rPr>
                <w:b/>
                <w:bCs/>
                <w:color w:val="000000"/>
                <w:sz w:val="18"/>
                <w:szCs w:val="18"/>
              </w:rPr>
            </w:pPr>
            <w:r w:rsidRPr="00331CED">
              <w:rPr>
                <w:b/>
                <w:bCs/>
                <w:color w:val="000000"/>
                <w:sz w:val="18"/>
                <w:szCs w:val="18"/>
              </w:rPr>
              <w:t>35 033 625,64</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35"/>
              <w:jc w:val="center"/>
              <w:rPr>
                <w:b/>
                <w:bCs/>
                <w:color w:val="000000"/>
                <w:sz w:val="18"/>
                <w:szCs w:val="18"/>
              </w:rPr>
            </w:pPr>
            <w:r w:rsidRPr="00331CED">
              <w:rPr>
                <w:b/>
                <w:bCs/>
                <w:color w:val="000000"/>
                <w:sz w:val="18"/>
                <w:szCs w:val="18"/>
              </w:rPr>
              <w:t>39 637 000,0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61"/>
              <w:jc w:val="center"/>
              <w:rPr>
                <w:b/>
                <w:bCs/>
                <w:color w:val="000000"/>
                <w:sz w:val="18"/>
                <w:szCs w:val="18"/>
              </w:rPr>
            </w:pPr>
            <w:r w:rsidRPr="00331CED">
              <w:rPr>
                <w:b/>
                <w:bCs/>
                <w:color w:val="000000"/>
                <w:sz w:val="18"/>
                <w:szCs w:val="18"/>
              </w:rPr>
              <w:t>32 630 300,0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167"/>
              <w:jc w:val="center"/>
              <w:rPr>
                <w:b/>
                <w:bCs/>
                <w:color w:val="000000"/>
                <w:sz w:val="18"/>
                <w:szCs w:val="18"/>
              </w:rPr>
            </w:pPr>
            <w:r w:rsidRPr="00331CED">
              <w:rPr>
                <w:b/>
                <w:bCs/>
                <w:color w:val="000000"/>
                <w:sz w:val="18"/>
                <w:szCs w:val="18"/>
              </w:rPr>
              <w:t>32 962 400,0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205709102,03</w:t>
            </w:r>
          </w:p>
        </w:tc>
      </w:tr>
      <w:tr w:rsidR="00F86E23" w:rsidRPr="00331CED" w:rsidTr="00F86E23">
        <w:trPr>
          <w:trHeight w:val="510"/>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 . Укрепление материально-технической базы (капитальные и текущие ремонты, обновление парка автомашин (тракторов))</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2174348,27</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167"/>
              <w:jc w:val="center"/>
              <w:rPr>
                <w:b/>
                <w:bCs/>
                <w:color w:val="000000"/>
                <w:sz w:val="18"/>
                <w:szCs w:val="18"/>
              </w:rPr>
            </w:pPr>
            <w:r w:rsidRPr="00331CED">
              <w:rPr>
                <w:b/>
                <w:bCs/>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2174348,27</w:t>
            </w:r>
          </w:p>
        </w:tc>
      </w:tr>
      <w:tr w:rsidR="00F86E23" w:rsidRPr="00331CED" w:rsidTr="00F86E23">
        <w:trPr>
          <w:trHeight w:val="1749"/>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Укрепление материально-технической базы (капитальные и текущие ремонты, обновление парка автомашин (тракторов))</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2018 - 2019</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2174348,27</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right="-86"/>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167"/>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2174348,27</w:t>
            </w:r>
          </w:p>
        </w:tc>
      </w:tr>
      <w:tr w:rsidR="00F86E23" w:rsidRPr="00331CED" w:rsidTr="00F86E23">
        <w:trPr>
          <w:trHeight w:val="300"/>
          <w:jc w:val="center"/>
        </w:trPr>
        <w:tc>
          <w:tcPr>
            <w:tcW w:w="7257"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2.Организация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11 137 377,00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9 000 000,00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81"/>
              <w:jc w:val="center"/>
              <w:rPr>
                <w:b/>
                <w:bCs/>
                <w:color w:val="000000"/>
                <w:sz w:val="18"/>
                <w:szCs w:val="18"/>
              </w:rPr>
            </w:pPr>
            <w:r w:rsidRPr="00331CED">
              <w:rPr>
                <w:b/>
                <w:bCs/>
                <w:color w:val="000000"/>
                <w:sz w:val="18"/>
                <w:szCs w:val="18"/>
              </w:rPr>
              <w:t>12 363 100,28</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right="-108"/>
              <w:jc w:val="center"/>
              <w:rPr>
                <w:b/>
                <w:bCs/>
                <w:color w:val="000000"/>
                <w:sz w:val="18"/>
                <w:szCs w:val="18"/>
              </w:rPr>
            </w:pPr>
            <w:r w:rsidRPr="00331CED">
              <w:rPr>
                <w:b/>
                <w:bCs/>
                <w:color w:val="000000"/>
                <w:sz w:val="18"/>
                <w:szCs w:val="18"/>
              </w:rPr>
              <w:t>10 000 000,0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108"/>
              <w:jc w:val="center"/>
              <w:rPr>
                <w:b/>
                <w:bCs/>
                <w:color w:val="000000"/>
                <w:sz w:val="18"/>
                <w:szCs w:val="18"/>
              </w:rPr>
            </w:pPr>
            <w:r w:rsidRPr="00331CED">
              <w:rPr>
                <w:b/>
                <w:bCs/>
                <w:color w:val="000000"/>
                <w:sz w:val="18"/>
                <w:szCs w:val="18"/>
              </w:rPr>
              <w:t>10 000 000,0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167"/>
              <w:jc w:val="center"/>
              <w:rPr>
                <w:b/>
                <w:bCs/>
                <w:color w:val="000000"/>
                <w:sz w:val="18"/>
                <w:szCs w:val="18"/>
              </w:rPr>
            </w:pPr>
            <w:r w:rsidRPr="00331CED">
              <w:rPr>
                <w:b/>
                <w:bCs/>
                <w:color w:val="000000"/>
                <w:sz w:val="18"/>
                <w:szCs w:val="18"/>
              </w:rPr>
              <w:t>10 000 000,0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62500477,28</w:t>
            </w:r>
          </w:p>
        </w:tc>
      </w:tr>
      <w:tr w:rsidR="00F86E23" w:rsidRPr="00331CED" w:rsidTr="00F86E23">
        <w:trPr>
          <w:trHeight w:val="300"/>
          <w:jc w:val="center"/>
        </w:trPr>
        <w:tc>
          <w:tcPr>
            <w:tcW w:w="7257" w:type="dxa"/>
            <w:gridSpan w:val="6"/>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b/>
                <w:bCs/>
                <w:color w:val="000000"/>
                <w:sz w:val="18"/>
                <w:szCs w:val="18"/>
              </w:rPr>
            </w:pP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10 069 243,00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8 071 700,00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81"/>
              <w:jc w:val="center"/>
              <w:rPr>
                <w:b/>
                <w:bCs/>
                <w:color w:val="000000"/>
                <w:sz w:val="18"/>
                <w:szCs w:val="18"/>
              </w:rPr>
            </w:pPr>
            <w:r w:rsidRPr="00331CED">
              <w:rPr>
                <w:b/>
                <w:bCs/>
                <w:color w:val="000000"/>
                <w:sz w:val="18"/>
                <w:szCs w:val="18"/>
              </w:rPr>
              <w:t>10 728 618,32</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8 900 000,0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108"/>
              <w:jc w:val="center"/>
              <w:rPr>
                <w:b/>
                <w:bCs/>
                <w:color w:val="000000"/>
                <w:sz w:val="18"/>
                <w:szCs w:val="18"/>
              </w:rPr>
            </w:pPr>
            <w:r w:rsidRPr="00331CED">
              <w:rPr>
                <w:b/>
                <w:bCs/>
                <w:color w:val="000000"/>
                <w:sz w:val="18"/>
                <w:szCs w:val="18"/>
              </w:rPr>
              <w:t>10 355 589,0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ind w:left="-108" w:right="-167"/>
              <w:jc w:val="center"/>
              <w:rPr>
                <w:b/>
                <w:bCs/>
                <w:color w:val="000000"/>
                <w:sz w:val="18"/>
                <w:szCs w:val="18"/>
              </w:rPr>
            </w:pPr>
            <w:r w:rsidRPr="00331CED">
              <w:rPr>
                <w:b/>
                <w:bCs/>
                <w:color w:val="000000"/>
                <w:sz w:val="18"/>
                <w:szCs w:val="18"/>
              </w:rPr>
              <w:t>10 355 589,0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58480739,32</w:t>
            </w:r>
          </w:p>
        </w:tc>
      </w:tr>
      <w:tr w:rsidR="00F86E23" w:rsidRPr="00331CED" w:rsidTr="00F86E23">
        <w:trPr>
          <w:trHeight w:val="1665"/>
          <w:jc w:val="center"/>
        </w:trPr>
        <w:tc>
          <w:tcPr>
            <w:tcW w:w="581"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2.1.</w:t>
            </w:r>
          </w:p>
        </w:tc>
        <w:tc>
          <w:tcPr>
            <w:tcW w:w="21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954"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7389211</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6236600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9421688,69</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7714500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7714500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7714500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46190999,69</w:t>
            </w:r>
          </w:p>
        </w:tc>
      </w:tr>
      <w:tr w:rsidR="00F86E23" w:rsidRPr="00331CED" w:rsidTr="00F86E23">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37"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6677343</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5506600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8012618,32</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6773400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8228989</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8228989</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43427939,32</w:t>
            </w:r>
          </w:p>
        </w:tc>
      </w:tr>
      <w:tr w:rsidR="00F86E23" w:rsidRPr="00331CED" w:rsidTr="00F86E23">
        <w:trPr>
          <w:trHeight w:val="1365"/>
          <w:jc w:val="center"/>
        </w:trPr>
        <w:tc>
          <w:tcPr>
            <w:tcW w:w="581"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2.2.</w:t>
            </w:r>
          </w:p>
        </w:tc>
        <w:tc>
          <w:tcPr>
            <w:tcW w:w="21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 xml:space="preserve">Организация работ по уличному освещению населенных пунктов городского округа город Шахунья Нижегородской области </w:t>
            </w:r>
            <w:r w:rsidRPr="00331CED">
              <w:rPr>
                <w:color w:val="000000"/>
                <w:sz w:val="18"/>
                <w:szCs w:val="18"/>
              </w:rPr>
              <w:lastRenderedPageBreak/>
              <w:t>(в том числе оплата за электрическую энергию)</w:t>
            </w:r>
          </w:p>
        </w:tc>
        <w:tc>
          <w:tcPr>
            <w:tcW w:w="954"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lastRenderedPageBreak/>
              <w:t>прочие расходы</w:t>
            </w:r>
          </w:p>
        </w:tc>
        <w:tc>
          <w:tcPr>
            <w:tcW w:w="937"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1478077</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1 244 000,00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1603985,59</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1285700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1285700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1285700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8183162,59</w:t>
            </w:r>
          </w:p>
        </w:tc>
      </w:tr>
      <w:tr w:rsidR="00F86E23" w:rsidRPr="00331CED" w:rsidTr="00F86E23">
        <w:trPr>
          <w:trHeight w:val="660"/>
          <w:jc w:val="center"/>
        </w:trPr>
        <w:tc>
          <w:tcPr>
            <w:tcW w:w="581"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37"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1330800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1 144 000,00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1506000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1149700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1149700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1149700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7429900</w:t>
            </w:r>
          </w:p>
        </w:tc>
      </w:tr>
      <w:tr w:rsidR="00F86E23" w:rsidRPr="00331CED" w:rsidTr="00F86E23">
        <w:trPr>
          <w:trHeight w:val="1425"/>
          <w:jc w:val="center"/>
        </w:trPr>
        <w:tc>
          <w:tcPr>
            <w:tcW w:w="581"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lastRenderedPageBreak/>
              <w:t>2.3.</w:t>
            </w:r>
          </w:p>
        </w:tc>
        <w:tc>
          <w:tcPr>
            <w:tcW w:w="21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954"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1678489</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1308300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1337426</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999800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999800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right"/>
              <w:rPr>
                <w:color w:val="000000"/>
                <w:sz w:val="18"/>
                <w:szCs w:val="18"/>
              </w:rPr>
            </w:pPr>
            <w:r w:rsidRPr="00331CED">
              <w:rPr>
                <w:color w:val="000000"/>
                <w:sz w:val="18"/>
                <w:szCs w:val="18"/>
              </w:rPr>
              <w:t>999800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7323615</w:t>
            </w:r>
          </w:p>
        </w:tc>
      </w:tr>
      <w:tr w:rsidR="00F86E23" w:rsidRPr="00331CED" w:rsidTr="00F86E23">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37"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1469500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1210000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1210000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976900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976900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976900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6820200</w:t>
            </w:r>
          </w:p>
        </w:tc>
      </w:tr>
      <w:tr w:rsidR="00F86E23" w:rsidRPr="00331CED" w:rsidTr="00F86E23">
        <w:trPr>
          <w:trHeight w:val="1845"/>
          <w:jc w:val="center"/>
        </w:trPr>
        <w:tc>
          <w:tcPr>
            <w:tcW w:w="581"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2.4.</w:t>
            </w:r>
          </w:p>
        </w:tc>
        <w:tc>
          <w:tcPr>
            <w:tcW w:w="21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954"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rPr>
                <w:color w:val="000000"/>
                <w:sz w:val="18"/>
                <w:szCs w:val="18"/>
              </w:rPr>
            </w:pPr>
            <w:r w:rsidRPr="00331CED">
              <w:rPr>
                <w:color w:val="000000"/>
                <w:sz w:val="18"/>
                <w:szCs w:val="18"/>
              </w:rPr>
              <w:t>прочие расходы</w:t>
            </w:r>
          </w:p>
        </w:tc>
        <w:tc>
          <w:tcPr>
            <w:tcW w:w="937" w:type="dxa"/>
            <w:vMerge w:val="restart"/>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rPr>
                <w:color w:val="000000"/>
                <w:sz w:val="18"/>
                <w:szCs w:val="18"/>
              </w:rPr>
            </w:pPr>
            <w:r w:rsidRPr="00331CED">
              <w:rPr>
                <w:color w:val="000000"/>
                <w:sz w:val="18"/>
                <w:szCs w:val="18"/>
              </w:rPr>
              <w:t>2017 - 2022</w:t>
            </w:r>
          </w:p>
        </w:tc>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591 600,00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211 100,00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802700</w:t>
            </w:r>
          </w:p>
        </w:tc>
      </w:tr>
      <w:tr w:rsidR="00F86E23" w:rsidRPr="00331CED" w:rsidTr="00F86E23">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937" w:type="dxa"/>
            <w:vMerge/>
            <w:tcBorders>
              <w:top w:val="nil"/>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591 600,00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211 100,00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802700</w:t>
            </w:r>
          </w:p>
        </w:tc>
      </w:tr>
      <w:tr w:rsidR="00F86E23" w:rsidRPr="00331CED" w:rsidTr="00F86E23">
        <w:trPr>
          <w:trHeight w:val="480"/>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 Зимнее содержание (очистка от снега) дорог общего пользования местного значения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11735064</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9000000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10709531,91</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9000000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9000000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9000000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58444595,91</w:t>
            </w:r>
          </w:p>
        </w:tc>
      </w:tr>
      <w:tr w:rsidR="00F86E23" w:rsidRPr="00331CED" w:rsidTr="00F86E23">
        <w:trPr>
          <w:trHeight w:val="168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3.1.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9496706</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7117400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8999085,9</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7592100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7592100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7592100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48389491,9</w:t>
            </w:r>
          </w:p>
        </w:tc>
      </w:tr>
      <w:tr w:rsidR="00F86E23" w:rsidRPr="00331CED" w:rsidTr="00F86E23">
        <w:trPr>
          <w:trHeight w:val="168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3.2.</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652020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723900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802764,81</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723 900,00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723900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723900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4350384,81</w:t>
            </w:r>
          </w:p>
        </w:tc>
      </w:tr>
      <w:tr w:rsidR="00F86E23" w:rsidRPr="00331CED" w:rsidTr="00F86E23">
        <w:trPr>
          <w:trHeight w:val="168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lastRenderedPageBreak/>
              <w:t>3.3.</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796360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684000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907681,2</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684000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684000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684000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4440041,2</w:t>
            </w:r>
          </w:p>
        </w:tc>
      </w:tr>
      <w:tr w:rsidR="00F86E23" w:rsidRPr="00331CED" w:rsidTr="00F86E23">
        <w:trPr>
          <w:trHeight w:val="168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3.4.</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789978</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474700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1264678</w:t>
            </w:r>
          </w:p>
        </w:tc>
      </w:tr>
      <w:tr w:rsidR="00F86E23" w:rsidRPr="00331CED" w:rsidTr="00F86E23">
        <w:trPr>
          <w:trHeight w:val="315"/>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 Благоустройство мест массового отдыха населения (городских парков)</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1371000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2500000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3871000</w:t>
            </w:r>
          </w:p>
        </w:tc>
      </w:tr>
      <w:tr w:rsidR="00F86E23" w:rsidRPr="00331CED" w:rsidTr="00F86E23">
        <w:trPr>
          <w:trHeight w:val="72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4.1.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Благоустройство мест массового отдыха населения (парки)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1371000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2500000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0,00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3871000</w:t>
            </w:r>
          </w:p>
        </w:tc>
      </w:tr>
      <w:tr w:rsidR="00F86E23" w:rsidRPr="00331CED" w:rsidTr="00F86E23">
        <w:trPr>
          <w:trHeight w:val="315"/>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5. Реализация проектов в рамках программы поддержки местных инициатив</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3048080,92</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2100000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3383537,84</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4000000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1500000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1500000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15531618,76</w:t>
            </w:r>
          </w:p>
        </w:tc>
      </w:tr>
      <w:tr w:rsidR="00F86E23" w:rsidRPr="00331CED" w:rsidTr="00F86E23">
        <w:trPr>
          <w:trHeight w:val="96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5.1.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Реализация проектов в рамках программы поддержки местных инициатив</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3048080,92</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2100000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5148080,92</w:t>
            </w:r>
          </w:p>
        </w:tc>
      </w:tr>
      <w:tr w:rsidR="00F86E23" w:rsidRPr="00331CED" w:rsidTr="00F86E23">
        <w:trPr>
          <w:trHeight w:val="129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5.2</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Реализация проектов в рамках программы поддержки местных инициатив</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3383537,84</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4000000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1500000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1500000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10383537,84</w:t>
            </w:r>
          </w:p>
        </w:tc>
      </w:tr>
      <w:tr w:rsidR="00F86E23" w:rsidRPr="00331CED" w:rsidTr="00F86E23">
        <w:trPr>
          <w:trHeight w:val="300"/>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6. Содержание мест захоронений в городском округе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594398,55</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634100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601009,17</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899900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899900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899900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4529207,72</w:t>
            </w:r>
          </w:p>
        </w:tc>
      </w:tr>
      <w:tr w:rsidR="00F86E23" w:rsidRPr="00331CED" w:rsidTr="00F86E23">
        <w:trPr>
          <w:trHeight w:val="1335"/>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6.1.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469723,55</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475000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498855</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785 000,00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785 000,00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785 000,00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3798578,55</w:t>
            </w:r>
          </w:p>
        </w:tc>
      </w:tr>
      <w:tr w:rsidR="00F86E23" w:rsidRPr="00331CED" w:rsidTr="00F86E23">
        <w:trPr>
          <w:trHeight w:val="120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6.2.</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17216,36</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30000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147216,36</w:t>
            </w:r>
          </w:p>
        </w:tc>
      </w:tr>
      <w:tr w:rsidR="00F86E23" w:rsidRPr="00331CED" w:rsidTr="00F86E23">
        <w:trPr>
          <w:trHeight w:val="120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lastRenderedPageBreak/>
              <w:t>6.3.</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64675</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79100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84937,81</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84900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84900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84900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483412,81</w:t>
            </w:r>
          </w:p>
        </w:tc>
      </w:tr>
      <w:tr w:rsidR="00F86E23" w:rsidRPr="00331CED" w:rsidTr="00F86E23">
        <w:trPr>
          <w:trHeight w:val="120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6.4.</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100000</w:t>
            </w:r>
          </w:p>
        </w:tc>
      </w:tr>
      <w:tr w:rsidR="00F86E23" w:rsidRPr="00331CED" w:rsidTr="00F86E23">
        <w:trPr>
          <w:trHeight w:val="480"/>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7. Проведение мероприятий по озеленению населенных пунктов в городском округе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371837</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669900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738625,87</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1195000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1195000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1195000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5365362,87</w:t>
            </w:r>
          </w:p>
        </w:tc>
      </w:tr>
      <w:tr w:rsidR="00F86E23" w:rsidRPr="00331CED" w:rsidTr="00F86E23">
        <w:trPr>
          <w:trHeight w:val="144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7.1.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219037</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560000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687 351,00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1 140 000,00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1140000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1140000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4886388</w:t>
            </w:r>
          </w:p>
        </w:tc>
      </w:tr>
      <w:tr w:rsidR="00F86E23" w:rsidRPr="00331CED" w:rsidTr="00F86E23">
        <w:trPr>
          <w:trHeight w:val="144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7.2.</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r>
      <w:tr w:rsidR="00F86E23" w:rsidRPr="00331CED" w:rsidTr="00F86E23">
        <w:trPr>
          <w:trHeight w:val="132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7.3.</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36300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39 900,00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51274,87</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55000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55000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55000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292474,87</w:t>
            </w:r>
          </w:p>
        </w:tc>
      </w:tr>
      <w:tr w:rsidR="00F86E23" w:rsidRPr="00331CED" w:rsidTr="00F86E23">
        <w:trPr>
          <w:trHeight w:val="144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7.4.</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116 500,00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70000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186500</w:t>
            </w:r>
          </w:p>
        </w:tc>
      </w:tr>
      <w:tr w:rsidR="00F86E23" w:rsidRPr="00331CED" w:rsidTr="00F86E23">
        <w:trPr>
          <w:trHeight w:val="315"/>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 Организация мероприятий по благоустройству населенных пунктов в городском округе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2371081,94</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2463500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1642007,74</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6 705 200,0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1905100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1905100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16991989,68</w:t>
            </w:r>
          </w:p>
        </w:tc>
      </w:tr>
      <w:tr w:rsidR="00F86E23" w:rsidRPr="00331CED" w:rsidTr="00F86E23">
        <w:trPr>
          <w:trHeight w:val="168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lastRenderedPageBreak/>
              <w:t>8.1.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908294,94</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1293200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765202,36</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742745</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1132700</w:t>
            </w:r>
          </w:p>
        </w:tc>
        <w:tc>
          <w:tcPr>
            <w:tcW w:w="1134" w:type="dxa"/>
            <w:tcBorders>
              <w:top w:val="nil"/>
              <w:left w:val="nil"/>
              <w:bottom w:val="single" w:sz="4" w:space="0" w:color="auto"/>
              <w:right w:val="nil"/>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1132700</w:t>
            </w:r>
          </w:p>
        </w:tc>
        <w:tc>
          <w:tcPr>
            <w:tcW w:w="1276"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5974842,3</w:t>
            </w:r>
          </w:p>
        </w:tc>
      </w:tr>
      <w:tr w:rsidR="00F86E23" w:rsidRPr="00331CED" w:rsidTr="00F86E23">
        <w:trPr>
          <w:trHeight w:val="168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8.1.1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rPr>
                <w:color w:val="000000"/>
                <w:sz w:val="18"/>
                <w:szCs w:val="18"/>
              </w:rPr>
            </w:pPr>
            <w:r w:rsidRPr="00331CED">
              <w:rPr>
                <w:color w:val="000000"/>
                <w:sz w:val="18"/>
                <w:szCs w:val="18"/>
              </w:rPr>
              <w:t xml:space="preserve">Мероприятия по обустройству и восстановлению памятных мест, посвященных Великой Отечественной войне 1941-1945 </w:t>
            </w:r>
            <w:proofErr w:type="spellStart"/>
            <w:proofErr w:type="gramStart"/>
            <w:r w:rsidRPr="00331CED">
              <w:rPr>
                <w:color w:val="000000"/>
                <w:sz w:val="18"/>
                <w:szCs w:val="18"/>
              </w:rPr>
              <w:t>гг</w:t>
            </w:r>
            <w:proofErr w:type="spellEnd"/>
            <w:proofErr w:type="gramEnd"/>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4390055</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nil"/>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4390055</w:t>
            </w:r>
          </w:p>
        </w:tc>
      </w:tr>
      <w:tr w:rsidR="00F86E23" w:rsidRPr="00331CED" w:rsidTr="00F86E23">
        <w:trPr>
          <w:trHeight w:val="168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8.2.</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318558</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373550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290869,64</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320 400,00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320400</w:t>
            </w:r>
          </w:p>
        </w:tc>
        <w:tc>
          <w:tcPr>
            <w:tcW w:w="1134" w:type="dxa"/>
            <w:tcBorders>
              <w:top w:val="nil"/>
              <w:left w:val="nil"/>
              <w:bottom w:val="single" w:sz="4" w:space="0" w:color="auto"/>
              <w:right w:val="nil"/>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320400</w:t>
            </w:r>
          </w:p>
        </w:tc>
        <w:tc>
          <w:tcPr>
            <w:tcW w:w="1276"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1944177,64</w:t>
            </w:r>
          </w:p>
        </w:tc>
      </w:tr>
      <w:tr w:rsidR="00F86E23" w:rsidRPr="00331CED" w:rsidTr="00F86E23">
        <w:trPr>
          <w:trHeight w:val="147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8.3.</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900129</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569450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585935,74</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1 252 000,00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452000</w:t>
            </w:r>
          </w:p>
        </w:tc>
        <w:tc>
          <w:tcPr>
            <w:tcW w:w="1134" w:type="dxa"/>
            <w:tcBorders>
              <w:top w:val="nil"/>
              <w:left w:val="nil"/>
              <w:bottom w:val="single" w:sz="4" w:space="0" w:color="auto"/>
              <w:right w:val="nil"/>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452000</w:t>
            </w:r>
          </w:p>
        </w:tc>
        <w:tc>
          <w:tcPr>
            <w:tcW w:w="1276"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4211514,74</w:t>
            </w:r>
          </w:p>
        </w:tc>
      </w:tr>
      <w:tr w:rsidR="00F86E23" w:rsidRPr="00331CED" w:rsidTr="00F86E23">
        <w:trPr>
          <w:trHeight w:val="168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8.4.</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244100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227300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nil"/>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471400</w:t>
            </w:r>
          </w:p>
        </w:tc>
      </w:tr>
      <w:tr w:rsidR="00F86E23" w:rsidRPr="00331CED" w:rsidTr="00F86E23">
        <w:trPr>
          <w:trHeight w:val="315"/>
          <w:jc w:val="center"/>
        </w:trPr>
        <w:tc>
          <w:tcPr>
            <w:tcW w:w="72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9. Предоставление субсидий муниципальным бюджетным, автономным учреждениям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2878188,71</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3396900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5595812,83</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7836900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8130300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8462400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36300501,54</w:t>
            </w:r>
          </w:p>
        </w:tc>
      </w:tr>
      <w:tr w:rsidR="00F86E23" w:rsidRPr="00331CED" w:rsidTr="00F86E23">
        <w:trPr>
          <w:trHeight w:val="1605"/>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lastRenderedPageBreak/>
              <w:t>9.1</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2016 - 2022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5595812,83</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7836900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8130300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8462400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30025412,83</w:t>
            </w:r>
          </w:p>
        </w:tc>
      </w:tr>
      <w:tr w:rsidR="00F86E23" w:rsidRPr="00331CED" w:rsidTr="00F86E23">
        <w:trPr>
          <w:trHeight w:val="2160"/>
          <w:jc w:val="center"/>
        </w:trPr>
        <w:tc>
          <w:tcPr>
            <w:tcW w:w="581" w:type="dxa"/>
            <w:tcBorders>
              <w:top w:val="nil"/>
              <w:left w:val="single" w:sz="4" w:space="0" w:color="auto"/>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9.2</w:t>
            </w:r>
          </w:p>
        </w:tc>
        <w:tc>
          <w:tcPr>
            <w:tcW w:w="2165" w:type="dxa"/>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95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прочие расходы</w:t>
            </w:r>
          </w:p>
        </w:tc>
        <w:tc>
          <w:tcPr>
            <w:tcW w:w="93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2017 - 2022</w:t>
            </w:r>
          </w:p>
        </w:tc>
        <w:tc>
          <w:tcPr>
            <w:tcW w:w="2620" w:type="dxa"/>
            <w:gridSpan w:val="2"/>
            <w:tcBorders>
              <w:top w:val="single" w:sz="4" w:space="0" w:color="auto"/>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2"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2878188,71</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3396900</w:t>
            </w:r>
          </w:p>
        </w:tc>
        <w:tc>
          <w:tcPr>
            <w:tcW w:w="1161"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07"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color w:val="000000"/>
                <w:sz w:val="18"/>
                <w:szCs w:val="18"/>
              </w:rPr>
            </w:pPr>
            <w:r w:rsidRPr="00331CED">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F86E23" w:rsidRPr="00331CED" w:rsidRDefault="00F86E23" w:rsidP="006E3943">
            <w:pPr>
              <w:jc w:val="center"/>
              <w:rPr>
                <w:b/>
                <w:bCs/>
                <w:color w:val="000000"/>
                <w:sz w:val="18"/>
                <w:szCs w:val="18"/>
              </w:rPr>
            </w:pPr>
            <w:r w:rsidRPr="00331CED">
              <w:rPr>
                <w:b/>
                <w:bCs/>
                <w:color w:val="000000"/>
                <w:sz w:val="18"/>
                <w:szCs w:val="18"/>
              </w:rPr>
              <w:t>6275088,71</w:t>
            </w:r>
          </w:p>
        </w:tc>
      </w:tr>
    </w:tbl>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Default="00F86E23" w:rsidP="00F86E23">
      <w:pPr>
        <w:widowControl w:val="0"/>
        <w:autoSpaceDE w:val="0"/>
        <w:autoSpaceDN w:val="0"/>
        <w:adjustRightInd w:val="0"/>
        <w:outlineLvl w:val="2"/>
        <w:rPr>
          <w:b/>
        </w:rPr>
      </w:pPr>
    </w:p>
    <w:p w:rsidR="00F86E23" w:rsidRPr="00F16280" w:rsidRDefault="00F86E23" w:rsidP="00F86E23">
      <w:pPr>
        <w:widowControl w:val="0"/>
        <w:autoSpaceDE w:val="0"/>
        <w:autoSpaceDN w:val="0"/>
        <w:adjustRightInd w:val="0"/>
        <w:ind w:firstLine="540"/>
        <w:jc w:val="center"/>
        <w:outlineLvl w:val="2"/>
        <w:rPr>
          <w:b/>
        </w:rPr>
      </w:pPr>
      <w:r w:rsidRPr="00F16280">
        <w:rPr>
          <w:b/>
        </w:rPr>
        <w:lastRenderedPageBreak/>
        <w:t xml:space="preserve">2.5. Индикаторы достижения цели </w:t>
      </w:r>
      <w:r>
        <w:rPr>
          <w:b/>
        </w:rPr>
        <w:t xml:space="preserve">и непосредственные результаты </w:t>
      </w:r>
      <w:r w:rsidRPr="00F16280">
        <w:rPr>
          <w:b/>
        </w:rPr>
        <w:t>Муниципальной программы</w:t>
      </w:r>
    </w:p>
    <w:p w:rsidR="00F86E23" w:rsidRPr="00F16280" w:rsidRDefault="00F86E23" w:rsidP="00F86E23">
      <w:pPr>
        <w:widowControl w:val="0"/>
        <w:autoSpaceDE w:val="0"/>
        <w:autoSpaceDN w:val="0"/>
        <w:adjustRightInd w:val="0"/>
        <w:ind w:firstLine="540"/>
        <w:jc w:val="both"/>
      </w:pPr>
      <w:r w:rsidRPr="00F16280">
        <w:t>Достижение целей Муниципальной программы будет обеспечено путем достижения следующих целевых значений индикаторов.</w:t>
      </w:r>
    </w:p>
    <w:p w:rsidR="00F86E23" w:rsidRDefault="00F86E23" w:rsidP="00F86E23">
      <w:pPr>
        <w:widowControl w:val="0"/>
        <w:autoSpaceDE w:val="0"/>
        <w:autoSpaceDN w:val="0"/>
        <w:adjustRightInd w:val="0"/>
        <w:ind w:firstLine="540"/>
        <w:jc w:val="both"/>
      </w:pPr>
      <w:r w:rsidRPr="00F16280">
        <w:t>Информация о составе и значениях индикаторов приводится согласно таблице 2.</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jc w:val="center"/>
        <w:outlineLvl w:val="3"/>
        <w:rPr>
          <w:b/>
        </w:rPr>
      </w:pPr>
      <w:bookmarkStart w:id="13" w:name="Par399"/>
      <w:bookmarkEnd w:id="13"/>
      <w:r w:rsidRPr="00F16280">
        <w:rPr>
          <w:b/>
        </w:rPr>
        <w:t>Таблица 2. Сведения об индикаторах</w:t>
      </w:r>
      <w:r>
        <w:rPr>
          <w:b/>
        </w:rPr>
        <w:t>/непосредственных результатах</w:t>
      </w:r>
    </w:p>
    <w:p w:rsidR="00F86E23" w:rsidRPr="00F16280" w:rsidRDefault="00F86E23" w:rsidP="00F86E23">
      <w:pPr>
        <w:widowControl w:val="0"/>
        <w:autoSpaceDE w:val="0"/>
        <w:autoSpaceDN w:val="0"/>
        <w:adjustRightInd w:val="0"/>
        <w:ind w:firstLine="540"/>
        <w:jc w:val="both"/>
      </w:pPr>
    </w:p>
    <w:tbl>
      <w:tblPr>
        <w:tblW w:w="14744" w:type="dxa"/>
        <w:tblCellSpacing w:w="5" w:type="nil"/>
        <w:tblInd w:w="-351" w:type="dxa"/>
        <w:tblLayout w:type="fixed"/>
        <w:tblCellMar>
          <w:left w:w="75" w:type="dxa"/>
          <w:right w:w="75" w:type="dxa"/>
        </w:tblCellMar>
        <w:tblLook w:val="0000" w:firstRow="0" w:lastRow="0" w:firstColumn="0" w:lastColumn="0" w:noHBand="0" w:noVBand="0"/>
      </w:tblPr>
      <w:tblGrid>
        <w:gridCol w:w="567"/>
        <w:gridCol w:w="3969"/>
        <w:gridCol w:w="567"/>
        <w:gridCol w:w="993"/>
        <w:gridCol w:w="1134"/>
        <w:gridCol w:w="1134"/>
        <w:gridCol w:w="1276"/>
        <w:gridCol w:w="992"/>
        <w:gridCol w:w="1134"/>
        <w:gridCol w:w="1276"/>
        <w:gridCol w:w="1702"/>
      </w:tblGrid>
      <w:tr w:rsidR="00F86E23" w:rsidRPr="00D36A82" w:rsidTr="006E3943">
        <w:tblPrEx>
          <w:tblCellMar>
            <w:top w:w="0" w:type="dxa"/>
            <w:bottom w:w="0" w:type="dxa"/>
          </w:tblCellMar>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 xml:space="preserve">N </w:t>
            </w:r>
            <w:proofErr w:type="gramStart"/>
            <w:r w:rsidRPr="00F2039C">
              <w:rPr>
                <w:sz w:val="18"/>
                <w:szCs w:val="18"/>
              </w:rPr>
              <w:t>п</w:t>
            </w:r>
            <w:proofErr w:type="gramEnd"/>
            <w:r w:rsidRPr="00F2039C">
              <w:rPr>
                <w:sz w:val="18"/>
                <w:szCs w:val="18"/>
              </w:rPr>
              <w:t>/п</w:t>
            </w:r>
          </w:p>
        </w:tc>
        <w:tc>
          <w:tcPr>
            <w:tcW w:w="3969" w:type="dxa"/>
            <w:vMerge w:val="restart"/>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Наименование индикатора/непосредственного результата</w:t>
            </w:r>
          </w:p>
        </w:tc>
        <w:tc>
          <w:tcPr>
            <w:tcW w:w="567" w:type="dxa"/>
            <w:vMerge w:val="restart"/>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Ед. изм.</w:t>
            </w:r>
          </w:p>
        </w:tc>
        <w:tc>
          <w:tcPr>
            <w:tcW w:w="9641" w:type="dxa"/>
            <w:gridSpan w:val="8"/>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Значение индикатора/непосредственного результата</w:t>
            </w:r>
          </w:p>
        </w:tc>
      </w:tr>
      <w:tr w:rsidR="00F86E23" w:rsidRPr="00D36A82" w:rsidTr="006E3943">
        <w:tblPrEx>
          <w:tblCellMar>
            <w:top w:w="0" w:type="dxa"/>
            <w:bottom w:w="0" w:type="dxa"/>
          </w:tblCellMar>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ind w:firstLine="540"/>
              <w:jc w:val="both"/>
              <w:rPr>
                <w:sz w:val="18"/>
                <w:szCs w:val="18"/>
              </w:rPr>
            </w:pPr>
          </w:p>
        </w:tc>
        <w:tc>
          <w:tcPr>
            <w:tcW w:w="3969" w:type="dxa"/>
            <w:vMerge/>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ind w:firstLine="540"/>
              <w:jc w:val="both"/>
              <w:rPr>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ind w:firstLine="54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2015 год</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2016 год</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2017 год</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2021 год</w:t>
            </w:r>
          </w:p>
        </w:tc>
        <w:tc>
          <w:tcPr>
            <w:tcW w:w="170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2022</w:t>
            </w:r>
            <w:r w:rsidRPr="00F2039C">
              <w:rPr>
                <w:sz w:val="18"/>
                <w:szCs w:val="18"/>
              </w:rPr>
              <w:t xml:space="preserve"> год</w:t>
            </w:r>
          </w:p>
        </w:tc>
      </w:tr>
      <w:tr w:rsidR="00F86E23" w:rsidRPr="00D36A82" w:rsidTr="006E3943">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10</w:t>
            </w:r>
          </w:p>
        </w:tc>
        <w:tc>
          <w:tcPr>
            <w:tcW w:w="170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11</w:t>
            </w:r>
          </w:p>
        </w:tc>
      </w:tr>
      <w:tr w:rsidR="00F86E23" w:rsidRPr="00D36A82" w:rsidTr="006E3943">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outlineLvl w:val="4"/>
              <w:rPr>
                <w:sz w:val="18"/>
                <w:szCs w:val="18"/>
              </w:rPr>
            </w:pPr>
            <w:bookmarkStart w:id="14" w:name="Par425"/>
            <w:bookmarkStart w:id="15" w:name="Par516"/>
            <w:bookmarkEnd w:id="14"/>
            <w:bookmarkEnd w:id="15"/>
            <w:r w:rsidRPr="00F2039C">
              <w:rPr>
                <w:sz w:val="18"/>
                <w:szCs w:val="18"/>
              </w:rPr>
              <w:t xml:space="preserve">1.Организация работ по уличному освещению населенных пунктов </w:t>
            </w:r>
            <w:r w:rsidRPr="00F2039C">
              <w:rPr>
                <w:bCs/>
                <w:sz w:val="18"/>
                <w:szCs w:val="18"/>
              </w:rPr>
              <w:t>городского округа город Шахунья Нижегородской области</w:t>
            </w:r>
          </w:p>
        </w:tc>
      </w:tr>
      <w:tr w:rsidR="00F86E23" w:rsidRPr="00D36A82" w:rsidTr="006E3943">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both"/>
              <w:rPr>
                <w:sz w:val="18"/>
                <w:szCs w:val="18"/>
              </w:rPr>
            </w:pPr>
            <w:bookmarkStart w:id="16" w:name="Par517"/>
            <w:bookmarkEnd w:id="16"/>
            <w:r w:rsidRPr="00340D9A">
              <w:rPr>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both"/>
              <w:outlineLvl w:val="4"/>
              <w:rPr>
                <w:sz w:val="18"/>
                <w:szCs w:val="18"/>
              </w:rPr>
            </w:pPr>
            <w:r w:rsidRPr="00340D9A">
              <w:rPr>
                <w:sz w:val="18"/>
                <w:szCs w:val="18"/>
              </w:rPr>
              <w:t>Дополнительная установка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181</w:t>
            </w:r>
          </w:p>
        </w:tc>
        <w:tc>
          <w:tcPr>
            <w:tcW w:w="1276"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30</w:t>
            </w:r>
          </w:p>
        </w:tc>
        <w:tc>
          <w:tcPr>
            <w:tcW w:w="1702"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30</w:t>
            </w:r>
          </w:p>
        </w:tc>
      </w:tr>
      <w:tr w:rsidR="00F86E23" w:rsidRPr="00D36A82" w:rsidTr="006E3943">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both"/>
              <w:rPr>
                <w:sz w:val="18"/>
                <w:szCs w:val="18"/>
              </w:rPr>
            </w:pPr>
            <w:r w:rsidRPr="00340D9A">
              <w:rPr>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both"/>
              <w:outlineLvl w:val="4"/>
              <w:rPr>
                <w:sz w:val="18"/>
                <w:szCs w:val="18"/>
              </w:rPr>
            </w:pPr>
            <w:r w:rsidRPr="00340D9A">
              <w:rPr>
                <w:sz w:val="18"/>
                <w:szCs w:val="18"/>
              </w:rPr>
              <w:t>Замена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347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1001</w:t>
            </w:r>
          </w:p>
        </w:tc>
        <w:tc>
          <w:tcPr>
            <w:tcW w:w="1276"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220</w:t>
            </w:r>
          </w:p>
        </w:tc>
        <w:tc>
          <w:tcPr>
            <w:tcW w:w="992"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20</w:t>
            </w:r>
          </w:p>
        </w:tc>
        <w:tc>
          <w:tcPr>
            <w:tcW w:w="1702"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20</w:t>
            </w:r>
          </w:p>
        </w:tc>
      </w:tr>
      <w:tr w:rsidR="00F86E23" w:rsidRPr="00D36A82" w:rsidTr="006E3943">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bookmarkStart w:id="17" w:name="Par529"/>
            <w:bookmarkEnd w:id="17"/>
            <w:r w:rsidRPr="00340D9A">
              <w:rPr>
                <w:sz w:val="18"/>
                <w:szCs w:val="18"/>
              </w:rPr>
              <w:t>2. Зимнее содержание (очистка от снега) дорог</w:t>
            </w:r>
            <w:r w:rsidRPr="00340D9A">
              <w:rPr>
                <w:bCs/>
                <w:sz w:val="18"/>
                <w:szCs w:val="18"/>
              </w:rPr>
              <w:t xml:space="preserve"> общего пользования местного значения городского округа город Шахунья Нижегородской области</w:t>
            </w:r>
          </w:p>
        </w:tc>
      </w:tr>
      <w:tr w:rsidR="00F86E23" w:rsidRPr="00D36A82" w:rsidTr="006E3943">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both"/>
              <w:rPr>
                <w:sz w:val="18"/>
                <w:szCs w:val="18"/>
              </w:rPr>
            </w:pPr>
            <w:r w:rsidRPr="00340D9A">
              <w:rPr>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both"/>
              <w:rPr>
                <w:sz w:val="18"/>
                <w:szCs w:val="18"/>
              </w:rPr>
            </w:pPr>
            <w:r w:rsidRPr="00340D9A">
              <w:rPr>
                <w:sz w:val="18"/>
                <w:szCs w:val="18"/>
              </w:rPr>
              <w:t>Количество обращений граждан в дежурно-диспетчерскую службу по качеству расчистки дорог городского округа город Шахунья Нижегородской области в зимнее время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340D9A" w:rsidRDefault="00F86E23" w:rsidP="006E3943">
            <w:pPr>
              <w:widowControl w:val="0"/>
              <w:autoSpaceDE w:val="0"/>
              <w:autoSpaceDN w:val="0"/>
              <w:adjustRightInd w:val="0"/>
              <w:jc w:val="center"/>
              <w:rPr>
                <w:sz w:val="18"/>
                <w:szCs w:val="18"/>
              </w:rPr>
            </w:pPr>
            <w:r w:rsidRPr="00340D9A">
              <w:rPr>
                <w:sz w:val="18"/>
                <w:szCs w:val="18"/>
              </w:rPr>
              <w:t>47</w:t>
            </w:r>
          </w:p>
        </w:tc>
        <w:tc>
          <w:tcPr>
            <w:tcW w:w="1276"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47</w:t>
            </w:r>
          </w:p>
        </w:tc>
        <w:tc>
          <w:tcPr>
            <w:tcW w:w="992"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47</w:t>
            </w:r>
          </w:p>
        </w:tc>
        <w:tc>
          <w:tcPr>
            <w:tcW w:w="1134"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47</w:t>
            </w:r>
          </w:p>
        </w:tc>
        <w:tc>
          <w:tcPr>
            <w:tcW w:w="1276"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47</w:t>
            </w:r>
          </w:p>
        </w:tc>
        <w:tc>
          <w:tcPr>
            <w:tcW w:w="1702" w:type="dxa"/>
            <w:tcBorders>
              <w:top w:val="single" w:sz="4" w:space="0" w:color="auto"/>
              <w:left w:val="single" w:sz="4" w:space="0" w:color="auto"/>
              <w:bottom w:val="single" w:sz="4" w:space="0" w:color="auto"/>
              <w:right w:val="single" w:sz="4" w:space="0" w:color="auto"/>
            </w:tcBorders>
          </w:tcPr>
          <w:p w:rsidR="00F86E23" w:rsidRPr="00340D9A" w:rsidRDefault="00F86E23" w:rsidP="006E3943">
            <w:pPr>
              <w:widowControl w:val="0"/>
              <w:autoSpaceDE w:val="0"/>
              <w:autoSpaceDN w:val="0"/>
              <w:adjustRightInd w:val="0"/>
              <w:jc w:val="center"/>
              <w:rPr>
                <w:sz w:val="18"/>
                <w:szCs w:val="18"/>
              </w:rPr>
            </w:pPr>
            <w:r w:rsidRPr="00340D9A">
              <w:rPr>
                <w:sz w:val="18"/>
                <w:szCs w:val="18"/>
              </w:rPr>
              <w:t>47</w:t>
            </w:r>
          </w:p>
        </w:tc>
      </w:tr>
      <w:tr w:rsidR="00F86E23" w:rsidRPr="00D36A82" w:rsidTr="006E3943">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 xml:space="preserve">3. </w:t>
            </w:r>
            <w:r w:rsidRPr="00F2039C">
              <w:rPr>
                <w:color w:val="000000"/>
                <w:sz w:val="18"/>
                <w:szCs w:val="18"/>
              </w:rPr>
              <w:t>Благоустройство территорий населенных пунктов городского округа город Шахунья</w:t>
            </w:r>
          </w:p>
        </w:tc>
      </w:tr>
      <w:tr w:rsidR="00F86E23" w:rsidRPr="00D36A82" w:rsidTr="006E3943">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both"/>
              <w:rPr>
                <w:sz w:val="18"/>
                <w:szCs w:val="18"/>
              </w:rPr>
            </w:pPr>
            <w:r w:rsidRPr="00F2039C">
              <w:rPr>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both"/>
              <w:rPr>
                <w:sz w:val="18"/>
                <w:szCs w:val="18"/>
              </w:rPr>
            </w:pPr>
            <w:r w:rsidRPr="00F2039C">
              <w:rPr>
                <w:sz w:val="18"/>
                <w:szCs w:val="18"/>
              </w:rPr>
              <w:t>Общее количество населенных пунктов, в которых проведены работы в рамках ППМИ</w:t>
            </w:r>
          </w:p>
        </w:tc>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6</w:t>
            </w:r>
          </w:p>
        </w:tc>
      </w:tr>
      <w:tr w:rsidR="00F86E23" w:rsidRPr="00D36A82" w:rsidTr="006E3943">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4</w:t>
            </w:r>
            <w:r w:rsidRPr="00F2039C">
              <w:rPr>
                <w:sz w:val="18"/>
                <w:szCs w:val="18"/>
              </w:rPr>
              <w:t>. Благоустройство мест массового отдыха населения (городских парков)</w:t>
            </w:r>
          </w:p>
        </w:tc>
      </w:tr>
      <w:tr w:rsidR="00F86E23" w:rsidRPr="00D36A82" w:rsidTr="006E3943">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both"/>
              <w:rPr>
                <w:sz w:val="18"/>
                <w:szCs w:val="18"/>
              </w:rPr>
            </w:pPr>
            <w:r>
              <w:rPr>
                <w:sz w:val="18"/>
                <w:szCs w:val="18"/>
              </w:rPr>
              <w:t>4</w:t>
            </w:r>
            <w:r w:rsidRPr="00F2039C">
              <w:rPr>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both"/>
              <w:rPr>
                <w:sz w:val="18"/>
                <w:szCs w:val="18"/>
              </w:rPr>
            </w:pPr>
            <w:r w:rsidRPr="00F2039C">
              <w:rPr>
                <w:sz w:val="18"/>
                <w:szCs w:val="18"/>
              </w:rPr>
              <w:t>Доля благоустроенных мест массового отдыха населения в 2017 году от общего количества мест массового отдыха населения, подлежащих благоустройству в 2017 году</w:t>
            </w:r>
          </w:p>
        </w:tc>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w:t>
            </w:r>
          </w:p>
        </w:tc>
      </w:tr>
      <w:tr w:rsidR="00F86E23" w:rsidRPr="00D36A82" w:rsidTr="006E3943">
        <w:tblPrEx>
          <w:tblCellMar>
            <w:top w:w="0" w:type="dxa"/>
            <w:bottom w:w="0" w:type="dxa"/>
          </w:tblCellMar>
        </w:tblPrEx>
        <w:trPr>
          <w:tblCellSpacing w:w="5" w:type="nil"/>
        </w:trPr>
        <w:tc>
          <w:tcPr>
            <w:tcW w:w="4536" w:type="dxa"/>
            <w:gridSpan w:val="2"/>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both"/>
              <w:rPr>
                <w:sz w:val="18"/>
                <w:szCs w:val="18"/>
              </w:rPr>
            </w:pPr>
            <w:r w:rsidRPr="00F2039C">
              <w:rPr>
                <w:sz w:val="18"/>
                <w:szCs w:val="18"/>
              </w:rPr>
              <w:t>Непосредственные результаты</w:t>
            </w:r>
          </w:p>
        </w:tc>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p>
        </w:tc>
      </w:tr>
      <w:tr w:rsidR="00F86E23" w:rsidRPr="00D36A82" w:rsidTr="006E3943">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both"/>
              <w:rPr>
                <w:sz w:val="18"/>
                <w:szCs w:val="18"/>
              </w:rPr>
            </w:pPr>
            <w:r>
              <w:rPr>
                <w:sz w:val="18"/>
                <w:szCs w:val="18"/>
              </w:rPr>
              <w:t>4</w:t>
            </w:r>
            <w:r w:rsidRPr="00F2039C">
              <w:rPr>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both"/>
              <w:rPr>
                <w:sz w:val="18"/>
                <w:szCs w:val="18"/>
              </w:rPr>
            </w:pPr>
            <w:r w:rsidRPr="00F2039C">
              <w:rPr>
                <w:sz w:val="18"/>
                <w:szCs w:val="18"/>
              </w:rPr>
              <w:t>Количество благоустроенных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sidRPr="00F2039C">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sidRPr="00F2039C">
              <w:rPr>
                <w:sz w:val="18"/>
                <w:szCs w:val="18"/>
              </w:rPr>
              <w:t>-</w:t>
            </w:r>
          </w:p>
        </w:tc>
      </w:tr>
      <w:tr w:rsidR="00F86E23" w:rsidRPr="00D36A82" w:rsidTr="006E3943">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 xml:space="preserve">5. Мероприятия по обустройству и восстановлению памятных мест, посвященных Великой Отечественной войне 1941-1945 </w:t>
            </w:r>
            <w:proofErr w:type="spellStart"/>
            <w:proofErr w:type="gramStart"/>
            <w:r>
              <w:rPr>
                <w:sz w:val="18"/>
                <w:szCs w:val="18"/>
              </w:rPr>
              <w:t>гг</w:t>
            </w:r>
            <w:proofErr w:type="spellEnd"/>
            <w:proofErr w:type="gramEnd"/>
          </w:p>
        </w:tc>
      </w:tr>
      <w:tr w:rsidR="00F86E23" w:rsidRPr="00D36A82" w:rsidTr="006E3943">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both"/>
              <w:rPr>
                <w:sz w:val="18"/>
                <w:szCs w:val="18"/>
              </w:rPr>
            </w:pPr>
            <w:r>
              <w:rPr>
                <w:sz w:val="18"/>
                <w:szCs w:val="18"/>
              </w:rPr>
              <w:t>5.1</w:t>
            </w:r>
          </w:p>
        </w:tc>
        <w:tc>
          <w:tcPr>
            <w:tcW w:w="3969" w:type="dxa"/>
            <w:tcBorders>
              <w:top w:val="single" w:sz="4" w:space="0" w:color="auto"/>
              <w:left w:val="single" w:sz="4" w:space="0" w:color="auto"/>
              <w:bottom w:val="single" w:sz="4" w:space="0" w:color="auto"/>
              <w:right w:val="single" w:sz="4" w:space="0" w:color="auto"/>
            </w:tcBorders>
          </w:tcPr>
          <w:p w:rsidR="00F86E23" w:rsidRPr="002258A4" w:rsidRDefault="00F86E23" w:rsidP="006E3943">
            <w:pPr>
              <w:widowControl w:val="0"/>
              <w:autoSpaceDE w:val="0"/>
              <w:autoSpaceDN w:val="0"/>
              <w:adjustRightInd w:val="0"/>
              <w:jc w:val="both"/>
              <w:rPr>
                <w:sz w:val="18"/>
                <w:szCs w:val="18"/>
              </w:rPr>
            </w:pPr>
            <w:r w:rsidRPr="002258A4">
              <w:rPr>
                <w:sz w:val="18"/>
                <w:szCs w:val="18"/>
              </w:rPr>
              <w:t>Количество отремонтированных и благоустроенных памятников</w:t>
            </w:r>
          </w:p>
        </w:tc>
        <w:tc>
          <w:tcPr>
            <w:tcW w:w="567"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E23" w:rsidRPr="00F2039C" w:rsidRDefault="00F86E23" w:rsidP="006E3943">
            <w:pPr>
              <w:widowControl w:val="0"/>
              <w:autoSpaceDE w:val="0"/>
              <w:autoSpaceDN w:val="0"/>
              <w:adjustRightInd w:val="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center"/>
              <w:rPr>
                <w:sz w:val="18"/>
                <w:szCs w:val="18"/>
              </w:rPr>
            </w:pPr>
            <w:r>
              <w:rPr>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F86E23" w:rsidRDefault="00F86E23" w:rsidP="006E3943">
            <w:pPr>
              <w:widowControl w:val="0"/>
              <w:autoSpaceDE w:val="0"/>
              <w:autoSpaceDN w:val="0"/>
              <w:adjustRightInd w:val="0"/>
              <w:jc w:val="center"/>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F86E23" w:rsidRPr="00F2039C" w:rsidRDefault="00F86E23" w:rsidP="006E3943">
            <w:pPr>
              <w:widowControl w:val="0"/>
              <w:autoSpaceDE w:val="0"/>
              <w:autoSpaceDN w:val="0"/>
              <w:adjustRightInd w:val="0"/>
              <w:jc w:val="center"/>
              <w:rPr>
                <w:sz w:val="18"/>
                <w:szCs w:val="18"/>
              </w:rPr>
            </w:pPr>
            <w:r>
              <w:rPr>
                <w:sz w:val="18"/>
                <w:szCs w:val="18"/>
              </w:rPr>
              <w:t>-</w:t>
            </w:r>
          </w:p>
        </w:tc>
      </w:tr>
    </w:tbl>
    <w:p w:rsidR="00F86E23" w:rsidRPr="00F16280" w:rsidRDefault="00F86E23" w:rsidP="00F86E23">
      <w:pPr>
        <w:widowControl w:val="0"/>
        <w:autoSpaceDE w:val="0"/>
        <w:autoSpaceDN w:val="0"/>
        <w:adjustRightInd w:val="0"/>
        <w:ind w:firstLine="540"/>
        <w:jc w:val="both"/>
      </w:pPr>
      <w:bookmarkStart w:id="18" w:name="Par732"/>
      <w:bookmarkEnd w:id="18"/>
    </w:p>
    <w:p w:rsidR="00F86E23" w:rsidRPr="00F16280" w:rsidRDefault="00F86E23" w:rsidP="00F86E23">
      <w:pPr>
        <w:widowControl w:val="0"/>
        <w:autoSpaceDE w:val="0"/>
        <w:autoSpaceDN w:val="0"/>
        <w:adjustRightInd w:val="0"/>
        <w:ind w:firstLine="540"/>
        <w:jc w:val="both"/>
      </w:pPr>
      <w:r w:rsidRPr="00F16280">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w:t>
      </w:r>
    </w:p>
    <w:p w:rsidR="00F86E23" w:rsidRPr="00F16280" w:rsidRDefault="00F86E23" w:rsidP="00F86E23">
      <w:pPr>
        <w:widowControl w:val="0"/>
        <w:autoSpaceDE w:val="0"/>
        <w:autoSpaceDN w:val="0"/>
        <w:adjustRightInd w:val="0"/>
        <w:rPr>
          <w:b/>
        </w:rPr>
        <w:sectPr w:rsidR="00F86E23" w:rsidRPr="00F16280" w:rsidSect="00F86E23">
          <w:pgSz w:w="16838" w:h="11905" w:orient="landscape"/>
          <w:pgMar w:top="1418" w:right="1134" w:bottom="426" w:left="1134" w:header="720" w:footer="720" w:gutter="0"/>
          <w:cols w:space="720"/>
          <w:noEndnote/>
        </w:sectPr>
      </w:pPr>
    </w:p>
    <w:p w:rsidR="00F86E23" w:rsidRPr="00F16280" w:rsidRDefault="00F86E23" w:rsidP="00F86E23">
      <w:pPr>
        <w:widowControl w:val="0"/>
        <w:autoSpaceDE w:val="0"/>
        <w:autoSpaceDN w:val="0"/>
        <w:adjustRightInd w:val="0"/>
        <w:ind w:firstLine="540"/>
        <w:jc w:val="center"/>
        <w:rPr>
          <w:b/>
        </w:rPr>
      </w:pPr>
      <w:bookmarkStart w:id="19" w:name="Par782"/>
      <w:bookmarkEnd w:id="19"/>
      <w:r w:rsidRPr="00F16280">
        <w:rPr>
          <w:b/>
        </w:rPr>
        <w:lastRenderedPageBreak/>
        <w:t>2.6. Прогноз сводных показателей муниципальных заданий на оказание муниципальных услуг (работ) Муниципальной программы.</w:t>
      </w:r>
    </w:p>
    <w:p w:rsidR="00F86E23" w:rsidRPr="00F16280" w:rsidRDefault="00F86E23" w:rsidP="00F86E23">
      <w:pPr>
        <w:widowControl w:val="0"/>
        <w:autoSpaceDE w:val="0"/>
        <w:autoSpaceDN w:val="0"/>
        <w:adjustRightInd w:val="0"/>
        <w:ind w:firstLine="540"/>
        <w:jc w:val="center"/>
      </w:pPr>
    </w:p>
    <w:p w:rsidR="00F86E23" w:rsidRPr="00F16280" w:rsidRDefault="00F86E23" w:rsidP="00F86E23">
      <w:pPr>
        <w:widowControl w:val="0"/>
        <w:autoSpaceDE w:val="0"/>
        <w:autoSpaceDN w:val="0"/>
        <w:adjustRightInd w:val="0"/>
        <w:ind w:firstLine="540"/>
        <w:jc w:val="both"/>
      </w:pPr>
      <w:r w:rsidRPr="00F16280">
        <w:t>В рамках Муниципальной программы не предусматривается оказание муниципальных услуг (работ) физическим и юридическим лицам.</w:t>
      </w:r>
    </w:p>
    <w:p w:rsidR="00F86E23" w:rsidRPr="00F16280" w:rsidRDefault="00F86E23" w:rsidP="00F86E23">
      <w:pPr>
        <w:widowControl w:val="0"/>
        <w:autoSpaceDE w:val="0"/>
        <w:autoSpaceDN w:val="0"/>
        <w:adjustRightInd w:val="0"/>
        <w:ind w:firstLine="540"/>
        <w:jc w:val="both"/>
        <w:rPr>
          <w:b/>
        </w:rPr>
      </w:pPr>
    </w:p>
    <w:p w:rsidR="00F86E23" w:rsidRPr="00F16280" w:rsidRDefault="00F86E23" w:rsidP="00F86E23">
      <w:pPr>
        <w:widowControl w:val="0"/>
        <w:autoSpaceDE w:val="0"/>
        <w:autoSpaceDN w:val="0"/>
        <w:adjustRightInd w:val="0"/>
        <w:ind w:firstLine="540"/>
        <w:jc w:val="center"/>
        <w:outlineLvl w:val="2"/>
        <w:rPr>
          <w:b/>
        </w:rPr>
      </w:pPr>
      <w:bookmarkStart w:id="20" w:name="Par838"/>
      <w:bookmarkStart w:id="21" w:name="Par845"/>
      <w:bookmarkEnd w:id="20"/>
      <w:bookmarkEnd w:id="21"/>
      <w:r w:rsidRPr="00F16280">
        <w:rPr>
          <w:b/>
        </w:rPr>
        <w:t>2.7. Участие в реализации Муниципальной программы муниципальных унитарных предприятий, акционерных обществ.</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both"/>
      </w:pPr>
      <w:r w:rsidRPr="00F16280">
        <w:t>В реализации Муниципальной прогр</w:t>
      </w:r>
      <w:r>
        <w:t>а</w:t>
      </w:r>
      <w:r w:rsidRPr="00F16280">
        <w:t>ммы не принимают участия муниципальные унитарные предприятия, акционерные общества, общественные, научные и иные организации, а также внебюджетные фонды.</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center"/>
        <w:outlineLvl w:val="2"/>
        <w:rPr>
          <w:b/>
        </w:rPr>
      </w:pPr>
      <w:bookmarkStart w:id="22" w:name="Par849"/>
      <w:bookmarkEnd w:id="22"/>
      <w:r w:rsidRPr="00F16280">
        <w:rPr>
          <w:b/>
        </w:rPr>
        <w:t>2.8. Обоснование объема финансовых ресурсов.</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both"/>
      </w:pPr>
      <w:r w:rsidRPr="00F16280">
        <w:t>Информация по ресурсному обеспечению Муниципальной программы (с расшифровкой по основным мероприятиям подпрограмм, а также по годам реализации  программы) отражается по форме согласно таблицам 3-4.</w:t>
      </w:r>
    </w:p>
    <w:p w:rsidR="00F86E23" w:rsidRPr="00F16280" w:rsidRDefault="00F86E23" w:rsidP="00F86E23">
      <w:pPr>
        <w:widowControl w:val="0"/>
        <w:autoSpaceDE w:val="0"/>
        <w:autoSpaceDN w:val="0"/>
        <w:adjustRightInd w:val="0"/>
        <w:jc w:val="both"/>
        <w:sectPr w:rsidR="00F86E23" w:rsidRPr="00F16280" w:rsidSect="00300C8A">
          <w:pgSz w:w="11905" w:h="16838"/>
          <w:pgMar w:top="1134" w:right="851" w:bottom="1134" w:left="1080" w:header="720" w:footer="720" w:gutter="0"/>
          <w:cols w:space="720"/>
          <w:noEndnote/>
        </w:sectPr>
      </w:pPr>
    </w:p>
    <w:p w:rsidR="00F86E23" w:rsidRPr="00F16280" w:rsidRDefault="00F86E23" w:rsidP="00F86E23">
      <w:pPr>
        <w:widowControl w:val="0"/>
        <w:autoSpaceDE w:val="0"/>
        <w:autoSpaceDN w:val="0"/>
        <w:adjustRightInd w:val="0"/>
        <w:jc w:val="center"/>
        <w:outlineLvl w:val="3"/>
        <w:rPr>
          <w:b/>
        </w:rPr>
      </w:pPr>
      <w:bookmarkStart w:id="23" w:name="Par853"/>
      <w:bookmarkEnd w:id="23"/>
      <w:r w:rsidRPr="00F16280">
        <w:rPr>
          <w:b/>
        </w:rPr>
        <w:lastRenderedPageBreak/>
        <w:t>Таблица 3. Ресурсное обеспечение реализации Муниципальной</w:t>
      </w:r>
    </w:p>
    <w:p w:rsidR="00F86E23" w:rsidRPr="00F16280" w:rsidRDefault="00F86E23" w:rsidP="00F86E23">
      <w:pPr>
        <w:widowControl w:val="0"/>
        <w:autoSpaceDE w:val="0"/>
        <w:autoSpaceDN w:val="0"/>
        <w:adjustRightInd w:val="0"/>
        <w:jc w:val="center"/>
        <w:rPr>
          <w:b/>
        </w:rPr>
      </w:pPr>
      <w:r w:rsidRPr="00F16280">
        <w:rPr>
          <w:b/>
        </w:rPr>
        <w:t xml:space="preserve">программы за счет средств </w:t>
      </w:r>
      <w:r>
        <w:rPr>
          <w:b/>
        </w:rPr>
        <w:t xml:space="preserve">бюджета </w:t>
      </w:r>
      <w:r w:rsidRPr="00F16280">
        <w:rPr>
          <w:b/>
        </w:rPr>
        <w:t>городского округа город Шахунья Нижегородской области</w:t>
      </w:r>
    </w:p>
    <w:p w:rsidR="00F86E23" w:rsidRDefault="00F86E23" w:rsidP="00F86E23">
      <w:pPr>
        <w:widowControl w:val="0"/>
        <w:autoSpaceDE w:val="0"/>
        <w:autoSpaceDN w:val="0"/>
        <w:adjustRightInd w:val="0"/>
        <w:jc w:val="both"/>
      </w:pPr>
    </w:p>
    <w:tbl>
      <w:tblPr>
        <w:tblW w:w="15200" w:type="dxa"/>
        <w:tblInd w:w="94" w:type="dxa"/>
        <w:tblLook w:val="04A0" w:firstRow="1" w:lastRow="0" w:firstColumn="1" w:lastColumn="0" w:noHBand="0" w:noVBand="1"/>
      </w:tblPr>
      <w:tblGrid>
        <w:gridCol w:w="918"/>
        <w:gridCol w:w="1459"/>
        <w:gridCol w:w="4108"/>
        <w:gridCol w:w="1161"/>
        <w:gridCol w:w="1188"/>
        <w:gridCol w:w="1206"/>
        <w:gridCol w:w="1239"/>
        <w:gridCol w:w="1294"/>
        <w:gridCol w:w="1312"/>
        <w:gridCol w:w="1315"/>
      </w:tblGrid>
      <w:tr w:rsidR="00F86E23" w:rsidRPr="00331CED" w:rsidTr="006E3943">
        <w:trPr>
          <w:trHeight w:val="885"/>
        </w:trPr>
        <w:tc>
          <w:tcPr>
            <w:tcW w:w="9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w:t>
            </w:r>
            <w:proofErr w:type="gramStart"/>
            <w:r w:rsidRPr="00331CED">
              <w:rPr>
                <w:color w:val="000000"/>
                <w:sz w:val="18"/>
                <w:szCs w:val="18"/>
              </w:rPr>
              <w:t>п</w:t>
            </w:r>
            <w:proofErr w:type="gramEnd"/>
            <w:r w:rsidRPr="00331CED">
              <w:rPr>
                <w:color w:val="000000"/>
                <w:sz w:val="18"/>
                <w:szCs w:val="18"/>
              </w:rPr>
              <w:t>/п</w:t>
            </w:r>
          </w:p>
        </w:tc>
        <w:tc>
          <w:tcPr>
            <w:tcW w:w="12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Муниципальная программа</w:t>
            </w:r>
          </w:p>
        </w:tc>
        <w:tc>
          <w:tcPr>
            <w:tcW w:w="42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заказчик-координатор, соисполнители</w:t>
            </w:r>
          </w:p>
        </w:tc>
        <w:tc>
          <w:tcPr>
            <w:tcW w:w="8765" w:type="dxa"/>
            <w:gridSpan w:val="7"/>
            <w:tcBorders>
              <w:top w:val="single" w:sz="8" w:space="0" w:color="auto"/>
              <w:left w:val="nil"/>
              <w:bottom w:val="single" w:sz="8" w:space="0" w:color="auto"/>
              <w:right w:val="single" w:sz="8" w:space="0" w:color="000000"/>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Расходы (руб.) год</w:t>
            </w:r>
          </w:p>
        </w:tc>
      </w:tr>
      <w:tr w:rsidR="00F86E23" w:rsidRPr="00331CED" w:rsidTr="006E3943">
        <w:trPr>
          <w:trHeight w:val="315"/>
        </w:trPr>
        <w:tc>
          <w:tcPr>
            <w:tcW w:w="933" w:type="dxa"/>
            <w:vMerge/>
            <w:tcBorders>
              <w:top w:val="single" w:sz="8" w:space="0" w:color="auto"/>
              <w:left w:val="single" w:sz="8" w:space="0" w:color="auto"/>
              <w:bottom w:val="single" w:sz="8" w:space="0" w:color="000000"/>
              <w:right w:val="single" w:sz="8" w:space="0" w:color="auto"/>
            </w:tcBorders>
            <w:vAlign w:val="center"/>
            <w:hideMark/>
          </w:tcPr>
          <w:p w:rsidR="00F86E23" w:rsidRPr="00331CED" w:rsidRDefault="00F86E23" w:rsidP="006E3943">
            <w:pPr>
              <w:rPr>
                <w:color w:val="000000"/>
                <w:sz w:val="18"/>
                <w:szCs w:val="18"/>
              </w:rPr>
            </w:pPr>
          </w:p>
        </w:tc>
        <w:tc>
          <w:tcPr>
            <w:tcW w:w="1271" w:type="dxa"/>
            <w:vMerge/>
            <w:tcBorders>
              <w:top w:val="single" w:sz="8" w:space="0" w:color="auto"/>
              <w:left w:val="single" w:sz="8" w:space="0" w:color="auto"/>
              <w:bottom w:val="single" w:sz="8" w:space="0" w:color="000000"/>
              <w:right w:val="single" w:sz="8" w:space="0" w:color="auto"/>
            </w:tcBorders>
            <w:vAlign w:val="center"/>
            <w:hideMark/>
          </w:tcPr>
          <w:p w:rsidR="00F86E23" w:rsidRPr="00331CED" w:rsidRDefault="00F86E23" w:rsidP="006E3943">
            <w:pPr>
              <w:rPr>
                <w:color w:val="000000"/>
                <w:sz w:val="18"/>
                <w:szCs w:val="18"/>
              </w:rPr>
            </w:pPr>
          </w:p>
        </w:tc>
        <w:tc>
          <w:tcPr>
            <w:tcW w:w="4231" w:type="dxa"/>
            <w:vMerge/>
            <w:tcBorders>
              <w:top w:val="single" w:sz="8" w:space="0" w:color="auto"/>
              <w:left w:val="single" w:sz="8" w:space="0" w:color="auto"/>
              <w:bottom w:val="single" w:sz="8" w:space="0" w:color="000000"/>
              <w:right w:val="single" w:sz="8" w:space="0" w:color="auto"/>
            </w:tcBorders>
            <w:vAlign w:val="center"/>
            <w:hideMark/>
          </w:tcPr>
          <w:p w:rsidR="00F86E23" w:rsidRPr="00331CED" w:rsidRDefault="00F86E23" w:rsidP="006E3943">
            <w:pPr>
              <w:rPr>
                <w:color w:val="000000"/>
                <w:sz w:val="18"/>
                <w:szCs w:val="18"/>
              </w:rPr>
            </w:pPr>
          </w:p>
        </w:tc>
        <w:tc>
          <w:tcPr>
            <w:tcW w:w="115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2017 год</w:t>
            </w:r>
          </w:p>
        </w:tc>
        <w:tc>
          <w:tcPr>
            <w:tcW w:w="1189"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2018 год</w:t>
            </w:r>
          </w:p>
        </w:tc>
        <w:tc>
          <w:tcPr>
            <w:tcW w:w="1208"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2019 год</w:t>
            </w:r>
          </w:p>
        </w:tc>
        <w:tc>
          <w:tcPr>
            <w:tcW w:w="1254"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2020 год</w:t>
            </w:r>
          </w:p>
        </w:tc>
        <w:tc>
          <w:tcPr>
            <w:tcW w:w="131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2021 год</w:t>
            </w:r>
          </w:p>
        </w:tc>
        <w:tc>
          <w:tcPr>
            <w:tcW w:w="1330"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2022 год</w:t>
            </w:r>
          </w:p>
        </w:tc>
        <w:tc>
          <w:tcPr>
            <w:tcW w:w="1322"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Всего</w:t>
            </w:r>
          </w:p>
        </w:tc>
      </w:tr>
      <w:tr w:rsidR="00F86E23" w:rsidRPr="00331CED" w:rsidTr="006E3943">
        <w:trPr>
          <w:trHeight w:val="315"/>
        </w:trPr>
        <w:tc>
          <w:tcPr>
            <w:tcW w:w="933" w:type="dxa"/>
            <w:tcBorders>
              <w:top w:val="nil"/>
              <w:left w:val="single" w:sz="8" w:space="0" w:color="auto"/>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w:t>
            </w:r>
          </w:p>
        </w:tc>
        <w:tc>
          <w:tcPr>
            <w:tcW w:w="127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w:t>
            </w:r>
          </w:p>
        </w:tc>
        <w:tc>
          <w:tcPr>
            <w:tcW w:w="423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w:t>
            </w:r>
          </w:p>
        </w:tc>
        <w:tc>
          <w:tcPr>
            <w:tcW w:w="115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4</w:t>
            </w:r>
          </w:p>
        </w:tc>
        <w:tc>
          <w:tcPr>
            <w:tcW w:w="1189"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5</w:t>
            </w:r>
          </w:p>
        </w:tc>
        <w:tc>
          <w:tcPr>
            <w:tcW w:w="1208"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6</w:t>
            </w:r>
          </w:p>
        </w:tc>
        <w:tc>
          <w:tcPr>
            <w:tcW w:w="1254"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7</w:t>
            </w:r>
          </w:p>
        </w:tc>
        <w:tc>
          <w:tcPr>
            <w:tcW w:w="131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8</w:t>
            </w:r>
          </w:p>
        </w:tc>
        <w:tc>
          <w:tcPr>
            <w:tcW w:w="1330"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9</w:t>
            </w:r>
          </w:p>
        </w:tc>
        <w:tc>
          <w:tcPr>
            <w:tcW w:w="1322"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10</w:t>
            </w:r>
          </w:p>
        </w:tc>
      </w:tr>
      <w:tr w:rsidR="00F86E23" w:rsidRPr="00331CED" w:rsidTr="006E3943">
        <w:trPr>
          <w:trHeight w:val="315"/>
        </w:trPr>
        <w:tc>
          <w:tcPr>
            <w:tcW w:w="220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Наименование Муниципальной программы: "Благоустройство территории городского округа город Шахунья Нижегородской области"</w:t>
            </w:r>
          </w:p>
        </w:tc>
        <w:tc>
          <w:tcPr>
            <w:tcW w:w="423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both"/>
              <w:rPr>
                <w:b/>
                <w:bCs/>
                <w:color w:val="000000"/>
                <w:sz w:val="18"/>
                <w:szCs w:val="18"/>
              </w:rPr>
            </w:pPr>
            <w:r w:rsidRPr="00331CED">
              <w:rPr>
                <w:b/>
                <w:bCs/>
                <w:color w:val="000000"/>
                <w:sz w:val="18"/>
                <w:szCs w:val="18"/>
              </w:rPr>
              <w:t>Всего</w:t>
            </w:r>
          </w:p>
        </w:tc>
        <w:tc>
          <w:tcPr>
            <w:tcW w:w="115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33507028,12</w:t>
            </w:r>
          </w:p>
        </w:tc>
        <w:tc>
          <w:tcPr>
            <w:tcW w:w="1189"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31938748,27</w:t>
            </w:r>
          </w:p>
        </w:tc>
        <w:tc>
          <w:tcPr>
            <w:tcW w:w="1208"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35033625,64</w:t>
            </w:r>
          </w:p>
        </w:tc>
        <w:tc>
          <w:tcPr>
            <w:tcW w:w="1254"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39637000</w:t>
            </w:r>
          </w:p>
        </w:tc>
        <w:tc>
          <w:tcPr>
            <w:tcW w:w="131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32630300</w:t>
            </w:r>
          </w:p>
        </w:tc>
        <w:tc>
          <w:tcPr>
            <w:tcW w:w="1330"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32962400</w:t>
            </w:r>
          </w:p>
        </w:tc>
        <w:tc>
          <w:tcPr>
            <w:tcW w:w="1322"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205709102</w:t>
            </w:r>
          </w:p>
        </w:tc>
      </w:tr>
      <w:tr w:rsidR="00F86E23" w:rsidRPr="00331CED" w:rsidTr="006E3943">
        <w:trPr>
          <w:trHeight w:val="735"/>
        </w:trPr>
        <w:tc>
          <w:tcPr>
            <w:tcW w:w="2204" w:type="dxa"/>
            <w:gridSpan w:val="2"/>
            <w:vMerge/>
            <w:tcBorders>
              <w:top w:val="single" w:sz="8" w:space="0" w:color="auto"/>
              <w:left w:val="single" w:sz="8" w:space="0" w:color="auto"/>
              <w:bottom w:val="single" w:sz="8" w:space="0" w:color="000000"/>
              <w:right w:val="single" w:sz="8" w:space="0" w:color="000000"/>
            </w:tcBorders>
            <w:vAlign w:val="center"/>
            <w:hideMark/>
          </w:tcPr>
          <w:p w:rsidR="00F86E23" w:rsidRPr="00331CED" w:rsidRDefault="00F86E23" w:rsidP="006E3943">
            <w:pPr>
              <w:rPr>
                <w:color w:val="000000"/>
                <w:sz w:val="18"/>
                <w:szCs w:val="18"/>
              </w:rPr>
            </w:pPr>
          </w:p>
        </w:tc>
        <w:tc>
          <w:tcPr>
            <w:tcW w:w="423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5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18482972,49</w:t>
            </w:r>
          </w:p>
        </w:tc>
        <w:tc>
          <w:tcPr>
            <w:tcW w:w="1189"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15682200</w:t>
            </w:r>
          </w:p>
        </w:tc>
        <w:tc>
          <w:tcPr>
            <w:tcW w:w="1208"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29351533,62</w:t>
            </w:r>
          </w:p>
        </w:tc>
        <w:tc>
          <w:tcPr>
            <w:tcW w:w="1254"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34 201 300,00</w:t>
            </w:r>
          </w:p>
        </w:tc>
        <w:tc>
          <w:tcPr>
            <w:tcW w:w="131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27994600</w:t>
            </w:r>
          </w:p>
        </w:tc>
        <w:tc>
          <w:tcPr>
            <w:tcW w:w="1330"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28326700</w:t>
            </w:r>
          </w:p>
        </w:tc>
        <w:tc>
          <w:tcPr>
            <w:tcW w:w="1322"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154039306,1</w:t>
            </w:r>
          </w:p>
        </w:tc>
      </w:tr>
      <w:tr w:rsidR="00F86E23" w:rsidRPr="00331CED" w:rsidTr="006E3943">
        <w:trPr>
          <w:trHeight w:val="735"/>
        </w:trPr>
        <w:tc>
          <w:tcPr>
            <w:tcW w:w="2204" w:type="dxa"/>
            <w:gridSpan w:val="2"/>
            <w:vMerge/>
            <w:tcBorders>
              <w:top w:val="single" w:sz="8" w:space="0" w:color="auto"/>
              <w:left w:val="single" w:sz="8" w:space="0" w:color="auto"/>
              <w:bottom w:val="single" w:sz="8" w:space="0" w:color="000000"/>
              <w:right w:val="single" w:sz="8" w:space="0" w:color="000000"/>
            </w:tcBorders>
            <w:vAlign w:val="center"/>
            <w:hideMark/>
          </w:tcPr>
          <w:p w:rsidR="00F86E23" w:rsidRPr="00331CED" w:rsidRDefault="00F86E23" w:rsidP="006E3943">
            <w:pPr>
              <w:rPr>
                <w:color w:val="000000"/>
                <w:sz w:val="18"/>
                <w:szCs w:val="18"/>
              </w:rPr>
            </w:pPr>
          </w:p>
        </w:tc>
        <w:tc>
          <w:tcPr>
            <w:tcW w:w="423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both"/>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15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2458655</w:t>
            </w:r>
          </w:p>
        </w:tc>
        <w:tc>
          <w:tcPr>
            <w:tcW w:w="1189"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2371450</w:t>
            </w:r>
          </w:p>
        </w:tc>
        <w:tc>
          <w:tcPr>
            <w:tcW w:w="1208"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2714836,4</w:t>
            </w:r>
          </w:p>
        </w:tc>
        <w:tc>
          <w:tcPr>
            <w:tcW w:w="1254"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2360000</w:t>
            </w:r>
          </w:p>
        </w:tc>
        <w:tc>
          <w:tcPr>
            <w:tcW w:w="131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2360000</w:t>
            </w:r>
          </w:p>
        </w:tc>
        <w:tc>
          <w:tcPr>
            <w:tcW w:w="1330"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2360000</w:t>
            </w:r>
          </w:p>
        </w:tc>
        <w:tc>
          <w:tcPr>
            <w:tcW w:w="1322"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14624941,4</w:t>
            </w:r>
          </w:p>
        </w:tc>
      </w:tr>
      <w:tr w:rsidR="00F86E23" w:rsidRPr="00331CED" w:rsidTr="006E3943">
        <w:trPr>
          <w:trHeight w:val="735"/>
        </w:trPr>
        <w:tc>
          <w:tcPr>
            <w:tcW w:w="2204" w:type="dxa"/>
            <w:gridSpan w:val="2"/>
            <w:vMerge/>
            <w:tcBorders>
              <w:top w:val="single" w:sz="8" w:space="0" w:color="auto"/>
              <w:left w:val="single" w:sz="8" w:space="0" w:color="auto"/>
              <w:bottom w:val="single" w:sz="8" w:space="0" w:color="000000"/>
              <w:right w:val="single" w:sz="8" w:space="0" w:color="000000"/>
            </w:tcBorders>
            <w:vAlign w:val="center"/>
            <w:hideMark/>
          </w:tcPr>
          <w:p w:rsidR="00F86E23" w:rsidRPr="00331CED" w:rsidRDefault="00F86E23" w:rsidP="006E3943">
            <w:pPr>
              <w:rPr>
                <w:color w:val="000000"/>
                <w:sz w:val="18"/>
                <w:szCs w:val="18"/>
              </w:rPr>
            </w:pPr>
          </w:p>
        </w:tc>
        <w:tc>
          <w:tcPr>
            <w:tcW w:w="423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both"/>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15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3475953</w:t>
            </w:r>
          </w:p>
        </w:tc>
        <w:tc>
          <w:tcPr>
            <w:tcW w:w="1189"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2680750</w:t>
            </w:r>
          </w:p>
        </w:tc>
        <w:tc>
          <w:tcPr>
            <w:tcW w:w="1208"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2967255,62</w:t>
            </w:r>
          </w:p>
        </w:tc>
        <w:tc>
          <w:tcPr>
            <w:tcW w:w="1254"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3075700</w:t>
            </w:r>
          </w:p>
        </w:tc>
        <w:tc>
          <w:tcPr>
            <w:tcW w:w="131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2275700</w:t>
            </w:r>
          </w:p>
        </w:tc>
        <w:tc>
          <w:tcPr>
            <w:tcW w:w="1330"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2275700</w:t>
            </w:r>
          </w:p>
        </w:tc>
        <w:tc>
          <w:tcPr>
            <w:tcW w:w="1322"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16751058,62</w:t>
            </w:r>
          </w:p>
        </w:tc>
      </w:tr>
      <w:tr w:rsidR="00F86E23" w:rsidRPr="00331CED" w:rsidTr="006E3943">
        <w:trPr>
          <w:trHeight w:val="495"/>
        </w:trPr>
        <w:tc>
          <w:tcPr>
            <w:tcW w:w="2204" w:type="dxa"/>
            <w:gridSpan w:val="2"/>
            <w:vMerge/>
            <w:tcBorders>
              <w:top w:val="single" w:sz="8" w:space="0" w:color="auto"/>
              <w:left w:val="single" w:sz="8" w:space="0" w:color="auto"/>
              <w:bottom w:val="single" w:sz="8" w:space="0" w:color="000000"/>
              <w:right w:val="single" w:sz="8" w:space="0" w:color="000000"/>
            </w:tcBorders>
            <w:vAlign w:val="center"/>
            <w:hideMark/>
          </w:tcPr>
          <w:p w:rsidR="00F86E23" w:rsidRPr="00331CED" w:rsidRDefault="00F86E23" w:rsidP="006E3943">
            <w:pPr>
              <w:rPr>
                <w:color w:val="000000"/>
                <w:sz w:val="18"/>
                <w:szCs w:val="18"/>
              </w:rPr>
            </w:pPr>
          </w:p>
        </w:tc>
        <w:tc>
          <w:tcPr>
            <w:tcW w:w="423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15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9 089 447,63</w:t>
            </w:r>
          </w:p>
        </w:tc>
        <w:tc>
          <w:tcPr>
            <w:tcW w:w="1189"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11 204 348,27</w:t>
            </w:r>
          </w:p>
        </w:tc>
        <w:tc>
          <w:tcPr>
            <w:tcW w:w="1208"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0,00</w:t>
            </w:r>
          </w:p>
        </w:tc>
        <w:tc>
          <w:tcPr>
            <w:tcW w:w="1254"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0,00</w:t>
            </w:r>
          </w:p>
        </w:tc>
        <w:tc>
          <w:tcPr>
            <w:tcW w:w="1311"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0,00</w:t>
            </w:r>
          </w:p>
        </w:tc>
        <w:tc>
          <w:tcPr>
            <w:tcW w:w="1330"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0,00</w:t>
            </w:r>
          </w:p>
        </w:tc>
        <w:tc>
          <w:tcPr>
            <w:tcW w:w="1322" w:type="dxa"/>
            <w:tcBorders>
              <w:top w:val="nil"/>
              <w:left w:val="nil"/>
              <w:bottom w:val="single" w:sz="8" w:space="0" w:color="auto"/>
              <w:right w:val="single" w:sz="8"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20293795,9</w:t>
            </w:r>
          </w:p>
        </w:tc>
      </w:tr>
    </w:tbl>
    <w:p w:rsidR="00F86E23" w:rsidRPr="00F16280" w:rsidRDefault="00F86E23" w:rsidP="00F86E23">
      <w:pPr>
        <w:widowControl w:val="0"/>
        <w:autoSpaceDE w:val="0"/>
        <w:autoSpaceDN w:val="0"/>
        <w:adjustRightInd w:val="0"/>
        <w:jc w:val="both"/>
      </w:pPr>
    </w:p>
    <w:p w:rsidR="00F86E23" w:rsidRPr="00F16280" w:rsidRDefault="00F86E23" w:rsidP="00F86E23">
      <w:pPr>
        <w:widowControl w:val="0"/>
        <w:autoSpaceDE w:val="0"/>
        <w:autoSpaceDN w:val="0"/>
        <w:adjustRightInd w:val="0"/>
        <w:jc w:val="both"/>
      </w:pPr>
    </w:p>
    <w:p w:rsidR="00F86E23" w:rsidRPr="00F16280" w:rsidRDefault="00F86E23" w:rsidP="00F86E23">
      <w:pPr>
        <w:widowControl w:val="0"/>
        <w:autoSpaceDE w:val="0"/>
        <w:autoSpaceDN w:val="0"/>
        <w:adjustRightInd w:val="0"/>
        <w:ind w:firstLine="540"/>
        <w:jc w:val="both"/>
      </w:pPr>
      <w:bookmarkStart w:id="24" w:name="Par991"/>
      <w:bookmarkEnd w:id="24"/>
      <w:r w:rsidRPr="00F16280">
        <w:t>&lt;*&gt; - заказчик-координатор;</w:t>
      </w:r>
    </w:p>
    <w:p w:rsidR="00F86E23" w:rsidRPr="007215D2" w:rsidRDefault="00F86E23" w:rsidP="00F86E23">
      <w:pPr>
        <w:widowControl w:val="0"/>
        <w:autoSpaceDE w:val="0"/>
        <w:autoSpaceDN w:val="0"/>
        <w:adjustRightInd w:val="0"/>
        <w:ind w:firstLine="540"/>
        <w:jc w:val="both"/>
      </w:pPr>
      <w:bookmarkStart w:id="25" w:name="Par992"/>
      <w:bookmarkEnd w:id="25"/>
      <w:r w:rsidRPr="00F16280">
        <w:t>&lt;**&gt; - соисполнитель.</w:t>
      </w:r>
      <w:bookmarkStart w:id="26" w:name="Par994"/>
      <w:bookmarkEnd w:id="26"/>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Default="00F86E23" w:rsidP="00F86E23">
      <w:pPr>
        <w:widowControl w:val="0"/>
        <w:autoSpaceDE w:val="0"/>
        <w:autoSpaceDN w:val="0"/>
        <w:adjustRightInd w:val="0"/>
        <w:jc w:val="center"/>
        <w:outlineLvl w:val="3"/>
        <w:rPr>
          <w:b/>
        </w:rPr>
      </w:pPr>
    </w:p>
    <w:p w:rsidR="00F86E23" w:rsidRPr="00F16280" w:rsidRDefault="00F86E23" w:rsidP="00F86E23">
      <w:pPr>
        <w:widowControl w:val="0"/>
        <w:autoSpaceDE w:val="0"/>
        <w:autoSpaceDN w:val="0"/>
        <w:adjustRightInd w:val="0"/>
        <w:jc w:val="center"/>
        <w:outlineLvl w:val="3"/>
        <w:rPr>
          <w:b/>
        </w:rPr>
      </w:pPr>
      <w:r w:rsidRPr="00F16280">
        <w:rPr>
          <w:b/>
        </w:rPr>
        <w:lastRenderedPageBreak/>
        <w:t>Таблица 4. Прогнозная оценка расходов на реализацию</w:t>
      </w:r>
    </w:p>
    <w:p w:rsidR="00F86E23" w:rsidRPr="00F16280" w:rsidRDefault="00F86E23" w:rsidP="00F86E23">
      <w:pPr>
        <w:widowControl w:val="0"/>
        <w:autoSpaceDE w:val="0"/>
        <w:autoSpaceDN w:val="0"/>
        <w:adjustRightInd w:val="0"/>
        <w:jc w:val="center"/>
        <w:rPr>
          <w:b/>
        </w:rPr>
      </w:pPr>
      <w:r w:rsidRPr="00F16280">
        <w:rPr>
          <w:b/>
        </w:rPr>
        <w:t>Муниципальной программы за счет всех источников</w:t>
      </w:r>
    </w:p>
    <w:p w:rsidR="00F86E23" w:rsidRPr="00F16280" w:rsidRDefault="00F86E23" w:rsidP="00F86E23">
      <w:pPr>
        <w:widowControl w:val="0"/>
        <w:autoSpaceDE w:val="0"/>
        <w:autoSpaceDN w:val="0"/>
        <w:adjustRightInd w:val="0"/>
        <w:ind w:firstLine="540"/>
        <w:jc w:val="both"/>
      </w:pPr>
    </w:p>
    <w:p w:rsidR="00F86E23" w:rsidRDefault="00F86E23" w:rsidP="00F86E23">
      <w:pPr>
        <w:widowControl w:val="0"/>
        <w:autoSpaceDE w:val="0"/>
        <w:autoSpaceDN w:val="0"/>
        <w:adjustRightInd w:val="0"/>
        <w:ind w:firstLine="540"/>
        <w:jc w:val="both"/>
      </w:pPr>
      <w:bookmarkStart w:id="27" w:name="Par1074"/>
      <w:bookmarkStart w:id="28" w:name="Par1364"/>
      <w:bookmarkEnd w:id="27"/>
      <w:bookmarkEnd w:id="28"/>
    </w:p>
    <w:tbl>
      <w:tblPr>
        <w:tblW w:w="13700" w:type="dxa"/>
        <w:tblInd w:w="94" w:type="dxa"/>
        <w:tblLook w:val="04A0" w:firstRow="1" w:lastRow="0" w:firstColumn="1" w:lastColumn="0" w:noHBand="0" w:noVBand="1"/>
      </w:tblPr>
      <w:tblGrid>
        <w:gridCol w:w="899"/>
        <w:gridCol w:w="1340"/>
        <w:gridCol w:w="3006"/>
        <w:gridCol w:w="1315"/>
        <w:gridCol w:w="1207"/>
        <w:gridCol w:w="1225"/>
        <w:gridCol w:w="1233"/>
        <w:gridCol w:w="1202"/>
        <w:gridCol w:w="1202"/>
        <w:gridCol w:w="1071"/>
      </w:tblGrid>
      <w:tr w:rsidR="00F86E23" w:rsidRPr="00331CED" w:rsidTr="006E3943">
        <w:trPr>
          <w:trHeight w:val="405"/>
        </w:trPr>
        <w:tc>
          <w:tcPr>
            <w:tcW w:w="9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 xml:space="preserve">№ </w:t>
            </w:r>
            <w:proofErr w:type="gramStart"/>
            <w:r w:rsidRPr="00331CED">
              <w:rPr>
                <w:color w:val="000000"/>
                <w:sz w:val="18"/>
                <w:szCs w:val="18"/>
              </w:rPr>
              <w:t>п</w:t>
            </w:r>
            <w:proofErr w:type="gramEnd"/>
            <w:r w:rsidRPr="00331CED">
              <w:rPr>
                <w:color w:val="000000"/>
                <w:sz w:val="18"/>
                <w:szCs w:val="18"/>
              </w:rPr>
              <w:t>/п</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Наименование</w:t>
            </w:r>
          </w:p>
        </w:tc>
        <w:tc>
          <w:tcPr>
            <w:tcW w:w="3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Источники финансирования</w:t>
            </w:r>
          </w:p>
        </w:tc>
        <w:tc>
          <w:tcPr>
            <w:tcW w:w="8506" w:type="dxa"/>
            <w:gridSpan w:val="7"/>
            <w:tcBorders>
              <w:top w:val="single" w:sz="4" w:space="0" w:color="auto"/>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 xml:space="preserve">Оценка расходы </w:t>
            </w:r>
            <w:proofErr w:type="gramStart"/>
            <w:r w:rsidRPr="00331CED">
              <w:rPr>
                <w:color w:val="000000"/>
                <w:sz w:val="18"/>
                <w:szCs w:val="18"/>
              </w:rPr>
              <w:t xml:space="preserve">( </w:t>
            </w:r>
            <w:proofErr w:type="gramEnd"/>
            <w:r w:rsidRPr="00331CED">
              <w:rPr>
                <w:color w:val="000000"/>
                <w:sz w:val="18"/>
                <w:szCs w:val="18"/>
              </w:rPr>
              <w:t>руб.), годы</w:t>
            </w:r>
          </w:p>
        </w:tc>
      </w:tr>
      <w:tr w:rsidR="00F86E23" w:rsidRPr="00331CED" w:rsidTr="006E3943">
        <w:trPr>
          <w:trHeight w:val="300"/>
        </w:trPr>
        <w:tc>
          <w:tcPr>
            <w:tcW w:w="932"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2017 год</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2018 год</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2019 год</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2020 год</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2021 год</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2022 год</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ИТОГО</w:t>
            </w:r>
          </w:p>
        </w:tc>
      </w:tr>
      <w:tr w:rsidR="00F86E23" w:rsidRPr="00331CED" w:rsidTr="006E3943">
        <w:trPr>
          <w:trHeight w:val="300"/>
        </w:trPr>
        <w:tc>
          <w:tcPr>
            <w:tcW w:w="932" w:type="dxa"/>
            <w:tcBorders>
              <w:top w:val="nil"/>
              <w:left w:val="single" w:sz="4" w:space="0" w:color="auto"/>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w:t>
            </w:r>
          </w:p>
        </w:tc>
        <w:tc>
          <w:tcPr>
            <w:tcW w:w="1152"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w:t>
            </w: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4</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5</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6</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7</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8</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9</w:t>
            </w:r>
          </w:p>
        </w:tc>
        <w:tc>
          <w:tcPr>
            <w:tcW w:w="1053" w:type="dxa"/>
            <w:tcBorders>
              <w:top w:val="nil"/>
              <w:left w:val="nil"/>
              <w:bottom w:val="single" w:sz="4" w:space="0" w:color="auto"/>
              <w:right w:val="single" w:sz="4" w:space="0" w:color="auto"/>
            </w:tcBorders>
            <w:shd w:val="clear" w:color="auto" w:fill="auto"/>
            <w:noWrap/>
            <w:vAlign w:val="bottom"/>
            <w:hideMark/>
          </w:tcPr>
          <w:p w:rsidR="00F86E23" w:rsidRPr="00331CED" w:rsidRDefault="00F86E23" w:rsidP="006E3943">
            <w:pPr>
              <w:rPr>
                <w:rFonts w:ascii="Calibri" w:hAnsi="Calibri" w:cs="Calibri"/>
                <w:color w:val="000000"/>
                <w:sz w:val="22"/>
                <w:szCs w:val="22"/>
              </w:rPr>
            </w:pPr>
            <w:r w:rsidRPr="00331CED">
              <w:rPr>
                <w:rFonts w:ascii="Calibri" w:hAnsi="Calibri" w:cs="Calibri"/>
                <w:color w:val="000000"/>
                <w:sz w:val="22"/>
                <w:szCs w:val="22"/>
              </w:rPr>
              <w:t> </w:t>
            </w:r>
          </w:p>
        </w:tc>
      </w:tr>
      <w:tr w:rsidR="00F86E23" w:rsidRPr="00331CED" w:rsidTr="006E3943">
        <w:trPr>
          <w:trHeight w:val="480"/>
        </w:trPr>
        <w:tc>
          <w:tcPr>
            <w:tcW w:w="20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Муниципальная программа: "Благоустройство территории городского округа город Шахунья Нижегородской области":</w:t>
            </w: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 xml:space="preserve">Всего </w:t>
            </w:r>
            <w:r w:rsidRPr="00331CED">
              <w:rPr>
                <w:sz w:val="18"/>
                <w:szCs w:val="18"/>
              </w:rPr>
              <w:t>(1)</w:t>
            </w:r>
            <w:r w:rsidRPr="00331CED">
              <w:rPr>
                <w:color w:val="000000"/>
                <w:sz w:val="18"/>
                <w:szCs w:val="18"/>
              </w:rPr>
              <w:t xml:space="preserve"> + </w:t>
            </w:r>
            <w:r w:rsidRPr="00331CED">
              <w:rPr>
                <w:sz w:val="18"/>
                <w:szCs w:val="18"/>
              </w:rPr>
              <w:t>(2)</w:t>
            </w:r>
            <w:r w:rsidRPr="00331CED">
              <w:rPr>
                <w:color w:val="000000"/>
                <w:sz w:val="18"/>
                <w:szCs w:val="18"/>
              </w:rPr>
              <w:t xml:space="preserve"> + </w:t>
            </w:r>
            <w:r w:rsidRPr="00331CED">
              <w:rPr>
                <w:sz w:val="18"/>
                <w:szCs w:val="18"/>
              </w:rPr>
              <w:t>(3)</w:t>
            </w:r>
            <w:r w:rsidRPr="00331CED">
              <w:rPr>
                <w:color w:val="000000"/>
                <w:sz w:val="18"/>
                <w:szCs w:val="18"/>
              </w:rPr>
              <w:t xml:space="preserve"> + </w:t>
            </w:r>
            <w:r w:rsidRPr="00331CED">
              <w:rPr>
                <w:sz w:val="18"/>
                <w:szCs w:val="18"/>
              </w:rPr>
              <w:t>(4)</w:t>
            </w:r>
            <w:r w:rsidRPr="00331CED">
              <w:rPr>
                <w:color w:val="000000"/>
                <w:sz w:val="18"/>
                <w:szCs w:val="18"/>
              </w:rPr>
              <w:t xml:space="preserve"> + </w:t>
            </w:r>
            <w:r w:rsidRPr="00331CED">
              <w:rPr>
                <w:sz w:val="18"/>
                <w:szCs w:val="18"/>
              </w:rPr>
              <w:t>(5)</w:t>
            </w:r>
            <w:r w:rsidRPr="00331CED">
              <w:rPr>
                <w:color w:val="000000"/>
                <w:sz w:val="18"/>
                <w:szCs w:val="18"/>
              </w:rPr>
              <w:t xml:space="preserve"> + </w:t>
            </w:r>
            <w:r w:rsidRPr="00331CED">
              <w:rPr>
                <w:sz w:val="18"/>
                <w:szCs w:val="18"/>
              </w:rPr>
              <w:t>(6)</w:t>
            </w:r>
            <w:r w:rsidRPr="00331CED">
              <w:rPr>
                <w:color w:val="000000"/>
                <w:sz w:val="18"/>
                <w:szCs w:val="18"/>
              </w:rPr>
              <w:t xml:space="preserve"> + </w:t>
            </w:r>
            <w:r w:rsidRPr="00331CED">
              <w:rPr>
                <w:sz w:val="18"/>
                <w:szCs w:val="18"/>
              </w:rPr>
              <w:t>(7)</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43947317,6</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34989348,27</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43082768,85</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39637000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32630300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32962400</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227249135</w:t>
            </w:r>
          </w:p>
        </w:tc>
      </w:tr>
      <w:tr w:rsidR="00F86E23" w:rsidRPr="00331CED" w:rsidTr="006E3943">
        <w:trPr>
          <w:trHeight w:val="480"/>
        </w:trPr>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(1) расходы бюджета городского округа город Шахунья*)</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33507028,12</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31938748,27</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35033625,64</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35636955,9</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32630300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32962400</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201709058</w:t>
            </w:r>
          </w:p>
        </w:tc>
      </w:tr>
      <w:tr w:rsidR="00F86E23" w:rsidRPr="00331CED" w:rsidTr="006E3943">
        <w:trPr>
          <w:trHeight w:val="480"/>
        </w:trPr>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(2) расходы областного бюджета Нижегородской области**)</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6420244,48</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848500</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6215968,21</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4000044,07</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17484756,8</w:t>
            </w:r>
          </w:p>
        </w:tc>
      </w:tr>
      <w:tr w:rsidR="00F86E23" w:rsidRPr="00331CED" w:rsidTr="006E3943">
        <w:trPr>
          <w:trHeight w:val="720"/>
        </w:trPr>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(3) расходы государственных внебюджетных фондов Российской Федерации</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0</w:t>
            </w:r>
          </w:p>
        </w:tc>
      </w:tr>
      <w:tr w:rsidR="00F86E23" w:rsidRPr="00331CED" w:rsidTr="006E3943">
        <w:trPr>
          <w:trHeight w:val="720"/>
        </w:trPr>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(4) расходы территориальных государственных внебюджетных фондов</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0</w:t>
            </w:r>
          </w:p>
        </w:tc>
      </w:tr>
      <w:tr w:rsidR="00F86E23" w:rsidRPr="00331CED" w:rsidTr="006E3943">
        <w:trPr>
          <w:trHeight w:val="300"/>
        </w:trPr>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(5) федеральный бюджет</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1824000</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2202100</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4026100</w:t>
            </w:r>
          </w:p>
        </w:tc>
      </w:tr>
      <w:tr w:rsidR="00F86E23" w:rsidRPr="00331CED" w:rsidTr="006E3943">
        <w:trPr>
          <w:trHeight w:val="480"/>
        </w:trPr>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(6) юридические лица и индивидуальные предприниматели</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976570</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1196270</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2172840</w:t>
            </w:r>
          </w:p>
        </w:tc>
      </w:tr>
      <w:tr w:rsidR="00F86E23" w:rsidRPr="00331CED" w:rsidTr="006E3943">
        <w:trPr>
          <w:trHeight w:val="480"/>
        </w:trPr>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F86E23" w:rsidRPr="00331CED" w:rsidRDefault="00F86E23" w:rsidP="006E3943">
            <w:pPr>
              <w:rPr>
                <w:color w:val="000000"/>
                <w:sz w:val="18"/>
                <w:szCs w:val="18"/>
              </w:rPr>
            </w:pPr>
          </w:p>
        </w:tc>
        <w:tc>
          <w:tcPr>
            <w:tcW w:w="31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both"/>
              <w:rPr>
                <w:color w:val="000000"/>
                <w:sz w:val="18"/>
                <w:szCs w:val="18"/>
              </w:rPr>
            </w:pPr>
            <w:r w:rsidRPr="00331CED">
              <w:rPr>
                <w:color w:val="000000"/>
                <w:sz w:val="18"/>
                <w:szCs w:val="18"/>
              </w:rPr>
              <w:t>(7) прочие источники (собственные средства населения и др.)</w:t>
            </w:r>
          </w:p>
        </w:tc>
        <w:tc>
          <w:tcPr>
            <w:tcW w:w="1326"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1219475</w:t>
            </w:r>
          </w:p>
        </w:tc>
        <w:tc>
          <w:tcPr>
            <w:tcW w:w="121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30"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636905</w:t>
            </w:r>
          </w:p>
        </w:tc>
        <w:tc>
          <w:tcPr>
            <w:tcW w:w="1245"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color w:val="000000"/>
                <w:sz w:val="18"/>
                <w:szCs w:val="18"/>
              </w:rPr>
            </w:pPr>
            <w:r w:rsidRPr="00331CED">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F86E23" w:rsidRPr="00331CED" w:rsidRDefault="00F86E23" w:rsidP="006E3943">
            <w:pPr>
              <w:jc w:val="center"/>
              <w:rPr>
                <w:b/>
                <w:bCs/>
                <w:color w:val="000000"/>
                <w:sz w:val="18"/>
                <w:szCs w:val="18"/>
              </w:rPr>
            </w:pPr>
            <w:r w:rsidRPr="00331CED">
              <w:rPr>
                <w:b/>
                <w:bCs/>
                <w:color w:val="000000"/>
                <w:sz w:val="18"/>
                <w:szCs w:val="18"/>
              </w:rPr>
              <w:t>1856380</w:t>
            </w:r>
          </w:p>
        </w:tc>
      </w:tr>
    </w:tbl>
    <w:p w:rsidR="00F86E23"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both"/>
      </w:pPr>
      <w:r w:rsidRPr="00F16280">
        <w:t>Примечание:</w:t>
      </w:r>
    </w:p>
    <w:p w:rsidR="00F86E23" w:rsidRPr="00F16280" w:rsidRDefault="00F86E23" w:rsidP="00F86E23">
      <w:pPr>
        <w:widowControl w:val="0"/>
        <w:autoSpaceDE w:val="0"/>
        <w:autoSpaceDN w:val="0"/>
        <w:adjustRightInd w:val="0"/>
        <w:ind w:firstLine="540"/>
        <w:jc w:val="both"/>
      </w:pPr>
      <w:r w:rsidRPr="00F16280">
        <w:t>*)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w:t>
      </w:r>
      <w:hyperlink w:anchor="Par853" w:history="1"/>
      <w:r w:rsidRPr="00F16280">
        <w:t>;</w:t>
      </w:r>
    </w:p>
    <w:p w:rsidR="00F86E23" w:rsidRPr="00F16280" w:rsidRDefault="00F86E23" w:rsidP="00F86E23">
      <w:pPr>
        <w:widowControl w:val="0"/>
        <w:autoSpaceDE w:val="0"/>
        <w:autoSpaceDN w:val="0"/>
        <w:adjustRightInd w:val="0"/>
        <w:ind w:firstLine="540"/>
        <w:sectPr w:rsidR="00F86E23" w:rsidRPr="00F16280" w:rsidSect="004755A4">
          <w:pgSz w:w="16838" w:h="11905" w:orient="landscape"/>
          <w:pgMar w:top="1134" w:right="1134" w:bottom="851" w:left="1134" w:header="720" w:footer="720" w:gutter="0"/>
          <w:cols w:space="720"/>
          <w:noEndnote/>
        </w:sectPr>
      </w:pPr>
      <w:r w:rsidRPr="00F16280">
        <w:t>**) расходы областного бюджета указываются в соответствии с ресурсным обеспечением реализации прогр</w:t>
      </w:r>
      <w:r>
        <w:t xml:space="preserve">аммы за счет средств областного </w:t>
      </w:r>
      <w:r w:rsidRPr="00F16280">
        <w:t>бюджета.</w:t>
      </w:r>
    </w:p>
    <w:p w:rsidR="00F86E23" w:rsidRPr="00F16280" w:rsidRDefault="00F86E23" w:rsidP="00F86E23">
      <w:pPr>
        <w:widowControl w:val="0"/>
        <w:autoSpaceDE w:val="0"/>
        <w:autoSpaceDN w:val="0"/>
        <w:adjustRightInd w:val="0"/>
        <w:ind w:firstLine="540"/>
        <w:jc w:val="center"/>
        <w:outlineLvl w:val="2"/>
        <w:rPr>
          <w:b/>
        </w:rPr>
      </w:pPr>
      <w:bookmarkStart w:id="29" w:name="Par1893"/>
      <w:bookmarkEnd w:id="29"/>
      <w:r w:rsidRPr="00F16280">
        <w:rPr>
          <w:b/>
        </w:rPr>
        <w:lastRenderedPageBreak/>
        <w:t>2.9. Анализ рисков реализации Муниципальной программы</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both"/>
      </w:pPr>
      <w:r w:rsidRPr="00F16280">
        <w:t>К рискам реализации Муниципальной программы следует отнести следующие.</w:t>
      </w:r>
    </w:p>
    <w:p w:rsidR="00F86E23" w:rsidRPr="00F16280" w:rsidRDefault="00F86E23" w:rsidP="00F86E23">
      <w:pPr>
        <w:widowControl w:val="0"/>
        <w:autoSpaceDE w:val="0"/>
        <w:autoSpaceDN w:val="0"/>
        <w:adjustRightInd w:val="0"/>
        <w:ind w:firstLine="540"/>
        <w:jc w:val="both"/>
      </w:pPr>
      <w:r w:rsidRPr="00F16280">
        <w:t xml:space="preserve">1.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w:t>
      </w:r>
    </w:p>
    <w:p w:rsidR="00F86E23" w:rsidRPr="00F16280" w:rsidRDefault="00F86E23" w:rsidP="00F86E23">
      <w:pPr>
        <w:widowControl w:val="0"/>
        <w:autoSpaceDE w:val="0"/>
        <w:autoSpaceDN w:val="0"/>
        <w:adjustRightInd w:val="0"/>
        <w:ind w:firstLine="540"/>
        <w:jc w:val="both"/>
      </w:pPr>
      <w:r w:rsidRPr="00F16280">
        <w:t>2. Риск финансового обеспечения, который связан:</w:t>
      </w:r>
    </w:p>
    <w:p w:rsidR="00F86E23" w:rsidRPr="00F16280" w:rsidRDefault="00F86E23" w:rsidP="00F86E23">
      <w:pPr>
        <w:widowControl w:val="0"/>
        <w:autoSpaceDE w:val="0"/>
        <w:autoSpaceDN w:val="0"/>
        <w:adjustRightInd w:val="0"/>
        <w:ind w:firstLine="540"/>
        <w:jc w:val="both"/>
      </w:pPr>
      <w:r w:rsidRPr="00F16280">
        <w:t>- с неполным выделением бюджетных сре</w:t>
      </w:r>
      <w:proofErr w:type="gramStart"/>
      <w:r w:rsidRPr="00F16280">
        <w:t>дств в р</w:t>
      </w:r>
      <w:proofErr w:type="gramEnd"/>
      <w:r w:rsidRPr="00F16280">
        <w:t>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 что потребует внесения изменений в Муниципальную программу;</w:t>
      </w:r>
    </w:p>
    <w:p w:rsidR="00F86E23" w:rsidRPr="00F16280" w:rsidRDefault="00F86E23" w:rsidP="00F86E23">
      <w:pPr>
        <w:widowControl w:val="0"/>
        <w:autoSpaceDE w:val="0"/>
        <w:autoSpaceDN w:val="0"/>
        <w:adjustRightInd w:val="0"/>
        <w:ind w:firstLine="540"/>
        <w:jc w:val="both"/>
      </w:pPr>
      <w:r w:rsidRPr="00F16280">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F16280">
        <w:t>управлять</w:t>
      </w:r>
      <w:proofErr w:type="gramEnd"/>
      <w:r w:rsidRPr="00F16280">
        <w:t xml:space="preserve"> в рамках реализации программных мероприятий:</w:t>
      </w:r>
    </w:p>
    <w:p w:rsidR="00F86E23" w:rsidRPr="00F16280" w:rsidRDefault="00F86E23" w:rsidP="00F86E23">
      <w:pPr>
        <w:widowControl w:val="0"/>
        <w:autoSpaceDE w:val="0"/>
        <w:autoSpaceDN w:val="0"/>
        <w:adjustRightInd w:val="0"/>
        <w:ind w:firstLine="540"/>
        <w:jc w:val="both"/>
      </w:pPr>
      <w:r w:rsidRPr="00F16280">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Муниципальной программы может быть качественно оценен как высокий;</w:t>
      </w:r>
    </w:p>
    <w:p w:rsidR="00F86E23" w:rsidRPr="00F16280" w:rsidRDefault="00F86E23" w:rsidP="00F86E23">
      <w:pPr>
        <w:widowControl w:val="0"/>
        <w:autoSpaceDE w:val="0"/>
        <w:autoSpaceDN w:val="0"/>
        <w:adjustRightInd w:val="0"/>
        <w:ind w:firstLine="540"/>
        <w:jc w:val="both"/>
      </w:pPr>
      <w:r w:rsidRPr="00F16280">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F86E23" w:rsidRPr="00F16280" w:rsidRDefault="00F86E23" w:rsidP="00F86E23">
      <w:pPr>
        <w:widowControl w:val="0"/>
        <w:autoSpaceDE w:val="0"/>
        <w:autoSpaceDN w:val="0"/>
        <w:adjustRightInd w:val="0"/>
        <w:ind w:firstLine="540"/>
        <w:jc w:val="both"/>
      </w:pPr>
    </w:p>
    <w:p w:rsidR="00F86E23" w:rsidRPr="00F16280" w:rsidRDefault="00F86E23" w:rsidP="00F86E23">
      <w:pPr>
        <w:widowControl w:val="0"/>
        <w:autoSpaceDE w:val="0"/>
        <w:autoSpaceDN w:val="0"/>
        <w:adjustRightInd w:val="0"/>
        <w:ind w:firstLine="540"/>
        <w:jc w:val="center"/>
        <w:rPr>
          <w:b/>
        </w:rPr>
      </w:pPr>
      <w:r w:rsidRPr="00F16280">
        <w:rPr>
          <w:b/>
        </w:rPr>
        <w:t>2.10. Оценка эффективности Муниципальной программы</w:t>
      </w:r>
    </w:p>
    <w:p w:rsidR="00F86E23" w:rsidRPr="00F16280" w:rsidRDefault="00F86E23" w:rsidP="00F86E23">
      <w:pPr>
        <w:widowControl w:val="0"/>
        <w:autoSpaceDE w:val="0"/>
        <w:autoSpaceDN w:val="0"/>
        <w:adjustRightInd w:val="0"/>
        <w:ind w:firstLine="540"/>
        <w:jc w:val="both"/>
      </w:pPr>
    </w:p>
    <w:p w:rsidR="00F86E23" w:rsidRPr="00737642" w:rsidRDefault="00F86E23" w:rsidP="00F86E23">
      <w:pPr>
        <w:widowControl w:val="0"/>
        <w:autoSpaceDE w:val="0"/>
        <w:autoSpaceDN w:val="0"/>
        <w:adjustRightInd w:val="0"/>
        <w:ind w:firstLine="567"/>
        <w:jc w:val="both"/>
        <w:outlineLvl w:val="1"/>
      </w:pPr>
      <w:bookmarkStart w:id="30" w:name="Par1906"/>
      <w:bookmarkEnd w:id="30"/>
      <w:r w:rsidRPr="00737642">
        <w:t xml:space="preserve">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w:t>
      </w:r>
      <w:r w:rsidRPr="00737642">
        <w:rPr>
          <w:color w:val="000000"/>
        </w:rPr>
        <w:t xml:space="preserve">от 21.10.2015 № 1205 «Об утверждении </w:t>
      </w:r>
      <w:proofErr w:type="gramStart"/>
      <w:r w:rsidRPr="00737642">
        <w:rPr>
          <w:color w:val="000000"/>
        </w:rPr>
        <w:t xml:space="preserve">Методики оценки эффективности муниципальных программ </w:t>
      </w:r>
      <w:r w:rsidRPr="00737642">
        <w:t xml:space="preserve"> городского округа</w:t>
      </w:r>
      <w:proofErr w:type="gramEnd"/>
      <w:r w:rsidRPr="00737642">
        <w:t xml:space="preserve"> город Шахунья Нижегородской области»</w:t>
      </w:r>
    </w:p>
    <w:p w:rsidR="00F86E23" w:rsidRDefault="00F86E23" w:rsidP="00F86E23">
      <w:pPr>
        <w:widowControl w:val="0"/>
        <w:autoSpaceDE w:val="0"/>
        <w:autoSpaceDN w:val="0"/>
        <w:adjustRightInd w:val="0"/>
        <w:outlineLvl w:val="1"/>
        <w:rPr>
          <w:b/>
        </w:rPr>
      </w:pPr>
    </w:p>
    <w:p w:rsidR="00F86E23" w:rsidRDefault="00F86E23" w:rsidP="00F86E23">
      <w:pPr>
        <w:widowControl w:val="0"/>
        <w:autoSpaceDE w:val="0"/>
        <w:autoSpaceDN w:val="0"/>
        <w:adjustRightInd w:val="0"/>
        <w:outlineLvl w:val="1"/>
        <w:rPr>
          <w:b/>
        </w:rPr>
      </w:pPr>
    </w:p>
    <w:p w:rsidR="00F86E23" w:rsidRDefault="00F86E23" w:rsidP="00F86E23">
      <w:pPr>
        <w:widowControl w:val="0"/>
        <w:autoSpaceDE w:val="0"/>
        <w:autoSpaceDN w:val="0"/>
        <w:adjustRightInd w:val="0"/>
        <w:jc w:val="center"/>
        <w:outlineLvl w:val="1"/>
        <w:rPr>
          <w:b/>
        </w:rPr>
      </w:pPr>
      <w:r>
        <w:rPr>
          <w:b/>
        </w:rPr>
        <w:t>_____________</w:t>
      </w:r>
    </w:p>
    <w:p w:rsidR="00F86E23" w:rsidRPr="00F86E23" w:rsidRDefault="00F86E23" w:rsidP="00F86E23">
      <w:pPr>
        <w:rPr>
          <w:sz w:val="22"/>
          <w:szCs w:val="22"/>
        </w:rPr>
      </w:pPr>
    </w:p>
    <w:sectPr w:rsidR="00F86E23" w:rsidRPr="00F86E23"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42" w:rsidRDefault="00BE1B42">
      <w:r>
        <w:separator/>
      </w:r>
    </w:p>
  </w:endnote>
  <w:endnote w:type="continuationSeparator" w:id="0">
    <w:p w:rsidR="00BE1B42" w:rsidRDefault="00BE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p w:rsidR="00000000" w:rsidRDefault="00BE1B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42" w:rsidRDefault="00BE1B42">
      <w:r>
        <w:separator/>
      </w:r>
    </w:p>
  </w:footnote>
  <w:footnote w:type="continuationSeparator" w:id="0">
    <w:p w:rsidR="00BE1B42" w:rsidRDefault="00BE1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865080A"/>
    <w:multiLevelType w:val="hybridMultilevel"/>
    <w:tmpl w:val="E45C2CC8"/>
    <w:lvl w:ilvl="0" w:tplc="EDD0FCF4">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1"/>
  </w:num>
  <w:num w:numId="11">
    <w:abstractNumId w:val="43"/>
  </w:num>
  <w:num w:numId="12">
    <w:abstractNumId w:val="13"/>
  </w:num>
  <w:num w:numId="13">
    <w:abstractNumId w:val="17"/>
  </w:num>
  <w:num w:numId="14">
    <w:abstractNumId w:val="3"/>
  </w:num>
  <w:num w:numId="15">
    <w:abstractNumId w:val="14"/>
  </w:num>
  <w:num w:numId="16">
    <w:abstractNumId w:val="27"/>
  </w:num>
  <w:num w:numId="17">
    <w:abstractNumId w:val="11"/>
  </w:num>
  <w:num w:numId="18">
    <w:abstractNumId w:val="23"/>
  </w:num>
  <w:num w:numId="19">
    <w:abstractNumId w:val="37"/>
  </w:num>
  <w:num w:numId="20">
    <w:abstractNumId w:val="33"/>
  </w:num>
  <w:num w:numId="21">
    <w:abstractNumId w:val="31"/>
  </w:num>
  <w:num w:numId="22">
    <w:abstractNumId w:val="20"/>
  </w:num>
  <w:num w:numId="23">
    <w:abstractNumId w:val="6"/>
  </w:num>
  <w:num w:numId="24">
    <w:abstractNumId w:val="8"/>
  </w:num>
  <w:num w:numId="25">
    <w:abstractNumId w:val="19"/>
  </w:num>
  <w:num w:numId="26">
    <w:abstractNumId w:val="2"/>
  </w:num>
  <w:num w:numId="27">
    <w:abstractNumId w:val="18"/>
  </w:num>
  <w:num w:numId="28">
    <w:abstractNumId w:val="38"/>
  </w:num>
  <w:num w:numId="29">
    <w:abstractNumId w:val="36"/>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5"/>
  </w:num>
  <w:num w:numId="37">
    <w:abstractNumId w:val="12"/>
  </w:num>
  <w:num w:numId="38">
    <w:abstractNumId w:val="15"/>
  </w:num>
  <w:num w:numId="39">
    <w:abstractNumId w:val="10"/>
  </w:num>
  <w:num w:numId="40">
    <w:abstractNumId w:val="4"/>
  </w:num>
  <w:num w:numId="41">
    <w:abstractNumId w:val="0"/>
  </w:num>
  <w:num w:numId="42">
    <w:abstractNumId w:val="9"/>
  </w:num>
  <w:num w:numId="43">
    <w:abstractNumId w:val="32"/>
  </w:num>
  <w:num w:numId="44">
    <w:abstractNumId w:val="24"/>
  </w:num>
  <w:num w:numId="45">
    <w:abstractNumId w:val="28"/>
  </w:num>
  <w:num w:numId="46">
    <w:abstractNumId w:val="2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3C33"/>
    <w:rsid w:val="0062403F"/>
    <w:rsid w:val="00624259"/>
    <w:rsid w:val="00624713"/>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95CFC"/>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1B42"/>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6E23"/>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a">
    <w:name w:val="Верхний колонтитул Знак"/>
    <w:link w:val="a9"/>
    <w:uiPriority w:val="99"/>
    <w:rsid w:val="00F86E23"/>
    <w:rPr>
      <w:sz w:val="24"/>
      <w:szCs w:val="24"/>
    </w:rPr>
  </w:style>
  <w:style w:type="character" w:customStyle="1" w:styleId="a7">
    <w:name w:val="Нижний колонтитул Знак"/>
    <w:link w:val="a6"/>
    <w:uiPriority w:val="99"/>
    <w:rsid w:val="00F86E23"/>
    <w:rPr>
      <w:sz w:val="24"/>
      <w:szCs w:val="24"/>
    </w:rPr>
  </w:style>
  <w:style w:type="paragraph" w:customStyle="1" w:styleId="consplustitle0">
    <w:name w:val="consplustitle"/>
    <w:basedOn w:val="a"/>
    <w:rsid w:val="00F86E23"/>
    <w:pPr>
      <w:spacing w:before="100" w:beforeAutospacing="1" w:after="100" w:afterAutospacing="1"/>
    </w:pPr>
  </w:style>
  <w:style w:type="character" w:customStyle="1" w:styleId="contentpane">
    <w:name w:val="contentpane"/>
    <w:basedOn w:val="a0"/>
    <w:rsid w:val="00F86E23"/>
  </w:style>
  <w:style w:type="paragraph" w:customStyle="1" w:styleId="consplusnormal0">
    <w:name w:val="consplusnormal"/>
    <w:basedOn w:val="a"/>
    <w:rsid w:val="00F86E23"/>
    <w:pPr>
      <w:spacing w:before="100" w:beforeAutospacing="1" w:after="100" w:afterAutospacing="1"/>
    </w:pPr>
  </w:style>
  <w:style w:type="paragraph" w:customStyle="1" w:styleId="contentpane1">
    <w:name w:val="contentpane1"/>
    <w:basedOn w:val="a"/>
    <w:rsid w:val="00F86E23"/>
    <w:pPr>
      <w:spacing w:before="100" w:beforeAutospacing="1" w:after="100" w:afterAutospacing="1"/>
    </w:pPr>
  </w:style>
  <w:style w:type="paragraph" w:customStyle="1" w:styleId="ConsPlusNonformat">
    <w:name w:val="ConsPlusNonformat"/>
    <w:rsid w:val="00F86E2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CFC1-0F4A-4C3C-8E8C-FC060FC3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4668</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2020-04-10T05:23:00Z</cp:lastPrinted>
  <dcterms:created xsi:type="dcterms:W3CDTF">2020-04-10T05:24:00Z</dcterms:created>
  <dcterms:modified xsi:type="dcterms:W3CDTF">2020-04-10T05:24:00Z</dcterms:modified>
</cp:coreProperties>
</file>