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35DC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435DC">
        <w:rPr>
          <w:sz w:val="26"/>
          <w:szCs w:val="26"/>
          <w:u w:val="single"/>
        </w:rPr>
        <w:t>154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D435DC" w:rsidRPr="00D435DC" w:rsidRDefault="00D435DC" w:rsidP="00D435DC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D435D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Об утверждении Перечня земельных участков, предназначенных для предоставления в собственность бесплатно для индивидуального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D435D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жилищного строительства</w:t>
      </w:r>
    </w:p>
    <w:p w:rsidR="00D435DC" w:rsidRDefault="00D435DC" w:rsidP="00D435DC">
      <w:pPr>
        <w:pStyle w:val="3"/>
        <w:keepNext w:val="0"/>
        <w:widowControl w:val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D435DC" w:rsidRDefault="00D435DC" w:rsidP="00D435DC">
      <w:pPr>
        <w:pStyle w:val="3"/>
        <w:keepNext w:val="0"/>
        <w:widowControl w:val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D435DC" w:rsidRPr="00D435DC" w:rsidRDefault="00D435DC" w:rsidP="00D435DC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D435D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области», решением Совета депутатов городского округа город Шахунья Нижегородской области от 31.01.2020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</w:t>
      </w:r>
      <w:proofErr w:type="gramEnd"/>
      <w:r w:rsidRPr="00D435D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D435D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D435D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т:</w:t>
      </w:r>
    </w:p>
    <w:p w:rsidR="00D435DC" w:rsidRPr="00D435DC" w:rsidRDefault="00D435DC" w:rsidP="00D435DC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D435D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D435DC" w:rsidRPr="00D435DC" w:rsidRDefault="00D435DC" w:rsidP="00D435D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435DC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D435DC" w:rsidRPr="00D435DC" w:rsidRDefault="00D435DC" w:rsidP="00D435D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435DC">
        <w:rPr>
          <w:sz w:val="26"/>
          <w:szCs w:val="26"/>
        </w:rPr>
        <w:t xml:space="preserve">3.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19.08.2019 № 889 «Об утверждении Перечня земельных участков, </w:t>
      </w:r>
      <w:r w:rsidRPr="00D435DC">
        <w:rPr>
          <w:sz w:val="26"/>
          <w:szCs w:val="26"/>
        </w:rPr>
        <w:lastRenderedPageBreak/>
        <w:t>предназначенных для предоставления в собственность бесплатно для индивидуального жилищного строительства».</w:t>
      </w:r>
    </w:p>
    <w:p w:rsidR="00D435DC" w:rsidRDefault="00D435DC" w:rsidP="00D435D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 официальном  сайте  администрации городского округа город Шахунья Нижегородской области.</w:t>
      </w:r>
    </w:p>
    <w:p w:rsidR="00D435DC" w:rsidRPr="001A5CD5" w:rsidRDefault="00D435DC" w:rsidP="00D435D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D435DC" w:rsidRDefault="00D435DC" w:rsidP="004D2212">
      <w:pPr>
        <w:jc w:val="both"/>
        <w:rPr>
          <w:sz w:val="26"/>
          <w:szCs w:val="26"/>
        </w:rPr>
      </w:pPr>
    </w:p>
    <w:p w:rsidR="00D435DC" w:rsidRDefault="00D435DC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4D2212">
      <w:pPr>
        <w:jc w:val="both"/>
        <w:rPr>
          <w:sz w:val="22"/>
          <w:szCs w:val="22"/>
        </w:rPr>
      </w:pPr>
    </w:p>
    <w:p w:rsidR="00D435DC" w:rsidRDefault="00D435DC" w:rsidP="00D435D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435DC" w:rsidRDefault="00D435DC" w:rsidP="00D435DC">
      <w:pPr>
        <w:ind w:left="6237"/>
        <w:jc w:val="center"/>
      </w:pPr>
      <w:r w:rsidRPr="0061610D">
        <w:lastRenderedPageBreak/>
        <w:t>Утвержден</w:t>
      </w:r>
    </w:p>
    <w:p w:rsidR="00D435DC" w:rsidRDefault="00D435DC" w:rsidP="00D435DC">
      <w:pPr>
        <w:ind w:left="6237"/>
        <w:jc w:val="center"/>
      </w:pPr>
      <w:r w:rsidRPr="0061610D">
        <w:t>постановлением администрации</w:t>
      </w:r>
    </w:p>
    <w:p w:rsidR="00D435DC" w:rsidRDefault="00D435DC" w:rsidP="00D435DC">
      <w:pPr>
        <w:ind w:left="6237"/>
        <w:jc w:val="center"/>
      </w:pPr>
      <w:r>
        <w:t>городского округа город Шахунья</w:t>
      </w:r>
    </w:p>
    <w:p w:rsidR="00D435DC" w:rsidRDefault="00D435DC" w:rsidP="00D435DC">
      <w:pPr>
        <w:ind w:left="6237"/>
        <w:jc w:val="center"/>
      </w:pPr>
      <w:r>
        <w:t>Нижегородской области</w:t>
      </w:r>
    </w:p>
    <w:p w:rsidR="00D435DC" w:rsidRPr="00D435DC" w:rsidRDefault="00D435DC" w:rsidP="00D435DC">
      <w:pPr>
        <w:ind w:left="6237"/>
        <w:jc w:val="center"/>
      </w:pPr>
      <w:r w:rsidRPr="0061610D">
        <w:t>от</w:t>
      </w:r>
      <w:r w:rsidRPr="00D435DC">
        <w:t xml:space="preserve"> </w:t>
      </w:r>
      <w:r w:rsidRPr="00D435DC">
        <w:t>21.02.2020 г. № 154</w:t>
      </w:r>
    </w:p>
    <w:p w:rsidR="00D435DC" w:rsidRPr="001F4F32" w:rsidRDefault="00D435DC" w:rsidP="00D435DC">
      <w:pPr>
        <w:rPr>
          <w:rFonts w:ascii="Courier New" w:hAnsi="Courier New" w:cs="Courier New"/>
          <w:sz w:val="16"/>
          <w:szCs w:val="16"/>
        </w:rPr>
      </w:pPr>
    </w:p>
    <w:p w:rsidR="00D435DC" w:rsidRPr="001F4F32" w:rsidRDefault="00D435DC" w:rsidP="00D435DC">
      <w:pPr>
        <w:rPr>
          <w:rFonts w:ascii="Courier New" w:hAnsi="Courier New" w:cs="Courier New"/>
          <w:sz w:val="16"/>
          <w:szCs w:val="16"/>
        </w:rPr>
      </w:pPr>
    </w:p>
    <w:p w:rsidR="00D435DC" w:rsidRDefault="00D435DC" w:rsidP="00D435DC">
      <w:pPr>
        <w:jc w:val="center"/>
        <w:rPr>
          <w:b/>
        </w:rPr>
      </w:pPr>
    </w:p>
    <w:p w:rsidR="00D435DC" w:rsidRPr="0061610D" w:rsidRDefault="00D435DC" w:rsidP="00D435DC">
      <w:pPr>
        <w:jc w:val="center"/>
        <w:rPr>
          <w:b/>
        </w:rPr>
      </w:pPr>
      <w:r w:rsidRPr="0061610D">
        <w:rPr>
          <w:b/>
        </w:rPr>
        <w:t>ПЕРЕЧЕНЬ</w:t>
      </w:r>
    </w:p>
    <w:p w:rsidR="00D435DC" w:rsidRDefault="00D435DC" w:rsidP="00D435DC">
      <w:pPr>
        <w:jc w:val="center"/>
        <w:rPr>
          <w:b/>
        </w:rPr>
      </w:pPr>
      <w:r w:rsidRPr="0061610D">
        <w:rPr>
          <w:b/>
        </w:rPr>
        <w:t xml:space="preserve">земельных участков, </w:t>
      </w:r>
      <w:r w:rsidRPr="000C1D28">
        <w:rPr>
          <w:b/>
        </w:rPr>
        <w:t>предназначенных для предоставления в собственность бесплатно для индивидуального жилищного строительства</w:t>
      </w:r>
    </w:p>
    <w:p w:rsidR="00D435DC" w:rsidRPr="000C1D28" w:rsidRDefault="00D435DC" w:rsidP="00D435DC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2268"/>
        <w:gridCol w:w="1984"/>
      </w:tblGrid>
      <w:tr w:rsidR="00D435DC" w:rsidRPr="00B30B0C" w:rsidTr="00D435DC">
        <w:trPr>
          <w:jc w:val="center"/>
        </w:trPr>
        <w:tc>
          <w:tcPr>
            <w:tcW w:w="567" w:type="dxa"/>
          </w:tcPr>
          <w:p w:rsidR="00D435DC" w:rsidRPr="00E0607C" w:rsidRDefault="00D435DC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544" w:type="dxa"/>
          </w:tcPr>
          <w:p w:rsidR="00D435DC" w:rsidRPr="00E0607C" w:rsidRDefault="00D435DC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843" w:type="dxa"/>
          </w:tcPr>
          <w:p w:rsidR="00D435DC" w:rsidRPr="00E0607C" w:rsidRDefault="00D435DC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268" w:type="dxa"/>
          </w:tcPr>
          <w:p w:rsidR="00D435DC" w:rsidRPr="00E0607C" w:rsidRDefault="00D435DC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1984" w:type="dxa"/>
          </w:tcPr>
          <w:p w:rsidR="00D435DC" w:rsidRPr="00E0607C" w:rsidRDefault="00D435DC" w:rsidP="005E788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D435DC" w:rsidRPr="00B30B0C" w:rsidTr="00D435DC">
        <w:trPr>
          <w:jc w:val="center"/>
        </w:trPr>
        <w:tc>
          <w:tcPr>
            <w:tcW w:w="567" w:type="dxa"/>
          </w:tcPr>
          <w:p w:rsidR="00D435DC" w:rsidRPr="00E0607C" w:rsidRDefault="00D435DC" w:rsidP="005E7886">
            <w:r>
              <w:t>1</w:t>
            </w:r>
          </w:p>
        </w:tc>
        <w:tc>
          <w:tcPr>
            <w:tcW w:w="3544" w:type="dxa"/>
          </w:tcPr>
          <w:p w:rsidR="00D435DC" w:rsidRPr="00E0607C" w:rsidRDefault="00D435DC" w:rsidP="005E7886">
            <w:r>
              <w:t>Нижегородская область, город Шахунья, улица Коммунистическая, уч.163 «В»</w:t>
            </w:r>
          </w:p>
        </w:tc>
        <w:tc>
          <w:tcPr>
            <w:tcW w:w="1843" w:type="dxa"/>
          </w:tcPr>
          <w:p w:rsidR="00D435DC" w:rsidRPr="00E0607C" w:rsidRDefault="00D435DC" w:rsidP="005E7886">
            <w:pPr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D435DC" w:rsidRPr="00E0607C" w:rsidRDefault="00D435DC" w:rsidP="005E7886">
            <w:r>
              <w:t>52:03:0130020:679</w:t>
            </w:r>
          </w:p>
        </w:tc>
        <w:tc>
          <w:tcPr>
            <w:tcW w:w="1984" w:type="dxa"/>
          </w:tcPr>
          <w:p w:rsidR="00D435DC" w:rsidRPr="00E0607C" w:rsidRDefault="00D435DC" w:rsidP="005E7886">
            <w:pPr>
              <w:jc w:val="center"/>
            </w:pPr>
            <w:r>
              <w:t>Земли населенных пунктов</w:t>
            </w:r>
          </w:p>
        </w:tc>
      </w:tr>
      <w:tr w:rsidR="00D435DC" w:rsidRPr="00B30B0C" w:rsidTr="00D435DC">
        <w:trPr>
          <w:jc w:val="center"/>
        </w:trPr>
        <w:tc>
          <w:tcPr>
            <w:tcW w:w="567" w:type="dxa"/>
          </w:tcPr>
          <w:p w:rsidR="00D435DC" w:rsidRPr="00E0607C" w:rsidRDefault="00D435DC" w:rsidP="005E7886">
            <w:r>
              <w:t>2</w:t>
            </w:r>
          </w:p>
        </w:tc>
        <w:tc>
          <w:tcPr>
            <w:tcW w:w="3544" w:type="dxa"/>
          </w:tcPr>
          <w:p w:rsidR="00D435DC" w:rsidRPr="00E0607C" w:rsidRDefault="00D435DC" w:rsidP="005E7886">
            <w:r>
              <w:t>Нижегородская область, город Шахунья, улица Коммунистическая, уч.163 «А»</w:t>
            </w:r>
          </w:p>
        </w:tc>
        <w:tc>
          <w:tcPr>
            <w:tcW w:w="1843" w:type="dxa"/>
          </w:tcPr>
          <w:p w:rsidR="00D435DC" w:rsidRDefault="00D435DC" w:rsidP="005E7886">
            <w:pPr>
              <w:jc w:val="center"/>
            </w:pPr>
            <w:r>
              <w:t>870</w:t>
            </w:r>
          </w:p>
        </w:tc>
        <w:tc>
          <w:tcPr>
            <w:tcW w:w="2268" w:type="dxa"/>
          </w:tcPr>
          <w:p w:rsidR="00D435DC" w:rsidRPr="00E0607C" w:rsidRDefault="00D435DC" w:rsidP="005E7886">
            <w:r>
              <w:t>52:03:0130020:681</w:t>
            </w:r>
          </w:p>
        </w:tc>
        <w:tc>
          <w:tcPr>
            <w:tcW w:w="1984" w:type="dxa"/>
          </w:tcPr>
          <w:p w:rsidR="00D435DC" w:rsidRDefault="00D435DC" w:rsidP="005E7886">
            <w:pPr>
              <w:jc w:val="center"/>
            </w:pPr>
            <w:r>
              <w:t>Земли населенных пунктов</w:t>
            </w:r>
          </w:p>
        </w:tc>
      </w:tr>
      <w:tr w:rsidR="00D435DC" w:rsidRPr="00B30B0C" w:rsidTr="00D435DC">
        <w:trPr>
          <w:jc w:val="center"/>
        </w:trPr>
        <w:tc>
          <w:tcPr>
            <w:tcW w:w="567" w:type="dxa"/>
          </w:tcPr>
          <w:p w:rsidR="00D435DC" w:rsidRPr="00E0607C" w:rsidRDefault="00D435DC" w:rsidP="005E7886">
            <w:r>
              <w:t>3</w:t>
            </w:r>
          </w:p>
        </w:tc>
        <w:tc>
          <w:tcPr>
            <w:tcW w:w="3544" w:type="dxa"/>
          </w:tcPr>
          <w:p w:rsidR="00D435DC" w:rsidRPr="00E0607C" w:rsidRDefault="00D435DC" w:rsidP="005E7886">
            <w:r>
              <w:t xml:space="preserve">Нижегородская область, город Шахунья, улица Интернациональная, уч.28 </w:t>
            </w:r>
          </w:p>
        </w:tc>
        <w:tc>
          <w:tcPr>
            <w:tcW w:w="1843" w:type="dxa"/>
          </w:tcPr>
          <w:p w:rsidR="00D435DC" w:rsidRDefault="00D435DC" w:rsidP="005E7886">
            <w:pPr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D435DC" w:rsidRDefault="00D435DC" w:rsidP="005E7886">
            <w:r>
              <w:t>52:03:0130020:686</w:t>
            </w:r>
          </w:p>
        </w:tc>
        <w:tc>
          <w:tcPr>
            <w:tcW w:w="1984" w:type="dxa"/>
          </w:tcPr>
          <w:p w:rsidR="00D435DC" w:rsidRDefault="00D435DC" w:rsidP="005E7886">
            <w:pPr>
              <w:jc w:val="center"/>
            </w:pPr>
            <w:r>
              <w:t>Земли населенных пунктов</w:t>
            </w:r>
          </w:p>
        </w:tc>
      </w:tr>
    </w:tbl>
    <w:p w:rsidR="007361C0" w:rsidRDefault="007361C0" w:rsidP="00042845">
      <w:pPr>
        <w:jc w:val="both"/>
        <w:rPr>
          <w:b/>
        </w:rPr>
      </w:pPr>
    </w:p>
    <w:p w:rsidR="00D435DC" w:rsidRDefault="00D435DC" w:rsidP="00042845">
      <w:pPr>
        <w:jc w:val="both"/>
        <w:rPr>
          <w:b/>
        </w:rPr>
      </w:pPr>
    </w:p>
    <w:p w:rsidR="00D435DC" w:rsidRDefault="00D435DC" w:rsidP="00D435DC">
      <w:pPr>
        <w:jc w:val="center"/>
        <w:rPr>
          <w:sz w:val="22"/>
          <w:szCs w:val="22"/>
        </w:rPr>
      </w:pPr>
      <w:r>
        <w:rPr>
          <w:b/>
        </w:rPr>
        <w:t>_____________________________</w:t>
      </w:r>
    </w:p>
    <w:sectPr w:rsidR="00D435DC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E3" w:rsidRDefault="002E64E3">
      <w:r>
        <w:separator/>
      </w:r>
    </w:p>
  </w:endnote>
  <w:endnote w:type="continuationSeparator" w:id="0">
    <w:p w:rsidR="002E64E3" w:rsidRDefault="002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E3" w:rsidRDefault="002E64E3">
      <w:r>
        <w:separator/>
      </w:r>
    </w:p>
  </w:footnote>
  <w:footnote w:type="continuationSeparator" w:id="0">
    <w:p w:rsidR="002E64E3" w:rsidRDefault="002E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42E8"/>
    <w:rsid w:val="002E6297"/>
    <w:rsid w:val="002E64E3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622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5DC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403F-BBAA-42B2-9DAA-7A22AF4C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2020-02-25T07:46:00Z</cp:lastPrinted>
  <dcterms:created xsi:type="dcterms:W3CDTF">2020-02-25T07:47:00Z</dcterms:created>
  <dcterms:modified xsi:type="dcterms:W3CDTF">2020-02-25T07:47:00Z</dcterms:modified>
</cp:coreProperties>
</file>