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05B31">
        <w:rPr>
          <w:sz w:val="26"/>
          <w:szCs w:val="26"/>
          <w:u w:val="single"/>
        </w:rPr>
        <w:t>30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05B31">
        <w:rPr>
          <w:sz w:val="26"/>
          <w:szCs w:val="26"/>
          <w:u w:val="single"/>
        </w:rPr>
        <w:t>95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505B31" w:rsidRDefault="00505B31" w:rsidP="00505B31">
      <w:pPr>
        <w:pStyle w:val="40"/>
        <w:shd w:val="clear" w:color="auto" w:fill="auto"/>
        <w:ind w:left="20"/>
        <w:rPr>
          <w:bCs w:val="0"/>
          <w:spacing w:val="0"/>
          <w:sz w:val="26"/>
          <w:szCs w:val="26"/>
        </w:rPr>
      </w:pPr>
      <w:r>
        <w:rPr>
          <w:bCs w:val="0"/>
          <w:spacing w:val="0"/>
          <w:sz w:val="26"/>
          <w:szCs w:val="26"/>
        </w:rPr>
        <w:t xml:space="preserve">Об </w:t>
      </w:r>
      <w:r w:rsidRPr="000657AC">
        <w:rPr>
          <w:bCs w:val="0"/>
          <w:spacing w:val="0"/>
          <w:sz w:val="26"/>
          <w:szCs w:val="26"/>
        </w:rPr>
        <w:t xml:space="preserve">антитеррористической комиссии </w:t>
      </w:r>
      <w:r>
        <w:rPr>
          <w:bCs w:val="0"/>
          <w:spacing w:val="0"/>
          <w:sz w:val="26"/>
          <w:szCs w:val="26"/>
        </w:rPr>
        <w:t xml:space="preserve"> городского округа</w:t>
      </w:r>
      <w:r w:rsidRPr="000657AC">
        <w:rPr>
          <w:bCs w:val="0"/>
          <w:spacing w:val="0"/>
          <w:sz w:val="26"/>
          <w:szCs w:val="26"/>
        </w:rPr>
        <w:t xml:space="preserve"> город</w:t>
      </w:r>
    </w:p>
    <w:p w:rsidR="00505B31" w:rsidRPr="000657AC" w:rsidRDefault="00505B31" w:rsidP="00505B31">
      <w:pPr>
        <w:pStyle w:val="40"/>
        <w:shd w:val="clear" w:color="auto" w:fill="auto"/>
        <w:ind w:left="20"/>
        <w:rPr>
          <w:bCs w:val="0"/>
          <w:spacing w:val="0"/>
          <w:sz w:val="26"/>
          <w:szCs w:val="26"/>
        </w:rPr>
      </w:pPr>
      <w:r w:rsidRPr="000657AC">
        <w:rPr>
          <w:bCs w:val="0"/>
          <w:spacing w:val="0"/>
          <w:sz w:val="26"/>
          <w:szCs w:val="26"/>
        </w:rPr>
        <w:t xml:space="preserve"> Шахунья Нижегородской области</w:t>
      </w:r>
    </w:p>
    <w:p w:rsidR="00505B31" w:rsidRDefault="00505B31" w:rsidP="00505B31">
      <w:pPr>
        <w:pStyle w:val="40"/>
        <w:shd w:val="clear" w:color="auto" w:fill="auto"/>
        <w:ind w:left="20"/>
        <w:rPr>
          <w:color w:val="000000"/>
          <w:sz w:val="26"/>
          <w:szCs w:val="26"/>
          <w:lang w:bidi="ru-RU"/>
        </w:rPr>
      </w:pPr>
    </w:p>
    <w:p w:rsidR="00505B31" w:rsidRPr="00801A60" w:rsidRDefault="00505B31" w:rsidP="00505B31">
      <w:pPr>
        <w:pStyle w:val="40"/>
        <w:shd w:val="clear" w:color="auto" w:fill="auto"/>
        <w:ind w:left="20"/>
        <w:rPr>
          <w:sz w:val="26"/>
          <w:szCs w:val="26"/>
        </w:rPr>
      </w:pPr>
    </w:p>
    <w:p w:rsidR="00505B31" w:rsidRPr="00505B31" w:rsidRDefault="00505B31" w:rsidP="00505B31">
      <w:pPr>
        <w:pStyle w:val="24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color w:val="auto"/>
          <w:spacing w:val="0"/>
          <w:sz w:val="26"/>
          <w:szCs w:val="26"/>
          <w:lang w:bidi="ar-SA"/>
        </w:rPr>
      </w:pPr>
      <w:r w:rsidRPr="00505B31">
        <w:rPr>
          <w:color w:val="auto"/>
          <w:spacing w:val="0"/>
          <w:sz w:val="26"/>
          <w:szCs w:val="26"/>
          <w:lang w:bidi="ar-SA"/>
        </w:rPr>
        <w:t xml:space="preserve">Во исполнение Федерального закона от 6 марта 2006 г. № 35-ФЗ «О противодействии терроризму», Федерального закона от 6 октября 2003 г. № 131-ФЗ «Об общих принципах организации местного самоуправления в Российской Федерации», Указа Президента Российской Федерации от 15 февраля 2006 г. № 116 «О мерах по противодействию терроризму», администрация городского округа город Шахунья Нижегородской области  </w:t>
      </w:r>
      <w:proofErr w:type="gramStart"/>
      <w:r w:rsidRPr="00505B31">
        <w:rPr>
          <w:b/>
          <w:bCs/>
          <w:color w:val="auto"/>
          <w:spacing w:val="0"/>
          <w:sz w:val="26"/>
          <w:szCs w:val="26"/>
          <w:lang w:bidi="ar-SA"/>
        </w:rPr>
        <w:t>п</w:t>
      </w:r>
      <w:proofErr w:type="gramEnd"/>
      <w:r w:rsidRPr="00505B31">
        <w:rPr>
          <w:b/>
          <w:bCs/>
          <w:color w:val="auto"/>
          <w:spacing w:val="0"/>
          <w:sz w:val="26"/>
          <w:szCs w:val="26"/>
          <w:lang w:bidi="ar-SA"/>
        </w:rPr>
        <w:t xml:space="preserve"> о с т а н о в </w:t>
      </w:r>
      <w:proofErr w:type="gramStart"/>
      <w:r w:rsidRPr="00505B31">
        <w:rPr>
          <w:b/>
          <w:bCs/>
          <w:color w:val="auto"/>
          <w:spacing w:val="0"/>
          <w:sz w:val="26"/>
          <w:szCs w:val="26"/>
          <w:lang w:bidi="ar-SA"/>
        </w:rPr>
        <w:t>л</w:t>
      </w:r>
      <w:proofErr w:type="gramEnd"/>
      <w:r w:rsidRPr="00505B31">
        <w:rPr>
          <w:b/>
          <w:bCs/>
          <w:color w:val="auto"/>
          <w:spacing w:val="0"/>
          <w:sz w:val="26"/>
          <w:szCs w:val="26"/>
          <w:lang w:bidi="ar-SA"/>
        </w:rPr>
        <w:t xml:space="preserve"> я е т:</w:t>
      </w:r>
    </w:p>
    <w:p w:rsidR="00505B31" w:rsidRPr="00505B31" w:rsidRDefault="00505B31" w:rsidP="00505B31">
      <w:pPr>
        <w:pStyle w:val="24"/>
        <w:numPr>
          <w:ilvl w:val="0"/>
          <w:numId w:val="4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color w:val="auto"/>
          <w:spacing w:val="0"/>
          <w:sz w:val="26"/>
          <w:szCs w:val="26"/>
          <w:lang w:bidi="ar-SA"/>
        </w:rPr>
      </w:pPr>
      <w:r w:rsidRPr="00505B31">
        <w:rPr>
          <w:color w:val="auto"/>
          <w:spacing w:val="0"/>
          <w:sz w:val="26"/>
          <w:szCs w:val="26"/>
          <w:lang w:bidi="ar-SA"/>
        </w:rPr>
        <w:t xml:space="preserve"> </w:t>
      </w:r>
      <w:r w:rsidRPr="00505B31">
        <w:rPr>
          <w:sz w:val="26"/>
          <w:szCs w:val="26"/>
        </w:rPr>
        <w:t>Утвердить прилагаемый состав</w:t>
      </w:r>
      <w:r w:rsidRPr="00505B31">
        <w:rPr>
          <w:color w:val="auto"/>
          <w:spacing w:val="0"/>
          <w:sz w:val="26"/>
          <w:szCs w:val="26"/>
          <w:lang w:bidi="ar-SA"/>
        </w:rPr>
        <w:t xml:space="preserve"> антитеррористической комиссии городского округа город Шахунья Нижегородской области.</w:t>
      </w:r>
    </w:p>
    <w:p w:rsidR="00505B31" w:rsidRPr="00505B31" w:rsidRDefault="00505B31" w:rsidP="00505B31">
      <w:pPr>
        <w:pStyle w:val="24"/>
        <w:numPr>
          <w:ilvl w:val="0"/>
          <w:numId w:val="4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color w:val="auto"/>
          <w:spacing w:val="0"/>
          <w:sz w:val="26"/>
          <w:szCs w:val="26"/>
          <w:lang w:bidi="ar-SA"/>
        </w:rPr>
      </w:pPr>
      <w:r w:rsidRPr="00505B31">
        <w:rPr>
          <w:color w:val="auto"/>
          <w:spacing w:val="0"/>
          <w:sz w:val="26"/>
          <w:szCs w:val="26"/>
          <w:lang w:bidi="ar-SA"/>
        </w:rPr>
        <w:t xml:space="preserve"> </w:t>
      </w:r>
      <w:proofErr w:type="gramStart"/>
      <w:r w:rsidRPr="00505B31">
        <w:rPr>
          <w:color w:val="auto"/>
          <w:spacing w:val="0"/>
          <w:sz w:val="26"/>
          <w:szCs w:val="26"/>
          <w:lang w:bidi="ar-SA"/>
        </w:rPr>
        <w:t>Считать Положение антитеррористической комиссии муниципального района (городского округа) Нижегородской области и Регламент антитеррористической комиссии муниципального района (городского округа) Нижегородской области, утвержденные Председателем антитеррористической комиссии в Нижегородской области Г.С.</w:t>
      </w:r>
      <w:r>
        <w:rPr>
          <w:color w:val="auto"/>
          <w:spacing w:val="0"/>
          <w:sz w:val="26"/>
          <w:szCs w:val="26"/>
          <w:lang w:bidi="ar-SA"/>
        </w:rPr>
        <w:t xml:space="preserve"> </w:t>
      </w:r>
      <w:r w:rsidRPr="00505B31">
        <w:rPr>
          <w:color w:val="auto"/>
          <w:spacing w:val="0"/>
          <w:sz w:val="26"/>
          <w:szCs w:val="26"/>
          <w:lang w:bidi="ar-SA"/>
        </w:rPr>
        <w:t>Никитиным основными организационными документами для работы антитеррористической комиссии городского округа город Шахунья Нижегородской области.</w:t>
      </w:r>
      <w:proofErr w:type="gramEnd"/>
    </w:p>
    <w:p w:rsidR="00505B31" w:rsidRPr="00505B31" w:rsidRDefault="00505B31" w:rsidP="00505B31">
      <w:pPr>
        <w:pStyle w:val="23"/>
        <w:numPr>
          <w:ilvl w:val="0"/>
          <w:numId w:val="43"/>
        </w:numPr>
        <w:shd w:val="clear" w:color="auto" w:fill="auto"/>
        <w:tabs>
          <w:tab w:val="left" w:pos="993"/>
          <w:tab w:val="left" w:pos="1222"/>
        </w:tabs>
        <w:spacing w:before="0" w:after="0" w:line="360" w:lineRule="auto"/>
        <w:ind w:firstLine="709"/>
      </w:pPr>
      <w:r w:rsidRPr="00505B31">
        <w:t>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505B31" w:rsidRPr="00505B31" w:rsidRDefault="00505B31" w:rsidP="00505B31">
      <w:pPr>
        <w:pStyle w:val="23"/>
        <w:numPr>
          <w:ilvl w:val="0"/>
          <w:numId w:val="43"/>
        </w:numPr>
        <w:shd w:val="clear" w:color="auto" w:fill="auto"/>
        <w:tabs>
          <w:tab w:val="left" w:pos="993"/>
          <w:tab w:val="left" w:pos="1344"/>
        </w:tabs>
        <w:spacing w:before="0" w:after="0" w:line="360" w:lineRule="auto"/>
        <w:ind w:firstLine="709"/>
      </w:pPr>
      <w:r w:rsidRPr="00505B31">
        <w:t xml:space="preserve">Начальнику общего отдела администрации обеспечить размещение настоящего </w:t>
      </w:r>
      <w:r w:rsidRPr="00505B31">
        <w:lastRenderedPageBreak/>
        <w:t xml:space="preserve">постановления на официальном сайте </w:t>
      </w:r>
      <w:r w:rsidRPr="000A6B67">
        <w:rPr>
          <w:bCs/>
        </w:rPr>
        <w:t>администрации</w:t>
      </w:r>
      <w:r w:rsidRPr="000A6B67">
        <w:rPr>
          <w:b/>
          <w:bCs/>
        </w:rPr>
        <w:t xml:space="preserve"> </w:t>
      </w:r>
      <w:r w:rsidRPr="00505B31">
        <w:t>городского округа город Шахунья Нижегородской области.</w:t>
      </w:r>
    </w:p>
    <w:p w:rsidR="00505B31" w:rsidRPr="00505B31" w:rsidRDefault="00505B31" w:rsidP="00505B31">
      <w:pPr>
        <w:pStyle w:val="23"/>
        <w:numPr>
          <w:ilvl w:val="0"/>
          <w:numId w:val="43"/>
        </w:numPr>
        <w:shd w:val="clear" w:color="auto" w:fill="auto"/>
        <w:tabs>
          <w:tab w:val="left" w:pos="993"/>
          <w:tab w:val="left" w:pos="1153"/>
        </w:tabs>
        <w:spacing w:before="0" w:after="0" w:line="360" w:lineRule="auto"/>
        <w:ind w:firstLine="709"/>
      </w:pPr>
      <w:r w:rsidRPr="00505B31">
        <w:t>Со дня официального опубликования настоящего постановления признать утратившим силу постановление администрации городского округа город Шахунья Нижегородской области от 25 апреля 2019 г</w:t>
      </w:r>
      <w:r>
        <w:t>.</w:t>
      </w:r>
      <w:r w:rsidRPr="00505B31">
        <w:t xml:space="preserve"> № 467 «О создании антитеррористической комиссии в городском округе город Шахунья Нижегородской области, об утверждении состава антитеррористической комиссии».</w:t>
      </w:r>
    </w:p>
    <w:p w:rsidR="00505B31" w:rsidRPr="00505B31" w:rsidRDefault="00505B31" w:rsidP="00505B31">
      <w:pPr>
        <w:pStyle w:val="23"/>
        <w:numPr>
          <w:ilvl w:val="0"/>
          <w:numId w:val="43"/>
        </w:numPr>
        <w:shd w:val="clear" w:color="auto" w:fill="auto"/>
        <w:tabs>
          <w:tab w:val="left" w:pos="993"/>
          <w:tab w:val="left" w:pos="1153"/>
        </w:tabs>
        <w:spacing w:before="0" w:after="0" w:line="360" w:lineRule="auto"/>
        <w:ind w:firstLine="709"/>
      </w:pPr>
      <w:proofErr w:type="gramStart"/>
      <w:r w:rsidRPr="00505B31">
        <w:t>Контроль за</w:t>
      </w:r>
      <w:proofErr w:type="gramEnd"/>
      <w:r w:rsidRPr="00505B31">
        <w:t xml:space="preserve"> исполнением настоящего постановления оставляю за собой.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505B31" w:rsidRDefault="00505B31" w:rsidP="004D2212">
      <w:pPr>
        <w:jc w:val="both"/>
        <w:rPr>
          <w:sz w:val="22"/>
          <w:szCs w:val="22"/>
        </w:rPr>
      </w:pPr>
    </w:p>
    <w:p w:rsidR="00505B31" w:rsidRDefault="00505B31" w:rsidP="004D2212">
      <w:pPr>
        <w:jc w:val="both"/>
        <w:rPr>
          <w:sz w:val="22"/>
          <w:szCs w:val="22"/>
        </w:rPr>
      </w:pPr>
    </w:p>
    <w:p w:rsidR="00505B31" w:rsidRDefault="00505B31" w:rsidP="004D2212">
      <w:pPr>
        <w:jc w:val="both"/>
        <w:rPr>
          <w:sz w:val="22"/>
          <w:szCs w:val="22"/>
        </w:rPr>
      </w:pPr>
    </w:p>
    <w:p w:rsidR="00505B31" w:rsidRDefault="00505B3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505B31" w:rsidRPr="000657AC" w:rsidRDefault="00505B31" w:rsidP="00505B31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lastRenderedPageBreak/>
        <w:t>Утвержден</w:t>
      </w:r>
    </w:p>
    <w:p w:rsidR="00505B31" w:rsidRPr="000657AC" w:rsidRDefault="00505B31" w:rsidP="00505B31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 w:rsidRPr="000657AC">
        <w:rPr>
          <w:spacing w:val="0"/>
          <w:sz w:val="26"/>
          <w:szCs w:val="26"/>
        </w:rPr>
        <w:t>постановлени</w:t>
      </w:r>
      <w:r>
        <w:rPr>
          <w:spacing w:val="0"/>
          <w:sz w:val="26"/>
          <w:szCs w:val="26"/>
        </w:rPr>
        <w:t>ем</w:t>
      </w:r>
      <w:r w:rsidRPr="000657AC">
        <w:rPr>
          <w:spacing w:val="0"/>
          <w:sz w:val="26"/>
          <w:szCs w:val="26"/>
        </w:rPr>
        <w:t xml:space="preserve"> администрации городского округа город Шахунья Нижегородской области </w:t>
      </w:r>
    </w:p>
    <w:p w:rsidR="00505B31" w:rsidRPr="000657AC" w:rsidRDefault="00505B31" w:rsidP="00505B31">
      <w:pPr>
        <w:pStyle w:val="50"/>
        <w:shd w:val="clear" w:color="auto" w:fill="auto"/>
        <w:tabs>
          <w:tab w:val="right" w:pos="8590"/>
        </w:tabs>
        <w:spacing w:after="0" w:line="240" w:lineRule="auto"/>
        <w:ind w:left="5812" w:firstLine="0"/>
        <w:jc w:val="center"/>
        <w:rPr>
          <w:spacing w:val="0"/>
          <w:sz w:val="26"/>
          <w:szCs w:val="26"/>
        </w:rPr>
      </w:pPr>
      <w:r w:rsidRPr="000657AC">
        <w:rPr>
          <w:spacing w:val="0"/>
          <w:sz w:val="26"/>
          <w:szCs w:val="26"/>
        </w:rPr>
        <w:t xml:space="preserve">от </w:t>
      </w:r>
      <w:r>
        <w:rPr>
          <w:spacing w:val="0"/>
          <w:sz w:val="26"/>
          <w:szCs w:val="26"/>
        </w:rPr>
        <w:t>30.01.2020</w:t>
      </w:r>
      <w:r w:rsidRPr="000657AC">
        <w:rPr>
          <w:spacing w:val="0"/>
          <w:sz w:val="26"/>
          <w:szCs w:val="26"/>
        </w:rPr>
        <w:t xml:space="preserve"> г. № </w:t>
      </w:r>
      <w:r>
        <w:rPr>
          <w:spacing w:val="0"/>
          <w:sz w:val="26"/>
          <w:szCs w:val="26"/>
        </w:rPr>
        <w:t>95</w:t>
      </w:r>
    </w:p>
    <w:p w:rsidR="00505B31" w:rsidRPr="00185993" w:rsidRDefault="00505B31" w:rsidP="00505B31">
      <w:pPr>
        <w:pStyle w:val="50"/>
        <w:shd w:val="clear" w:color="auto" w:fill="auto"/>
        <w:tabs>
          <w:tab w:val="right" w:pos="8590"/>
        </w:tabs>
        <w:spacing w:after="0"/>
        <w:ind w:left="5812" w:right="-1" w:firstLine="0"/>
        <w:jc w:val="center"/>
        <w:rPr>
          <w:spacing w:val="0"/>
          <w:sz w:val="26"/>
          <w:szCs w:val="26"/>
        </w:rPr>
      </w:pPr>
    </w:p>
    <w:p w:rsidR="00505B31" w:rsidRPr="00185993" w:rsidRDefault="00505B31" w:rsidP="00505B31">
      <w:pPr>
        <w:pStyle w:val="50"/>
        <w:shd w:val="clear" w:color="auto" w:fill="auto"/>
        <w:tabs>
          <w:tab w:val="right" w:pos="8590"/>
        </w:tabs>
        <w:spacing w:after="0"/>
        <w:ind w:left="5812" w:right="-1" w:firstLine="0"/>
        <w:jc w:val="center"/>
        <w:rPr>
          <w:spacing w:val="0"/>
          <w:sz w:val="26"/>
          <w:szCs w:val="26"/>
        </w:rPr>
      </w:pPr>
    </w:p>
    <w:p w:rsidR="00505B31" w:rsidRPr="00185993" w:rsidRDefault="00505B31" w:rsidP="00505B31">
      <w:pPr>
        <w:pStyle w:val="24"/>
        <w:shd w:val="clear" w:color="auto" w:fill="auto"/>
        <w:spacing w:line="240" w:lineRule="auto"/>
        <w:ind w:right="40"/>
        <w:jc w:val="center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Состав антитеррористической комиссии </w:t>
      </w:r>
      <w:r w:rsidRPr="00185993">
        <w:rPr>
          <w:color w:val="auto"/>
          <w:spacing w:val="0"/>
          <w:sz w:val="26"/>
          <w:szCs w:val="26"/>
          <w:lang w:bidi="ar-SA"/>
        </w:rPr>
        <w:br/>
        <w:t xml:space="preserve">городского округа город Шахунья Нижегородской области </w:t>
      </w:r>
    </w:p>
    <w:p w:rsidR="00505B31" w:rsidRPr="00185993" w:rsidRDefault="00505B31" w:rsidP="00505B31">
      <w:pPr>
        <w:pStyle w:val="24"/>
        <w:shd w:val="clear" w:color="auto" w:fill="auto"/>
        <w:spacing w:line="298" w:lineRule="exact"/>
        <w:ind w:right="40"/>
        <w:jc w:val="center"/>
        <w:rPr>
          <w:color w:val="auto"/>
          <w:spacing w:val="0"/>
          <w:sz w:val="26"/>
          <w:szCs w:val="26"/>
          <w:lang w:bidi="ar-SA"/>
        </w:rPr>
      </w:pPr>
    </w:p>
    <w:p w:rsidR="00505B31" w:rsidRPr="00185993" w:rsidRDefault="00505B31" w:rsidP="00505B31">
      <w:pPr>
        <w:pStyle w:val="24"/>
        <w:shd w:val="clear" w:color="auto" w:fill="auto"/>
        <w:spacing w:line="298" w:lineRule="exact"/>
        <w:ind w:right="40"/>
        <w:jc w:val="center"/>
        <w:rPr>
          <w:color w:val="auto"/>
          <w:spacing w:val="0"/>
          <w:sz w:val="26"/>
          <w:szCs w:val="26"/>
          <w:lang w:bidi="ar-SA"/>
        </w:rPr>
      </w:pPr>
    </w:p>
    <w:p w:rsidR="00505B31" w:rsidRPr="00185993" w:rsidRDefault="00505B31" w:rsidP="00505B31">
      <w:pPr>
        <w:pStyle w:val="24"/>
        <w:numPr>
          <w:ilvl w:val="0"/>
          <w:numId w:val="44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Кошелев Роман Вячеславович - глава местного самоуправления городского округа город Шахунья Нижегородской области (председатель комиссии).</w:t>
      </w:r>
    </w:p>
    <w:p w:rsidR="00505B31" w:rsidRPr="00185993" w:rsidRDefault="00505B31" w:rsidP="00505B31">
      <w:pPr>
        <w:pStyle w:val="24"/>
        <w:numPr>
          <w:ilvl w:val="0"/>
          <w:numId w:val="44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Степин Максим Владимирович - начальник отделения в городе Шахунье УФСБ России по Нижегородской области, заместитель председателя комиссии (по согласованию).</w:t>
      </w:r>
    </w:p>
    <w:p w:rsidR="00505B31" w:rsidRPr="00185993" w:rsidRDefault="00505B31" w:rsidP="00505B31">
      <w:pPr>
        <w:pStyle w:val="24"/>
        <w:numPr>
          <w:ilvl w:val="0"/>
          <w:numId w:val="44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proofErr w:type="spellStart"/>
      <w:r w:rsidRPr="00185993">
        <w:rPr>
          <w:color w:val="auto"/>
          <w:spacing w:val="0"/>
          <w:sz w:val="26"/>
          <w:szCs w:val="26"/>
          <w:lang w:bidi="ar-SA"/>
        </w:rPr>
        <w:t>Таксанаев</w:t>
      </w:r>
      <w:proofErr w:type="spellEnd"/>
      <w:r w:rsidRPr="00185993">
        <w:rPr>
          <w:color w:val="auto"/>
          <w:spacing w:val="0"/>
          <w:sz w:val="26"/>
          <w:szCs w:val="26"/>
          <w:lang w:bidi="ar-SA"/>
        </w:rPr>
        <w:t xml:space="preserve"> Александр Николаевич - начальник Отдела МВД России по городу Шахунья Нижегородской области, подполковник полиции (по согласованию).</w:t>
      </w:r>
    </w:p>
    <w:p w:rsidR="00505B31" w:rsidRPr="00185993" w:rsidRDefault="00505B31" w:rsidP="00505B31">
      <w:pPr>
        <w:pStyle w:val="24"/>
        <w:numPr>
          <w:ilvl w:val="0"/>
          <w:numId w:val="44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proofErr w:type="spellStart"/>
      <w:r>
        <w:rPr>
          <w:color w:val="auto"/>
          <w:spacing w:val="0"/>
          <w:sz w:val="26"/>
          <w:szCs w:val="26"/>
          <w:lang w:bidi="ar-SA"/>
        </w:rPr>
        <w:t>Кречик</w:t>
      </w:r>
      <w:proofErr w:type="spellEnd"/>
      <w:r>
        <w:rPr>
          <w:color w:val="auto"/>
          <w:spacing w:val="0"/>
          <w:sz w:val="26"/>
          <w:szCs w:val="26"/>
          <w:lang w:bidi="ar-SA"/>
        </w:rPr>
        <w:t xml:space="preserve"> Константин Николаевич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- начальник линейного отделения полиции на станции Шахунья Нижегородской области, капитан полиции (по согласованию).</w:t>
      </w:r>
    </w:p>
    <w:p w:rsidR="00505B31" w:rsidRPr="00185993" w:rsidRDefault="00505B31" w:rsidP="00505B31">
      <w:pPr>
        <w:pStyle w:val="24"/>
        <w:numPr>
          <w:ilvl w:val="0"/>
          <w:numId w:val="44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>Кудрявцев Максим Николаевич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r>
        <w:rPr>
          <w:color w:val="auto"/>
          <w:spacing w:val="0"/>
          <w:sz w:val="26"/>
          <w:szCs w:val="26"/>
          <w:lang w:bidi="ar-SA"/>
        </w:rPr>
        <w:t xml:space="preserve">– заместитель </w:t>
      </w:r>
      <w:r w:rsidRPr="00185993">
        <w:rPr>
          <w:color w:val="auto"/>
          <w:spacing w:val="0"/>
          <w:sz w:val="26"/>
          <w:szCs w:val="26"/>
          <w:lang w:bidi="ar-SA"/>
        </w:rPr>
        <w:t>начальник</w:t>
      </w:r>
      <w:r>
        <w:rPr>
          <w:color w:val="auto"/>
          <w:spacing w:val="0"/>
          <w:sz w:val="26"/>
          <w:szCs w:val="26"/>
          <w:lang w:bidi="ar-SA"/>
        </w:rPr>
        <w:t>а</w:t>
      </w:r>
      <w:r w:rsidRPr="00185993">
        <w:rPr>
          <w:color w:val="auto"/>
          <w:spacing w:val="0"/>
          <w:sz w:val="26"/>
          <w:szCs w:val="26"/>
          <w:lang w:bidi="ar-SA"/>
        </w:rPr>
        <w:t xml:space="preserve"> 121-ПСЧ </w:t>
      </w:r>
      <w:r>
        <w:rPr>
          <w:color w:val="auto"/>
          <w:spacing w:val="0"/>
          <w:sz w:val="26"/>
          <w:szCs w:val="26"/>
          <w:lang w:bidi="ar-SA"/>
        </w:rPr>
        <w:t xml:space="preserve">28 ПСО ФПС ГПС ГУ МЧС России по Нижегородской области, лейтенант </w:t>
      </w:r>
      <w:r w:rsidRPr="00185993">
        <w:rPr>
          <w:color w:val="auto"/>
          <w:spacing w:val="0"/>
          <w:sz w:val="26"/>
          <w:szCs w:val="26"/>
          <w:lang w:bidi="ar-SA"/>
        </w:rPr>
        <w:t>внутренней службы (по согласованию).</w:t>
      </w:r>
    </w:p>
    <w:p w:rsidR="00505B31" w:rsidRPr="00185993" w:rsidRDefault="00505B31" w:rsidP="00505B31">
      <w:pPr>
        <w:pStyle w:val="24"/>
        <w:numPr>
          <w:ilvl w:val="0"/>
          <w:numId w:val="44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</w:t>
      </w:r>
      <w:proofErr w:type="spellStart"/>
      <w:r w:rsidRPr="00185993">
        <w:rPr>
          <w:color w:val="auto"/>
          <w:spacing w:val="0"/>
          <w:sz w:val="26"/>
          <w:szCs w:val="26"/>
          <w:lang w:bidi="ar-SA"/>
        </w:rPr>
        <w:t>Походяев</w:t>
      </w:r>
      <w:proofErr w:type="spellEnd"/>
      <w:r w:rsidRPr="00185993">
        <w:rPr>
          <w:color w:val="auto"/>
          <w:spacing w:val="0"/>
          <w:sz w:val="26"/>
          <w:szCs w:val="26"/>
          <w:lang w:bidi="ar-SA"/>
        </w:rPr>
        <w:t xml:space="preserve"> Алексей Сергеевич - начальник </w:t>
      </w:r>
      <w:proofErr w:type="spellStart"/>
      <w:r w:rsidRPr="00185993">
        <w:rPr>
          <w:color w:val="auto"/>
          <w:spacing w:val="0"/>
          <w:sz w:val="26"/>
          <w:szCs w:val="26"/>
          <w:lang w:bidi="ar-SA"/>
        </w:rPr>
        <w:t>Уренского</w:t>
      </w:r>
      <w:proofErr w:type="spellEnd"/>
      <w:r w:rsidRPr="00185993">
        <w:rPr>
          <w:color w:val="auto"/>
          <w:spacing w:val="0"/>
          <w:sz w:val="26"/>
          <w:szCs w:val="26"/>
          <w:lang w:bidi="ar-SA"/>
        </w:rPr>
        <w:t xml:space="preserve"> отделения вневедомственной охраны - филиала ФГКУ «Управление вневедомственной охраны войск национальной гвардии Российской Федерации по Нижегородской области» (по согласованию).</w:t>
      </w:r>
    </w:p>
    <w:p w:rsidR="00505B31" w:rsidRPr="00185993" w:rsidRDefault="00505B31" w:rsidP="00505B31">
      <w:pPr>
        <w:pStyle w:val="24"/>
        <w:numPr>
          <w:ilvl w:val="0"/>
          <w:numId w:val="44"/>
        </w:numPr>
        <w:shd w:val="clear" w:color="auto" w:fill="auto"/>
        <w:tabs>
          <w:tab w:val="left" w:pos="1134"/>
        </w:tabs>
        <w:spacing w:after="120" w:line="240" w:lineRule="auto"/>
        <w:ind w:firstLine="720"/>
        <w:jc w:val="both"/>
        <w:rPr>
          <w:color w:val="auto"/>
          <w:spacing w:val="0"/>
          <w:sz w:val="26"/>
          <w:szCs w:val="26"/>
          <w:lang w:bidi="ar-SA"/>
        </w:rPr>
      </w:pPr>
      <w:r w:rsidRPr="00185993">
        <w:rPr>
          <w:color w:val="auto"/>
          <w:spacing w:val="0"/>
          <w:sz w:val="26"/>
          <w:szCs w:val="26"/>
          <w:lang w:bidi="ar-SA"/>
        </w:rPr>
        <w:t xml:space="preserve"> Корпусов Андрей Александрович - начальник сектора ГОЧС и МОБ работы администрации городского округа город Шахунья Нижегородской области (секретарь комиссии).</w:t>
      </w:r>
    </w:p>
    <w:p w:rsidR="00505B31" w:rsidRDefault="00505B31" w:rsidP="00505B31"/>
    <w:p w:rsidR="00505B31" w:rsidRDefault="00505B31" w:rsidP="00505B31"/>
    <w:p w:rsidR="00505B31" w:rsidRPr="00801A60" w:rsidRDefault="00505B31" w:rsidP="00505B31">
      <w:pPr>
        <w:jc w:val="center"/>
      </w:pPr>
      <w:r>
        <w:t>___________________________________</w:t>
      </w:r>
    </w:p>
    <w:p w:rsidR="00042845" w:rsidRPr="00505B31" w:rsidRDefault="00042845" w:rsidP="00042845">
      <w:pPr>
        <w:jc w:val="both"/>
        <w:rPr>
          <w:sz w:val="22"/>
          <w:szCs w:val="22"/>
        </w:rPr>
      </w:pPr>
    </w:p>
    <w:sectPr w:rsidR="00042845" w:rsidRPr="00505B31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3A" w:rsidRDefault="0063373A">
      <w:r>
        <w:separator/>
      </w:r>
    </w:p>
  </w:endnote>
  <w:endnote w:type="continuationSeparator" w:id="0">
    <w:p w:rsidR="0063373A" w:rsidRDefault="0063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3A" w:rsidRDefault="0063373A">
      <w:r>
        <w:separator/>
      </w:r>
    </w:p>
  </w:footnote>
  <w:footnote w:type="continuationSeparator" w:id="0">
    <w:p w:rsidR="0063373A" w:rsidRDefault="0063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405BC"/>
    <w:multiLevelType w:val="multilevel"/>
    <w:tmpl w:val="E8C69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EE201E"/>
    <w:multiLevelType w:val="multilevel"/>
    <w:tmpl w:val="131A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2"/>
  </w:num>
  <w:num w:numId="6">
    <w:abstractNumId w:val="28"/>
  </w:num>
  <w:num w:numId="7">
    <w:abstractNumId w:val="2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8"/>
  </w:num>
  <w:num w:numId="11">
    <w:abstractNumId w:val="40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6"/>
  </w:num>
  <w:num w:numId="17">
    <w:abstractNumId w:val="10"/>
  </w:num>
  <w:num w:numId="18">
    <w:abstractNumId w:val="23"/>
  </w:num>
  <w:num w:numId="19">
    <w:abstractNumId w:val="34"/>
  </w:num>
  <w:num w:numId="20">
    <w:abstractNumId w:val="30"/>
  </w:num>
  <w:num w:numId="21">
    <w:abstractNumId w:val="29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5"/>
  </w:num>
  <w:num w:numId="29">
    <w:abstractNumId w:val="33"/>
  </w:num>
  <w:num w:numId="30">
    <w:abstractNumId w:val="1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5"/>
  </w:num>
  <w:num w:numId="35">
    <w:abstractNumId w:val="31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1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6B67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5B31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73A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0B46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564FC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character" w:customStyle="1" w:styleId="4">
    <w:name w:val="Основной текст (4)_"/>
    <w:link w:val="40"/>
    <w:rsid w:val="00505B31"/>
    <w:rPr>
      <w:b/>
      <w:bCs/>
      <w:spacing w:val="7"/>
      <w:sz w:val="23"/>
      <w:szCs w:val="23"/>
      <w:shd w:val="clear" w:color="auto" w:fill="FFFFFF"/>
    </w:rPr>
  </w:style>
  <w:style w:type="paragraph" w:customStyle="1" w:styleId="24">
    <w:name w:val="Основной текст2"/>
    <w:basedOn w:val="a"/>
    <w:rsid w:val="00505B31"/>
    <w:pPr>
      <w:widowControl w:val="0"/>
      <w:shd w:val="clear" w:color="auto" w:fill="FFFFFF"/>
      <w:spacing w:line="0" w:lineRule="atLeast"/>
      <w:jc w:val="right"/>
    </w:pPr>
    <w:rPr>
      <w:color w:val="000000"/>
      <w:spacing w:val="4"/>
      <w:sz w:val="23"/>
      <w:szCs w:val="23"/>
      <w:lang w:bidi="ru-RU"/>
    </w:rPr>
  </w:style>
  <w:style w:type="paragraph" w:customStyle="1" w:styleId="40">
    <w:name w:val="Основной текст (4)"/>
    <w:basedOn w:val="a"/>
    <w:link w:val="4"/>
    <w:rsid w:val="00505B31"/>
    <w:pPr>
      <w:widowControl w:val="0"/>
      <w:shd w:val="clear" w:color="auto" w:fill="FFFFFF"/>
      <w:spacing w:line="298" w:lineRule="exact"/>
      <w:jc w:val="center"/>
    </w:pPr>
    <w:rPr>
      <w:b/>
      <w:bCs/>
      <w:spacing w:val="7"/>
      <w:sz w:val="23"/>
      <w:szCs w:val="23"/>
    </w:rPr>
  </w:style>
  <w:style w:type="character" w:customStyle="1" w:styleId="212pt0pt">
    <w:name w:val="Основной текст (2) + 12 pt;Полужирный;Интервал 0 pt"/>
    <w:basedOn w:val="22"/>
    <w:rsid w:val="00505B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505B31"/>
    <w:rPr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B31"/>
    <w:pPr>
      <w:widowControl w:val="0"/>
      <w:shd w:val="clear" w:color="auto" w:fill="FFFFFF"/>
      <w:spacing w:after="780" w:line="269" w:lineRule="exact"/>
      <w:ind w:firstLine="920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F696-8F4D-435C-9054-79705EE3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2020-01-31T07:15:00Z</cp:lastPrinted>
  <dcterms:created xsi:type="dcterms:W3CDTF">2020-01-31T07:16:00Z</dcterms:created>
  <dcterms:modified xsi:type="dcterms:W3CDTF">2020-01-31T07:16:00Z</dcterms:modified>
</cp:coreProperties>
</file>