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4965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A4965">
        <w:rPr>
          <w:sz w:val="26"/>
          <w:szCs w:val="26"/>
          <w:u w:val="single"/>
        </w:rPr>
        <w:t>1553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4A4965" w:rsidRDefault="004A4965" w:rsidP="004A4965">
      <w:pPr>
        <w:jc w:val="center"/>
        <w:rPr>
          <w:b/>
          <w:sz w:val="26"/>
          <w:szCs w:val="26"/>
        </w:rPr>
      </w:pPr>
      <w:r w:rsidRPr="004A4965">
        <w:rPr>
          <w:b/>
          <w:sz w:val="26"/>
          <w:szCs w:val="26"/>
        </w:rPr>
        <w:t xml:space="preserve">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</w:t>
      </w:r>
      <w:proofErr w:type="gramStart"/>
      <w:r w:rsidRPr="004A4965">
        <w:rPr>
          <w:b/>
          <w:sz w:val="26"/>
          <w:szCs w:val="26"/>
        </w:rPr>
        <w:t>за</w:t>
      </w:r>
      <w:proofErr w:type="gramEnd"/>
      <w:r w:rsidRPr="004A4965">
        <w:rPr>
          <w:b/>
          <w:sz w:val="26"/>
          <w:szCs w:val="26"/>
        </w:rPr>
        <w:t xml:space="preserve"> </w:t>
      </w:r>
    </w:p>
    <w:p w:rsidR="00A70147" w:rsidRPr="004A4965" w:rsidRDefault="004A4965" w:rsidP="004A4965">
      <w:pPr>
        <w:jc w:val="center"/>
        <w:rPr>
          <w:b/>
          <w:sz w:val="26"/>
          <w:szCs w:val="26"/>
        </w:rPr>
      </w:pPr>
      <w:r w:rsidRPr="004A4965">
        <w:rPr>
          <w:b/>
          <w:sz w:val="26"/>
          <w:szCs w:val="26"/>
        </w:rPr>
        <w:t>распоряжением ими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4A4965" w:rsidRDefault="004A4965" w:rsidP="00FD3E2F">
      <w:pPr>
        <w:jc w:val="both"/>
        <w:rPr>
          <w:sz w:val="26"/>
          <w:szCs w:val="26"/>
        </w:rPr>
      </w:pPr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A4965">
        <w:rPr>
          <w:sz w:val="26"/>
          <w:szCs w:val="26"/>
        </w:rPr>
        <w:t xml:space="preserve">В соответствии с Конституцией Российской Федерации, Федеральными законами от 2 мая 2006 года № 59-ФЗ «О порядке рассмотрения обращений граждан Российской Федерации», от 27 июля 2006 года № 152-ФЗ «О персональных данных», Законом Нижегородской области от 10.12.2004 </w:t>
      </w:r>
      <w:r>
        <w:rPr>
          <w:sz w:val="26"/>
          <w:szCs w:val="26"/>
        </w:rPr>
        <w:t>№</w:t>
      </w:r>
      <w:r w:rsidRPr="004A4965">
        <w:rPr>
          <w:sz w:val="26"/>
          <w:szCs w:val="26"/>
        </w:rPr>
        <w:t xml:space="preserve"> 147-З «О мерах социальной поддержки детей-сирот и детей, оставшихся без попечения родителей», Законом Нижег</w:t>
      </w:r>
      <w:r>
        <w:rPr>
          <w:sz w:val="26"/>
          <w:szCs w:val="26"/>
        </w:rPr>
        <w:t>ородской области от 07.09.2007 №</w:t>
      </w:r>
      <w:r w:rsidRPr="004A4965">
        <w:rPr>
          <w:sz w:val="26"/>
          <w:szCs w:val="26"/>
        </w:rPr>
        <w:t xml:space="preserve"> 125-З «О наделении органов местного самоуправления муниципальных</w:t>
      </w:r>
      <w:proofErr w:type="gramEnd"/>
      <w:r w:rsidRPr="004A4965">
        <w:rPr>
          <w:sz w:val="26"/>
          <w:szCs w:val="26"/>
        </w:rPr>
        <w:t xml:space="preserve"> </w:t>
      </w:r>
      <w:proofErr w:type="gramStart"/>
      <w:r w:rsidRPr="004A4965">
        <w:rPr>
          <w:sz w:val="26"/>
          <w:szCs w:val="26"/>
        </w:rPr>
        <w:t>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граждан», Постановлением Правительства Нижегородской области от 27.09.2019 № 693 «Об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proofErr w:type="gramEnd"/>
      <w:r w:rsidRPr="004A4965">
        <w:rPr>
          <w:sz w:val="26"/>
          <w:szCs w:val="26"/>
        </w:rPr>
        <w:t xml:space="preserve">, за обеспечением надлежащего санитарного и технического состояния жилых помещений, а также осуществления контроля за распоряжением ими», администрация городского округа город Шахунья Нижегородской области </w:t>
      </w:r>
      <w:proofErr w:type="gramStart"/>
      <w:r w:rsidRPr="004A4965">
        <w:rPr>
          <w:b/>
          <w:sz w:val="26"/>
          <w:szCs w:val="26"/>
        </w:rPr>
        <w:t>п</w:t>
      </w:r>
      <w:proofErr w:type="gramEnd"/>
      <w:r w:rsidRPr="004A4965">
        <w:rPr>
          <w:b/>
          <w:sz w:val="26"/>
          <w:szCs w:val="26"/>
        </w:rPr>
        <w:t xml:space="preserve"> о с т а н о в л я е т</w:t>
      </w:r>
      <w:r w:rsidRPr="004A4965">
        <w:rPr>
          <w:sz w:val="26"/>
          <w:szCs w:val="26"/>
        </w:rPr>
        <w:t>:</w:t>
      </w:r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proofErr w:type="gramStart"/>
      <w:r w:rsidRPr="004A4965">
        <w:rPr>
          <w:sz w:val="26"/>
          <w:szCs w:val="26"/>
        </w:rPr>
        <w:t>Создать межведомственную рабочую группу по осуществлению контроля за использованием и сохранностью жилых помещений нанимателями,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ими, находящихся на территории городского округа город Шахунья Нижегородской области (далее</w:t>
      </w:r>
      <w:proofErr w:type="gramEnd"/>
      <w:r w:rsidRPr="004A4965">
        <w:rPr>
          <w:sz w:val="26"/>
          <w:szCs w:val="26"/>
        </w:rPr>
        <w:t xml:space="preserve"> – рабочая группа). </w:t>
      </w:r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4A4965">
        <w:rPr>
          <w:sz w:val="26"/>
          <w:szCs w:val="26"/>
        </w:rPr>
        <w:t>Утвердить прилагаемый состав межведомственной рабочей группы по осуществлению контроля,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на территории  городского округа город Шахунья Нижегородской области.</w:t>
      </w:r>
      <w:proofErr w:type="gramEnd"/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 w:rsidRPr="004A4965">
        <w:rPr>
          <w:sz w:val="26"/>
          <w:szCs w:val="26"/>
        </w:rPr>
        <w:t xml:space="preserve">3. </w:t>
      </w:r>
      <w:proofErr w:type="gramStart"/>
      <w:r w:rsidRPr="004A4965">
        <w:rPr>
          <w:sz w:val="26"/>
          <w:szCs w:val="26"/>
        </w:rPr>
        <w:t>Создать комиссию по осуществлению контроля за использованием и сохранностью жилых помещений нанимателями,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ими, находящихся на территории городского округа город Шахунья Нижегородской области (далее - Комиссия).</w:t>
      </w:r>
      <w:proofErr w:type="gramEnd"/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A4965">
        <w:rPr>
          <w:sz w:val="26"/>
          <w:szCs w:val="26"/>
        </w:rPr>
        <w:t xml:space="preserve"> Утвердить прилагаемый состав комиссии по осуществлению </w:t>
      </w:r>
      <w:proofErr w:type="gramStart"/>
      <w:r w:rsidRPr="004A4965">
        <w:rPr>
          <w:sz w:val="26"/>
          <w:szCs w:val="26"/>
        </w:rPr>
        <w:t>контроля за</w:t>
      </w:r>
      <w:proofErr w:type="gramEnd"/>
      <w:r w:rsidRPr="004A4965">
        <w:rPr>
          <w:sz w:val="26"/>
          <w:szCs w:val="26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</w:t>
      </w:r>
      <w:r>
        <w:rPr>
          <w:sz w:val="26"/>
          <w:szCs w:val="26"/>
        </w:rPr>
        <w:t xml:space="preserve"> распоряжением ими</w:t>
      </w:r>
      <w:r w:rsidRPr="004A4965">
        <w:rPr>
          <w:sz w:val="26"/>
          <w:szCs w:val="26"/>
        </w:rPr>
        <w:t>.</w:t>
      </w:r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Утвердить</w:t>
      </w:r>
      <w:r w:rsidRPr="004A4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прилагаемый </w:t>
      </w:r>
      <w:r w:rsidRPr="004A4965">
        <w:rPr>
          <w:sz w:val="26"/>
          <w:szCs w:val="26"/>
        </w:rPr>
        <w:t>порядок осущ</w:t>
      </w:r>
      <w:r>
        <w:rPr>
          <w:sz w:val="26"/>
          <w:szCs w:val="26"/>
        </w:rPr>
        <w:t xml:space="preserve">ествления </w:t>
      </w:r>
      <w:proofErr w:type="gramStart"/>
      <w:r>
        <w:rPr>
          <w:sz w:val="26"/>
          <w:szCs w:val="26"/>
        </w:rPr>
        <w:t xml:space="preserve">контроля </w:t>
      </w:r>
      <w:r w:rsidRPr="004A4965">
        <w:rPr>
          <w:sz w:val="26"/>
          <w:szCs w:val="26"/>
        </w:rPr>
        <w:t>за</w:t>
      </w:r>
      <w:proofErr w:type="gramEnd"/>
      <w:r w:rsidRPr="004A4965">
        <w:rPr>
          <w:sz w:val="26"/>
          <w:szCs w:val="26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</w:t>
      </w:r>
      <w:r>
        <w:rPr>
          <w:sz w:val="26"/>
          <w:szCs w:val="26"/>
        </w:rPr>
        <w:t xml:space="preserve"> контроля за распоряжением ими.</w:t>
      </w:r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 w:rsidRPr="004A4965">
        <w:rPr>
          <w:sz w:val="26"/>
          <w:szCs w:val="26"/>
        </w:rPr>
        <w:lastRenderedPageBreak/>
        <w:t xml:space="preserve">6.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4A4965" w:rsidRP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 w:rsidRPr="004A4965">
        <w:rPr>
          <w:sz w:val="26"/>
          <w:szCs w:val="26"/>
        </w:rPr>
        <w:t>7. Настоящее постановление вступает в силу с 1 января 2020 года.</w:t>
      </w:r>
    </w:p>
    <w:p w:rsidR="004A4965" w:rsidRDefault="004A4965" w:rsidP="004A4965">
      <w:pPr>
        <w:spacing w:line="360" w:lineRule="auto"/>
        <w:ind w:firstLine="709"/>
        <w:jc w:val="both"/>
        <w:rPr>
          <w:sz w:val="26"/>
          <w:szCs w:val="26"/>
        </w:rPr>
      </w:pPr>
      <w:r w:rsidRPr="004A4965">
        <w:rPr>
          <w:sz w:val="26"/>
          <w:szCs w:val="26"/>
        </w:rPr>
        <w:t xml:space="preserve">8. </w:t>
      </w:r>
      <w:proofErr w:type="gramStart"/>
      <w:r w:rsidRPr="004A4965">
        <w:rPr>
          <w:sz w:val="26"/>
          <w:szCs w:val="26"/>
        </w:rPr>
        <w:t>Контроль за</w:t>
      </w:r>
      <w:proofErr w:type="gramEnd"/>
      <w:r w:rsidRPr="004A496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4A4965" w:rsidRDefault="004A4965" w:rsidP="00FD3E2F">
      <w:pPr>
        <w:jc w:val="both"/>
        <w:rPr>
          <w:sz w:val="26"/>
          <w:szCs w:val="26"/>
        </w:rPr>
      </w:pPr>
    </w:p>
    <w:p w:rsidR="004A4965" w:rsidRDefault="004A4965" w:rsidP="00FD3E2F">
      <w:pPr>
        <w:jc w:val="both"/>
        <w:rPr>
          <w:sz w:val="26"/>
          <w:szCs w:val="26"/>
        </w:rPr>
      </w:pPr>
    </w:p>
    <w:p w:rsidR="004A4965" w:rsidRDefault="004A4965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4A4965" w:rsidRDefault="004A496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4A4965" w:rsidRDefault="004A4965" w:rsidP="00AE7650">
      <w:pPr>
        <w:spacing w:line="360" w:lineRule="auto"/>
        <w:jc w:val="both"/>
        <w:rPr>
          <w:sz w:val="22"/>
          <w:szCs w:val="22"/>
        </w:rPr>
      </w:pPr>
    </w:p>
    <w:p w:rsidR="004A4965" w:rsidRDefault="004A4965" w:rsidP="00AE7650">
      <w:pPr>
        <w:spacing w:line="360" w:lineRule="auto"/>
        <w:jc w:val="both"/>
        <w:rPr>
          <w:sz w:val="22"/>
          <w:szCs w:val="22"/>
        </w:rPr>
        <w:sectPr w:rsidR="004A4965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4A4965" w:rsidRDefault="004A4965" w:rsidP="004A4965">
      <w:pPr>
        <w:spacing w:after="1" w:line="220" w:lineRule="atLeast"/>
        <w:ind w:left="609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4A4965" w:rsidRDefault="004F4954" w:rsidP="004A4965">
      <w:pPr>
        <w:spacing w:after="1" w:line="220" w:lineRule="atLeast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4A4965">
        <w:rPr>
          <w:sz w:val="26"/>
          <w:szCs w:val="26"/>
        </w:rPr>
        <w:t>ением администрации</w:t>
      </w:r>
    </w:p>
    <w:p w:rsidR="004A4965" w:rsidRDefault="004A4965" w:rsidP="004A4965">
      <w:pPr>
        <w:spacing w:after="1" w:line="220" w:lineRule="atLeast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4A4965" w:rsidRDefault="004A4965" w:rsidP="004A4965">
      <w:pPr>
        <w:spacing w:after="1" w:line="220" w:lineRule="atLeast"/>
        <w:ind w:left="6096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Нижегородской области</w:t>
      </w:r>
    </w:p>
    <w:p w:rsidR="004A4965" w:rsidRDefault="004A4965" w:rsidP="004A4965">
      <w:pPr>
        <w:spacing w:after="1" w:line="220" w:lineRule="atLeast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24.12.2019 г. № 1553</w:t>
      </w:r>
    </w:p>
    <w:p w:rsidR="004A4965" w:rsidRDefault="004A4965" w:rsidP="004A4965">
      <w:pPr>
        <w:spacing w:after="1" w:line="220" w:lineRule="atLeast"/>
        <w:jc w:val="right"/>
        <w:rPr>
          <w:sz w:val="26"/>
          <w:szCs w:val="26"/>
        </w:rPr>
      </w:pPr>
    </w:p>
    <w:p w:rsidR="004A4965" w:rsidRDefault="004A4965" w:rsidP="004A4965">
      <w:pPr>
        <w:spacing w:after="1" w:line="220" w:lineRule="atLeast"/>
        <w:jc w:val="right"/>
        <w:rPr>
          <w:sz w:val="26"/>
          <w:szCs w:val="26"/>
        </w:rPr>
      </w:pPr>
    </w:p>
    <w:p w:rsidR="004A4965" w:rsidRDefault="004A4965" w:rsidP="004A4965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межведомственной рабочей группы</w:t>
      </w:r>
    </w:p>
    <w:p w:rsidR="004A4965" w:rsidRDefault="004A4965" w:rsidP="004A4965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 осуществлению контроля,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на территории  городского округа город Шахунья Нижегородской области</w:t>
      </w:r>
      <w:proofErr w:type="gramEnd"/>
    </w:p>
    <w:p w:rsidR="004A4965" w:rsidRDefault="004A4965" w:rsidP="004A4965">
      <w:pPr>
        <w:spacing w:after="1" w:line="220" w:lineRule="atLeast"/>
        <w:rPr>
          <w:b/>
          <w:sz w:val="26"/>
          <w:szCs w:val="26"/>
        </w:rPr>
      </w:pPr>
    </w:p>
    <w:tbl>
      <w:tblPr>
        <w:tblW w:w="102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6"/>
        <w:gridCol w:w="60"/>
        <w:gridCol w:w="226"/>
        <w:gridCol w:w="5678"/>
      </w:tblGrid>
      <w:tr w:rsidR="004A4965" w:rsidTr="004A4965">
        <w:trPr>
          <w:trHeight w:val="335"/>
        </w:trPr>
        <w:tc>
          <w:tcPr>
            <w:tcW w:w="10193" w:type="dxa"/>
            <w:gridSpan w:val="4"/>
            <w:hideMark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sz w:val="26"/>
                <w:szCs w:val="26"/>
              </w:rPr>
              <w:t>межведомственной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рабочей группы</w:t>
            </w:r>
          </w:p>
        </w:tc>
      </w:tr>
      <w:tr w:rsidR="004A4965" w:rsidTr="004A4965">
        <w:tc>
          <w:tcPr>
            <w:tcW w:w="4293" w:type="dxa"/>
            <w:gridSpan w:val="2"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 Александр Дмитриевич</w:t>
            </w:r>
          </w:p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области.</w:t>
            </w:r>
          </w:p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4965" w:rsidTr="004A4965">
        <w:trPr>
          <w:trHeight w:val="653"/>
        </w:trPr>
        <w:tc>
          <w:tcPr>
            <w:tcW w:w="10193" w:type="dxa"/>
            <w:gridSpan w:val="4"/>
            <w:hideMark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</w:t>
            </w:r>
          </w:p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межведомственной</w:t>
            </w:r>
          </w:p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рабочей группы</w:t>
            </w:r>
          </w:p>
        </w:tc>
      </w:tr>
      <w:tr w:rsidR="004A4965" w:rsidTr="004A4965">
        <w:trPr>
          <w:trHeight w:val="751"/>
        </w:trPr>
        <w:tc>
          <w:tcPr>
            <w:tcW w:w="4293" w:type="dxa"/>
            <w:gridSpan w:val="2"/>
            <w:hideMark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Козлова Елена Леонидовна</w:t>
            </w:r>
          </w:p>
        </w:tc>
        <w:tc>
          <w:tcPr>
            <w:tcW w:w="226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vAlign w:val="center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администрации городского округа город Шахунья Нижегородской области;</w:t>
            </w:r>
          </w:p>
        </w:tc>
      </w:tr>
      <w:tr w:rsidR="004A4965" w:rsidTr="004A4965">
        <w:tc>
          <w:tcPr>
            <w:tcW w:w="10193" w:type="dxa"/>
            <w:gridSpan w:val="4"/>
          </w:tcPr>
          <w:p w:rsidR="004A4965" w:rsidRDefault="004A4965">
            <w:pPr>
              <w:tabs>
                <w:tab w:val="left" w:pos="38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межведомственной</w:t>
            </w:r>
            <w:proofErr w:type="gramEnd"/>
          </w:p>
          <w:p w:rsidR="004A4965" w:rsidRDefault="004A4965">
            <w:pPr>
              <w:tabs>
                <w:tab w:val="left" w:pos="38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рабочей группы</w:t>
            </w:r>
          </w:p>
          <w:p w:rsidR="004A4965" w:rsidRDefault="004A4965">
            <w:pPr>
              <w:tabs>
                <w:tab w:val="left" w:pos="3885"/>
              </w:tabs>
              <w:rPr>
                <w:sz w:val="26"/>
                <w:szCs w:val="26"/>
              </w:rPr>
            </w:pPr>
          </w:p>
          <w:p w:rsidR="004A4965" w:rsidRDefault="004A4965">
            <w:pPr>
              <w:tabs>
                <w:tab w:val="center" w:pos="50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Елена Витальевна                -  ведущий специалист Управления образования</w:t>
            </w:r>
          </w:p>
          <w:p w:rsidR="004A4965" w:rsidRDefault="004A4965">
            <w:pPr>
              <w:tabs>
                <w:tab w:val="center" w:pos="50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администрации городского округа город       </w:t>
            </w:r>
          </w:p>
          <w:p w:rsidR="004A4965" w:rsidRDefault="004A4965">
            <w:pPr>
              <w:tabs>
                <w:tab w:val="center" w:pos="50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Шахунья Нижегородской области.                                                       </w:t>
            </w:r>
          </w:p>
        </w:tc>
      </w:tr>
      <w:tr w:rsidR="004A4965" w:rsidTr="004A4965">
        <w:tc>
          <w:tcPr>
            <w:tcW w:w="4233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Состав рабочей группы:</w:t>
            </w:r>
          </w:p>
        </w:tc>
        <w:tc>
          <w:tcPr>
            <w:tcW w:w="286" w:type="dxa"/>
            <w:gridSpan w:val="2"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4" w:type="dxa"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4965" w:rsidTr="004A4965">
        <w:tc>
          <w:tcPr>
            <w:tcW w:w="4233" w:type="dxa"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Багерян</w:t>
            </w:r>
            <w:proofErr w:type="spellEnd"/>
            <w:r>
              <w:rPr>
                <w:sz w:val="26"/>
                <w:szCs w:val="26"/>
              </w:rPr>
              <w:t xml:space="preserve"> Алена </w:t>
            </w:r>
            <w:proofErr w:type="spellStart"/>
            <w:r>
              <w:rPr>
                <w:sz w:val="26"/>
                <w:szCs w:val="26"/>
              </w:rPr>
              <w:t>Гилимзяновна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</w:p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6" w:type="dxa"/>
            <w:gridSpan w:val="2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области;</w:t>
            </w:r>
          </w:p>
        </w:tc>
      </w:tr>
      <w:tr w:rsidR="004A4965" w:rsidTr="004A4965">
        <w:tc>
          <w:tcPr>
            <w:tcW w:w="4233" w:type="dxa"/>
            <w:hideMark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Смирнов Андрей Сергеевич </w:t>
            </w:r>
          </w:p>
        </w:tc>
        <w:tc>
          <w:tcPr>
            <w:tcW w:w="286" w:type="dxa"/>
            <w:gridSpan w:val="2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Управления промышленности, транспорта, связи, жилищно-коммунального хозяйства, энергетики и архитектурной деятельности;</w:t>
            </w:r>
          </w:p>
        </w:tc>
      </w:tr>
      <w:tr w:rsidR="004A4965" w:rsidTr="004A4965">
        <w:tc>
          <w:tcPr>
            <w:tcW w:w="4233" w:type="dxa"/>
            <w:hideMark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Киселева Людмила Александровна</w:t>
            </w:r>
          </w:p>
        </w:tc>
        <w:tc>
          <w:tcPr>
            <w:tcW w:w="286" w:type="dxa"/>
            <w:gridSpan w:val="2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сектора жилищной политики администрации городского округа город Шахунья;</w:t>
            </w:r>
          </w:p>
        </w:tc>
      </w:tr>
      <w:tr w:rsidR="004A4965" w:rsidTr="004A4965">
        <w:tc>
          <w:tcPr>
            <w:tcW w:w="4233" w:type="dxa"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Епифанова Нина Николаевна </w:t>
            </w:r>
          </w:p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6" w:type="dxa"/>
            <w:gridSpan w:val="2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директор ГКУ « Управление социальной защиты населения </w:t>
            </w: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Шахунья» (по согласованию);</w:t>
            </w:r>
          </w:p>
        </w:tc>
      </w:tr>
      <w:tr w:rsidR="004A4965" w:rsidTr="004A4965">
        <w:tc>
          <w:tcPr>
            <w:tcW w:w="4233" w:type="dxa"/>
            <w:hideMark/>
          </w:tcPr>
          <w:p w:rsidR="004A4965" w:rsidRP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 w:rsidRPr="004A4965">
              <w:rPr>
                <w:sz w:val="26"/>
                <w:szCs w:val="26"/>
              </w:rPr>
              <w:t>Дудин Дмитрий Вячеславович</w:t>
            </w:r>
          </w:p>
        </w:tc>
        <w:tc>
          <w:tcPr>
            <w:tcW w:w="286" w:type="dxa"/>
            <w:gridSpan w:val="2"/>
            <w:hideMark/>
          </w:tcPr>
          <w:p w:rsidR="004A4965" w:rsidRPr="004A4965" w:rsidRDefault="004A4965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4A4965"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hideMark/>
          </w:tcPr>
          <w:p w:rsidR="004A4965" w:rsidRPr="004A4965" w:rsidRDefault="004A4965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4A4965">
              <w:rPr>
                <w:sz w:val="26"/>
                <w:szCs w:val="26"/>
              </w:rPr>
              <w:t xml:space="preserve">начальник отдела </w:t>
            </w:r>
            <w:proofErr w:type="spellStart"/>
            <w:r w:rsidRPr="004A4965">
              <w:rPr>
                <w:sz w:val="26"/>
                <w:szCs w:val="26"/>
              </w:rPr>
              <w:t>ОНДиПР</w:t>
            </w:r>
            <w:proofErr w:type="spellEnd"/>
            <w:r w:rsidRPr="004A4965">
              <w:rPr>
                <w:sz w:val="26"/>
                <w:szCs w:val="26"/>
              </w:rPr>
              <w:t xml:space="preserve">  по городскому округу город Шахунья  Нижегородской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4A4965" w:rsidTr="004A4965">
        <w:tc>
          <w:tcPr>
            <w:tcW w:w="4233" w:type="dxa"/>
            <w:hideMark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rStyle w:val="ad"/>
                <w:b w:val="0"/>
                <w:color w:val="000000"/>
                <w:sz w:val="26"/>
                <w:szCs w:val="26"/>
                <w:shd w:val="clear" w:color="auto" w:fill="FFFFFF"/>
              </w:rPr>
              <w:t>Щербаков Владимир Александрович</w:t>
            </w:r>
          </w:p>
        </w:tc>
        <w:tc>
          <w:tcPr>
            <w:tcW w:w="286" w:type="dxa"/>
            <w:gridSpan w:val="2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color w:val="000000"/>
                <w:sz w:val="26"/>
                <w:szCs w:val="26"/>
              </w:rPr>
              <w:t>Сявского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территориального отдела  администрации городского округа город Шахунья Нижегородской области    (по согласованию);</w:t>
            </w:r>
          </w:p>
        </w:tc>
      </w:tr>
      <w:tr w:rsidR="004A4965" w:rsidTr="004A4965">
        <w:tc>
          <w:tcPr>
            <w:tcW w:w="4233" w:type="dxa"/>
            <w:hideMark/>
          </w:tcPr>
          <w:p w:rsidR="004A4965" w:rsidRDefault="004A4965">
            <w:pPr>
              <w:spacing w:after="1" w:line="220" w:lineRule="atLeas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Абахтимов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Сергей Олегович</w:t>
            </w:r>
          </w:p>
        </w:tc>
        <w:tc>
          <w:tcPr>
            <w:tcW w:w="286" w:type="dxa"/>
            <w:gridSpan w:val="2"/>
            <w:hideMark/>
          </w:tcPr>
          <w:p w:rsidR="004A4965" w:rsidRDefault="004A4965">
            <w:pPr>
              <w:spacing w:after="1" w:line="2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4" w:type="dxa"/>
            <w:hideMark/>
          </w:tcPr>
          <w:p w:rsidR="004A4965" w:rsidRDefault="004A49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color w:val="000000"/>
                <w:sz w:val="26"/>
                <w:szCs w:val="26"/>
              </w:rPr>
              <w:t>Вахтанского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территориального отдела  администрации городского округа город Шахунья Нижегородской области    (по согласованию).</w:t>
            </w:r>
          </w:p>
        </w:tc>
      </w:tr>
    </w:tbl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A4965" w:rsidRDefault="004A4965" w:rsidP="004A4965">
      <w:pPr>
        <w:spacing w:line="240" w:lineRule="exact"/>
        <w:rPr>
          <w:sz w:val="26"/>
          <w:szCs w:val="26"/>
        </w:rPr>
      </w:pPr>
    </w:p>
    <w:p w:rsidR="004A4965" w:rsidRDefault="004A4965" w:rsidP="004A4965">
      <w:pPr>
        <w:tabs>
          <w:tab w:val="left" w:pos="329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A4965" w:rsidRDefault="004A4965" w:rsidP="004A4965">
      <w:pPr>
        <w:tabs>
          <w:tab w:val="left" w:pos="3299"/>
        </w:tabs>
        <w:rPr>
          <w:sz w:val="26"/>
          <w:szCs w:val="26"/>
        </w:rPr>
      </w:pPr>
    </w:p>
    <w:p w:rsidR="004A4965" w:rsidRDefault="004A4965" w:rsidP="004A4965">
      <w:pPr>
        <w:tabs>
          <w:tab w:val="left" w:pos="3299"/>
        </w:tabs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jc w:val="both"/>
        <w:rPr>
          <w:sz w:val="26"/>
          <w:szCs w:val="26"/>
        </w:rPr>
      </w:pPr>
    </w:p>
    <w:p w:rsidR="004A4965" w:rsidRDefault="004A4965" w:rsidP="004A4965">
      <w:pPr>
        <w:jc w:val="both"/>
        <w:rPr>
          <w:sz w:val="26"/>
          <w:szCs w:val="26"/>
        </w:rPr>
      </w:pPr>
    </w:p>
    <w:p w:rsidR="004A4965" w:rsidRDefault="004A4965" w:rsidP="004A4965">
      <w:pPr>
        <w:tabs>
          <w:tab w:val="left" w:pos="4287"/>
        </w:tabs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rPr>
          <w:sz w:val="26"/>
          <w:szCs w:val="26"/>
        </w:rPr>
      </w:pPr>
    </w:p>
    <w:p w:rsidR="004A4965" w:rsidRDefault="004A4965" w:rsidP="004A4965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A4965" w:rsidRDefault="004A4965" w:rsidP="004A4965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A4965" w:rsidRDefault="004A4965" w:rsidP="004A4965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4A4965" w:rsidRDefault="004A4965" w:rsidP="004A4965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4A4965" w:rsidRDefault="004A4965" w:rsidP="004A4965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24.12.2019 г. № 1553</w:t>
      </w: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4A4965" w:rsidRDefault="004A4965" w:rsidP="004A49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комиссии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</w:t>
      </w:r>
      <w:proofErr w:type="gramStart"/>
      <w:r>
        <w:rPr>
          <w:b/>
          <w:sz w:val="26"/>
          <w:szCs w:val="26"/>
        </w:rPr>
        <w:t>собственниками</w:t>
      </w:r>
      <w:proofErr w:type="gramEnd"/>
      <w:r>
        <w:rPr>
          <w:b/>
          <w:sz w:val="26"/>
          <w:szCs w:val="26"/>
        </w:rPr>
        <w:t xml:space="preserve">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</w:t>
      </w:r>
    </w:p>
    <w:p w:rsidR="004A4965" w:rsidRDefault="004A4965" w:rsidP="004A496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4A4965" w:rsidRDefault="004A4965" w:rsidP="004A4965">
      <w:pPr>
        <w:jc w:val="both"/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>
        <w:rPr>
          <w:sz w:val="26"/>
          <w:szCs w:val="26"/>
        </w:rPr>
        <w:t xml:space="preserve">  – председатель комиссии, начальник Управления образования администрации городского округа город Шахунья Нижегородской области;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Орлова Елена Витальевна – секретарь комиссии, ведущий специалист Управления образования администрации городского округа город Шахунья  Нижегородской области;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Маргарита Вячеславовна – главный специалист Управления образования администрации городского округа город Шахунья  Нижегородской области (по согласованию);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Смирнова Алена Сергеевна – консультант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Киселева Людмила Александровна – начальник сектора жилищной политики администрации городского округа город Шахунья Нижегородской области;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Кашина Людмила Валерьевна – специалист первой категории ГКУ «Управление социальной защиты населения </w:t>
      </w:r>
      <w:proofErr w:type="spellStart"/>
      <w:r>
        <w:rPr>
          <w:sz w:val="26"/>
          <w:szCs w:val="26"/>
        </w:rPr>
        <w:t>г.о</w:t>
      </w:r>
      <w:proofErr w:type="gramStart"/>
      <w:r>
        <w:rPr>
          <w:sz w:val="26"/>
          <w:szCs w:val="26"/>
        </w:rPr>
        <w:t>.г</w:t>
      </w:r>
      <w:proofErr w:type="spellEnd"/>
      <w:proofErr w:type="gramEnd"/>
      <w:r>
        <w:rPr>
          <w:sz w:val="26"/>
          <w:szCs w:val="26"/>
        </w:rPr>
        <w:t xml:space="preserve"> Шахунья» (по согласованию);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Козлов Юрий Николаевич – специалист Управления промышленности, транспорта, связи, жилищно-коммунального хозяйства, энергетики и архитектурной деятельности;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Дудин Дмитрий Вячеславович  - начальник отдела </w:t>
      </w:r>
      <w:proofErr w:type="spellStart"/>
      <w:r>
        <w:rPr>
          <w:sz w:val="26"/>
          <w:szCs w:val="26"/>
        </w:rPr>
        <w:t>ОНДиПР</w:t>
      </w:r>
      <w:proofErr w:type="spellEnd"/>
      <w:r>
        <w:rPr>
          <w:sz w:val="26"/>
          <w:szCs w:val="26"/>
        </w:rPr>
        <w:t xml:space="preserve"> по городскому округу город Шахунья  Нижегородской области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согласованию);</w:t>
      </w:r>
    </w:p>
    <w:p w:rsidR="004A4965" w:rsidRDefault="004A4965" w:rsidP="004A4965">
      <w:pPr>
        <w:ind w:firstLine="708"/>
        <w:rPr>
          <w:color w:val="000000"/>
          <w:sz w:val="26"/>
          <w:szCs w:val="26"/>
        </w:rPr>
      </w:pPr>
      <w:r>
        <w:rPr>
          <w:rStyle w:val="ad"/>
          <w:b w:val="0"/>
          <w:color w:val="000000"/>
          <w:sz w:val="26"/>
          <w:szCs w:val="26"/>
          <w:shd w:val="clear" w:color="auto" w:fill="FFFFFF"/>
        </w:rPr>
        <w:t>Щербаков Владимир Александрович</w:t>
      </w:r>
      <w:r>
        <w:rPr>
          <w:b/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начальник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 администрации городского округа город Шахунья Нижегородской области    (по согласованию);</w:t>
      </w:r>
    </w:p>
    <w:p w:rsidR="004A4965" w:rsidRDefault="004A4965" w:rsidP="004A4965">
      <w:pPr>
        <w:ind w:firstLine="70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Абахтимов</w:t>
      </w:r>
      <w:proofErr w:type="spellEnd"/>
      <w:r>
        <w:rPr>
          <w:color w:val="000000"/>
          <w:sz w:val="26"/>
          <w:szCs w:val="26"/>
        </w:rPr>
        <w:t xml:space="preserve"> Сергей Олегович – начальник </w:t>
      </w:r>
      <w:proofErr w:type="spellStart"/>
      <w:r>
        <w:rPr>
          <w:color w:val="000000"/>
          <w:sz w:val="26"/>
          <w:szCs w:val="26"/>
        </w:rPr>
        <w:t>Вахтанского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 администрации городского округа город Шахунья Нижегородской области    (по согласованию).</w:t>
      </w:r>
    </w:p>
    <w:p w:rsidR="004A4965" w:rsidRDefault="004A4965" w:rsidP="004A4965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A4965" w:rsidRDefault="004A4965" w:rsidP="004A4965">
      <w:pPr>
        <w:ind w:firstLine="708"/>
        <w:jc w:val="both"/>
        <w:rPr>
          <w:sz w:val="26"/>
          <w:szCs w:val="26"/>
        </w:rPr>
      </w:pPr>
    </w:p>
    <w:p w:rsidR="004A4965" w:rsidRDefault="004A4965" w:rsidP="004A496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4A4965" w:rsidRDefault="004A4965" w:rsidP="004A4965">
      <w:pPr>
        <w:tabs>
          <w:tab w:val="left" w:pos="7820"/>
        </w:tabs>
        <w:jc w:val="both"/>
        <w:rPr>
          <w:sz w:val="26"/>
          <w:szCs w:val="26"/>
        </w:rPr>
      </w:pPr>
    </w:p>
    <w:p w:rsidR="004A4965" w:rsidRDefault="004A4965" w:rsidP="004A4965">
      <w:pPr>
        <w:tabs>
          <w:tab w:val="left" w:pos="7820"/>
        </w:tabs>
        <w:jc w:val="both"/>
        <w:rPr>
          <w:sz w:val="26"/>
          <w:szCs w:val="26"/>
        </w:rPr>
      </w:pPr>
    </w:p>
    <w:p w:rsidR="004A4965" w:rsidRDefault="004A4965" w:rsidP="004A49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4A4965" w:rsidRDefault="004A4965" w:rsidP="004A4965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4A4965" w:rsidRDefault="004A4965" w:rsidP="004A4965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A4965" w:rsidRDefault="004A4965" w:rsidP="004A4965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4A4965" w:rsidRDefault="004A4965" w:rsidP="004A4965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4A4965" w:rsidRDefault="004A4965" w:rsidP="004A4965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24.12.2019 г. № 1553</w:t>
      </w:r>
    </w:p>
    <w:p w:rsidR="004A4965" w:rsidRDefault="004A4965" w:rsidP="004A4965">
      <w:pPr>
        <w:jc w:val="center"/>
        <w:rPr>
          <w:sz w:val="26"/>
          <w:szCs w:val="26"/>
        </w:rPr>
      </w:pPr>
    </w:p>
    <w:p w:rsidR="004A4965" w:rsidRDefault="004A4965" w:rsidP="004A4965">
      <w:pPr>
        <w:ind w:left="6237"/>
        <w:jc w:val="center"/>
      </w:pPr>
    </w:p>
    <w:p w:rsidR="004A4965" w:rsidRDefault="004A4965" w:rsidP="004A49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4965" w:rsidRPr="004A4965" w:rsidRDefault="004A4965" w:rsidP="004A496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</w:t>
      </w:r>
    </w:p>
    <w:p w:rsidR="004A4965" w:rsidRPr="004A4965" w:rsidRDefault="004A4965" w:rsidP="004A496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родителей, за обеспечением надлежащего санитарного и технического состояния жилых помещений, а также осуществления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распоряжением ими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65" w:rsidRPr="004A4965" w:rsidRDefault="004A4965" w:rsidP="004A49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65" w:rsidRPr="004A4965" w:rsidRDefault="004A4965" w:rsidP="004A49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регулирует правоотношения, возникающие при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соответственно - жилые помещения, дети-сироты), за обеспечением надлежащего санитарного и технического состояния жилых помещений, а также при осуществлении контроля за распоряжением ими.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В целях настоящего Порядка под законными представителями понимаются лица, действующие от имени ребенка-сироты или от имени ребенка, оставшегося без попечения родителей (далее - ребенок-сирота), в силу полномочия, основанного на указании закона либо акте уполномоченного на то государственного органа или органа местного самоуправления (органы опеки и попечительства, опекуны (попечители), приемные родители, организации для детей-сирот и детей, оставшихся без попечения родителей).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Понятия "дети-сироты", "дети, оставшиеся без попечения родителей", "лица из числа детей-сирот и детей, оставшихся без попечения родителей", "организации для детей-сирот и детей, оставшихся без попечения родителей", применяемые в настоящем Порядке, используются в значениях, установленных Федеральным </w:t>
      </w:r>
      <w:hyperlink r:id="rId11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использованием и сохранностью жилых помещений, за обеспечением надлежащего санитарного и технического состояния жилых помещений, а также контроль за распоряжением ими (далее - контроль) осуществляет администрация городского округа город Шахунья Нижегородской области (далее - муниципальное образования), наделенное государственными полномочиями по организации и осуществлению деятельности по опеке и попечительству в отношении несовершеннолетних граждан, на территории городского округа город Шахунья Нижегородской области (далее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 местного самоуправления).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1.4. Контроль осуществляется по месту учета детей-сирот с целью защиты их имущественных и жилищных прав. В случае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жилое помещение, в отношении которого должен быть осуществлен контроль, находится за пределами муниципального образования, в органе опеки и попечительства которого осуществляется учет ребенка-сироты, нанимателем или членом семьи нанимателя по договору социального найма либо собственником которого является данный ребенок-сирота, орган опеки и попечительства направляет в муниципальное образование, на территории которого находится указанное жилое помещение, запрос о проведении контроля в отношении указанного жилого помещения в рамках действующего законодательства.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1.5. В рамках контроля осуществляются следующие мероприятия: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1.5.1.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распоряжением жилым помещением, который включает в себя контроль за законностью сделок, совершенных в отношении жилых помещений, в том числе: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1) за сделками по обмену или отчуждению жилых помещений;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2) за сделками, влекущими отказ от принадлежащих ребенку-сироте прав на жилое помещение;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3) за сделками по разделу жилого помещения или выделению из него долей;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4) за сделками по передаче жилого помещения в доверительное управление, по договорам найма (поднайма) жилого помещения;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5) за иными сделками, совершенными в отношении жилых помещений.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1.5.2.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жилых помещений, который включает в себя контроль за надлежащим использованием жилых помещений, в том числе: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 соблюдением правил пользования жилыми помещениями, в том числе за надлежащим исполнением </w:t>
      </w:r>
      <w:hyperlink r:id="rId12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статьи 155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2) за пользованием жилыми помещениями по назначению;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3) за соблюдением интересов детей-сирот в связи с вселением и проживанием в жилых помещениях иных лиц, имеющих на то законные основания;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4) за эффективным использованием жилых помещений (с выгодой для детей-сирот), в том числе в связи с передачей жилого помещения в доверительное управление, по договору найма, по договору аренды;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5) за соблюдением условий договоров в связи с передачей жилых помещений в доверительное управление, по договору найма, по договору аренды.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1.5.3.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жилых помещений, который включает в себя контроль за обеспечением сохранности жилых помещений, в том числе: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1) за поддержанием жилых помещений в состоянии, пригодном для постоянного проживания;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2) за законностью действий, связанных с выполнением ремонтных (строительных) работ, или иных действий в жилых помещениях;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3) за соблюдением требований пожарной безопасности и иных требований, обеспечивающих сохранность жилых помещений.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1.5.4.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обеспечением надлежащего санитарного и технического состояния жилых помещений, который включает в себя контроль за соблюдением санитарных и технических требований в жилых помещениях в соответствии с санитарными и техническими правилами и нормами, иными требованиями законодательства.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1.6. Контроль осуществляется в отношении жилых помещений, по которым в установленном законодательством порядке принят муниципальный правовой акт о сохранении права собственности на жилое помещение (права пользования жилым помещением).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проживание ребенка-сироты (лица из числа детей-сирот) в жилом помещении было признано невозможным в установленном законом порядке, осуществление контроля не прекращается до фактического обеспечения его жилым помещением по договору </w:t>
      </w: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найма специализированного жилого помещения в порядке, установленном </w:t>
      </w:r>
      <w:hyperlink r:id="rId13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статьей 8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1.7. Контроль осуществляется до прекращения опеки (попечительства) над детьми-сиротами.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лицами из числа детей-сирот и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оставшихся без попечения родителей (далее - лица из числа детей-сирот), сохраняется право на защиту имущественных и жилищных прав в рамках настоящего Порядка: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до окончания срока пребывания их в организации для детей-сирот и детей, оставшихся без попечения родителей, а также до завершения получения профессионального образования, профессионального обучения либо окончания прохождения военной службы по призыву;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до обеспечения их жилыми помещениями по договорам найма специализированного жилого помещения в случае, если проживание в жилых помещениях признано невозможным.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лица, которые относились к категории лиц из числа детей-сирот, достигли возраста 23 лет и не обеспечены жилыми помещениями по договорам найма специализированного жилого помещения в случае, установленном в абзаце четвертом настоящего пункта, то право на защиту имущественных и жилищных прав в рамках настоящего Порядка сохраняется за ними до фактического обеспечения их жилыми помещениями по договорам найма специализированного жилого помещения.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65" w:rsidRPr="004A4965" w:rsidRDefault="004A4965" w:rsidP="004A49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осуществления контроля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65" w:rsidRPr="004A4965" w:rsidRDefault="004A4965" w:rsidP="004A49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2.1. Контроль осуществляется: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1) посредством проведения проверок жилого помещения комиссией, утвержденной постановлением администрации городского округа город Шахунья Нижегородской области (далее - муниципальная комиссия);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посредством рассмотрения и анализа документов, указанных в </w:t>
      </w:r>
      <w:hyperlink r:id="rId14" w:anchor="P140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пункте 4.2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 заседании межведомственной рабочей группы, утвержденной постановлением администрации городского округа город Шахунья Нижегородской области (далее - межведомственная рабочая группа).</w:t>
      </w:r>
    </w:p>
    <w:p w:rsidR="004A4965" w:rsidRPr="004A4965" w:rsidRDefault="004A4965" w:rsidP="004A496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2.2. Состав межведомственной рабочей группы и  муниципальной комиссии утверждается постановлением администрации городского округа город Шахунья Нижегородской области и регламентировано настоящим положением.</w:t>
      </w:r>
    </w:p>
    <w:p w:rsidR="004A4965" w:rsidRPr="004A4965" w:rsidRDefault="004A4965" w:rsidP="004A496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2.3.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муниципальной комиссии и межведомственной рабочей группы, в том числе обеспечение указанных коллегиальных органов необходимой информацией для осуществления возложенных на них функций и полномочий в рамках проведения контроля за жилыми помещениями, обеспечивается Управлением образования администрации городского округа город Шахунья Нижегородской области, исполняющим отдельные государственные полномочия  по организации и осуществлению деятельности по опеке и попечительству в отношении несовершеннолетних граждан (далее - орган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опеки и попечительства).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2"/>
      <w:bookmarkEnd w:id="2"/>
    </w:p>
    <w:p w:rsidR="004A4965" w:rsidRPr="004A4965" w:rsidRDefault="004A4965" w:rsidP="004A49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3. Участие муниципальной комиссии в осуществлении контроля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65" w:rsidRPr="004A4965" w:rsidRDefault="004A4965" w:rsidP="004A49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3.1. Проверки жилых помещений проводятся в форме: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1) первичного осмотра жилого помещения;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2) плановой проверки жилого помещения;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внеплановой проверки жилого помещения;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4) итоговой проверки жилого помещения.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3.2. Основания для проведения проверок жилых помещений: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1) для проведения первичного осмотра жилого помещения - муниципальный правовой акт о сохранении права собственности на жилое помещение (права пользования жилым помещением);</w:t>
      </w:r>
    </w:p>
    <w:p w:rsidR="004A4965" w:rsidRPr="004A4965" w:rsidRDefault="004A4965" w:rsidP="004A496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04"/>
      <w:bookmarkEnd w:id="3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2) для проведения плановой проверки жилого помещения - включение жилого помещения в план-график проведения плановых проверок жилых помещений. План-график проведения плановых проверок формируется органом опеки и попечительства ежегодно и утверждается руководителем органа местного самоуправления в срок не позднее 1 декабря года, предшествующего году проведения плановых проверок;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05"/>
      <w:bookmarkEnd w:id="4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3) для проведения внеплановой проверки жилого помещения: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от юридических и физических лиц, информация от государственных органов, органов местного самоуправления, содержащие сведения о фактах незаконного или ненадлежащего использования жилого помещения, ненадлежащего санитарного и техническом состоянии жилого помещения, нарушения сохранности жилого помещения или незаконного распоряжения жилым помещением;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от органов опеки и попечительства о проведении контроля в отношении жилого помещения, расположенного на территории муниципального образования, в адрес которого поступило обращение, нанимателем или членом семьи нанимателя по договорам социального найма либо собственником которого является ребенок-сирота, поставленный на учет в органе опеки и попечительства, направившем обращение;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4) для проведения итоговой проверки жилого помещения - сведения органа опеки и попечительства о планируемой дате вселения ребенка-сироты, лица из числа детей-сирот в жилое помещение: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с прекращением опеки (попечительства) над детьми-сиротами;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с окончанием срока пребывания лиц из числа детей-сирот в организации для детей-сирот и детей, оставшихся без попечения родителей, или в связи с завершением получения ими профессионального образования, профессионального обучения либо окончанием прохождения военной службы по призыву.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3.3. Периодичность проведения проверок жилых помещений: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1) первичный осмотр жилого помещения проводится 1 раз после постановки ребенка-сироты на учет в органе опеки и попечительства;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2) плановая проверка жилого помещения проводится 1 раз в календарном году;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внеплановая проверка жилого помещения проводится по мере поступления обращений и (или) информации, указанной в </w:t>
      </w:r>
      <w:hyperlink r:id="rId15" w:anchor="P105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подпункте 3 пункта 3.2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4) итоговая проверка жилого помещения проводится 1 раз перед вселением ребенка-сироты, лица из числа детей-сирот в жилое помещение.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3.4. Срок проведения проверки жилого помещения: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1) первичный осмотр жилого помещения проводится не позднее 30 календарных дней со дня издания муниципального правового акта о сохранении права собственности на жилое помещение (права пользования жилым помещением);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плановая проверка жилого помещения проводится в сроки, установленные планом-графиком проведения плановых проверок жилых помещений;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внеплановая проверка жилого помещения проводится не позднее 10 календарных дней со дня поступления обращения и (или) информации, указанной в </w:t>
      </w:r>
      <w:hyperlink r:id="rId16" w:anchor="P105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подпункте 3 пункта 3.2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4) итоговая проверка жилого помещения проводится  не ранее чем за 30 календарных дней до планируемой даты вселения ребенка-сироты, лица из числа детей-сирот в жилое помещение.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Проверки проводятся в течение одного рабочего дня.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Глава местного самоуправления администрации городского округа город Шахунья Нижегородской области принимает решение о проведении проверки жилого помещения в форме муниципального правового акта, который содержит основание для проведения проверки жилого помещения, форму проверки жилого помещения, дату ее проведения, адрес жилого помещения, подлежащего проверке, фамилию, имя, отчество (при наличии) ребенка-сироты, адрес его места жительства.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комиссия в течение 3 рабочих дней со дня издания муниципального правового акта органа местного самоуправления о проведении проверки жилого помещения уведомляет законных представителей (способом, позволяющим подтвердить факт получения уведомления) о дате и времени проведения проверки жилого помещения, а также о необходимости обеспечения доступа к жилому помещению в день проведения проверки жилого помещения.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3.7. Муниципальная комиссия проводит проверку жилого помещения в присутствии законного представителя.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представляет собой внешний и внутренний осмотр жилого помещения.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члены муниципальной комиссии;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 оценивают законность и надлежащее использование жилого помещения, сохранность жилого помещения, а также фактическое санитарное и техническое состояние жилого помещения;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 </w:t>
      </w:r>
      <w:proofErr w:type="spell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фотофиксацию</w:t>
      </w:r>
      <w:proofErr w:type="spell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жилого помещения;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проводят предупредительные мероприятия о порядке использования жилого помещения и распоряжения им, о необходимости обеспечения его сохранности и надлежащего санитарного и технического состояния;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выполнения данных ранее рекомендаций (при проведении проверок, за исключением первичного осмотра).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осмотра фиксируются в акте обследования жилого помещения (далее - акт).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Акт составляется по форме, установленной приказом министерства образования, науки и молодежной политики Нижегородской области, и подписывается председателем муниципальной комиссии и членами муниципальной комиссии, осуществляющими проверку, а также законным представителем, присутствующим при проведении проверки.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жилым помещением на день проведения проверки пользуются иные граждане, сведения о них вносятся в акт проверки состояния жилого помещения (с учетом требований об их согласии на обработку персональных данных, полученном в соответствии с Федеральным </w:t>
      </w:r>
      <w:hyperlink r:id="rId17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г. N 152-ФЗ "О персональных данных").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муниципальной комиссией по итогам внутреннего и внешнего осмотра </w:t>
      </w: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жилого помещения фактов ненадлежащего использования жилого помещения (нарушение правил пользования жилым помещением, пользование жилым помещением не по назначению, нарушение интересов детей-сирот в связи с незаконным вселением и проживанием в жилом помещении иных лиц и так далее); фактов нарушения сохранности жилого помещения (нахождение жилого помещения в состоянии, непригодном для постоянного проживания, выполнение ремонтных (строительных) работ или иных действий в жилом помещении, приводящих к порче (разрушению) жилого помещения или к его незаконной перепланировке, нарушение требований пожарной безопасности и иных требований, обеспечивающих сохранность жилого помещения, и так далее); фактов ненадлежащего санитарного и технического состояния жилых помещений (нарушение санитарных и технических правил и норм, установленных для жилых помещений), дополнительно составляется справка по форме, установленной приказом министерства образования, науки и молодежной политики (далее - справка муниципальной комиссии).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34"/>
      <w:bookmarkEnd w:id="5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3.8. Акт, справка муниципальной комиссии (при наличии) и фотоматериалы, полученные муниципальной комиссией в ходе проверки жилого помещения, в течение 3 рабочих дней со дня проведения проверки жилого помещения передаются в Управление образования администрации городского округа город Шахунья Нижегородской области.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65" w:rsidRPr="004A4965" w:rsidRDefault="004A4965" w:rsidP="004A49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4. Участие межведомственной рабочей группы</w:t>
      </w:r>
    </w:p>
    <w:p w:rsidR="004A4965" w:rsidRPr="004A4965" w:rsidRDefault="004A4965" w:rsidP="004A496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в осуществлении контроля</w:t>
      </w:r>
    </w:p>
    <w:p w:rsidR="004A4965" w:rsidRPr="004A4965" w:rsidRDefault="004A4965" w:rsidP="004A49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39"/>
      <w:bookmarkEnd w:id="6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образования администрации городского округа город Шахунья Нижегородской области  в целях обеспечения деятельности межведомственной рабочей группы не позднее 3 календарных дней со дня проведения проверки жилого помещения запрашивают путем направления межведомственных запросов документы и информацию, необходимые для осуществления контроля,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40"/>
      <w:bookmarkEnd w:id="7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r:id="rId18" w:anchor="P134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пункте 3.8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 документы, полученные в рамках межведомственного взаимодействия в соответствии с </w:t>
      </w:r>
      <w:hyperlink r:id="rId19" w:anchor="P139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пунктом 4.1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документы, находящиеся в распоряжении органа опеки и попечительства, необходимые для осуществления контроля в отношении жилого помещения, орган опеки и попечительства передает на заседание межведомственной рабочей группы.</w:t>
      </w:r>
      <w:proofErr w:type="gramEnd"/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4.3. Межведомственная рабочая группа анализирует документы, поступившие в соответствии с пунктом 4.2 настоящего Порядка.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подтверждения сведений, указанных в справке муниципальной комиссии, и (или) выявления межведомственной рабочей группой по итогам рассмотрения документов, поступивших в соответствии с </w:t>
      </w:r>
      <w:hyperlink r:id="rId20" w:anchor="P140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пунктом 4.2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фактов незаконного распоряжения жилым помещением (незаконные сделки: по обмену или отчуждению жилых помещений (в том числе без соответствующего разрешения органа опеки и попечительства), влекущие отказ от принадлежащих ребенку-сироте прав на жилое помещение, по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разделу жилого помещения или выделению из него долей, по передаче жилого помещения в доверительное управление, по договорам найма (поднайма) жилого помещения, иные незаконные сделки, совершенные в отношении жилых помещений вопреки интересам детей-сирот);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фактов ненадлежащего использования жилого помещения (нарушение правил пользования жилым помещением, в том числе за ненадлежащее исполнение </w:t>
      </w:r>
      <w:hyperlink r:id="rId21" w:history="1">
        <w:r w:rsidRPr="004A4965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статьи 155</w:t>
        </w:r>
      </w:hyperlink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Федерации, пользование жилым помещением не по назначению, нарушение интересов детей-сирот в связи с незаконным вселением и проживанием в жилом помещении иных лиц, неэффективное использование жилых помещений (без выгоды для детей-сирот), в том числе в связи с передачей жилого помещения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доверительное управление, по договору найма, по договору аренды, несоблюдение условий договоров в связи с передачей жилых помещений в </w:t>
      </w: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доверительное управление, по договору найма, по договору аренды и так далее); фактов нарушения сохранности жилого помещения (нахождение жилого помещения в состоянии, непригодном для постоянного проживания, выполнение ремонтных (строительных) работ или иных действий в жилом помещении, приводящих к порче (разрушению) жилого помещения или к его незаконной перепланировке, нарушение требований пожарной безопасности и иных требований, обеспечивающих сохранность жилого помещения, и так далее); </w:t>
      </w:r>
      <w:proofErr w:type="gramStart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фактов ненадлежащего санитарного и технического состояния жилых помещений (нарушение санитарных и технических правил и норм, установленных для жилых помещений), выносит рекомендации органу опеки и попечительства по принятию необходимых мер в рамках компетенции в отношении каждого установленного факта нарушения в отношении жилого помещения, в том числе путем направления информации о выявленных нарушениях в заинтересованные органы и организации, а также обращения в</w:t>
      </w:r>
      <w:proofErr w:type="gramEnd"/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судебные органы.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4.4. Решения, принятые на заседании межведомственной рабочей группы, оформляются протоколом в течение 3 рабочих дней после заседания межведомственной рабочей группы. Протокол заседания межведомственной рабочей группы подписывается руководителем межведомственной рабочей группы и всеми ее членами, присутствующими на заседании межведомственной рабочей группы.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4.5. Протокол заседания межведомственной рабочей группы, а также приложенные к нему материалы проверки жилого помещения в течение 1 рабочего дня со дня подписания протокола передаются в орган опеки и попечительства и приобщаются к личному делу ребенка-сироты.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4.6. Управление образования администрации городского округа город Шахунья Нижегородской области на основании рекомендаций, указанных в протоколе заседания межведомственной рабочей группы: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в рамках компетенции необходимые меры, направленные на восстановление нарушенных прав детей-сирот, в том числе при необходимости обращается с исками в судебные органы;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информирует соответствующие органы и организации о выявленных нарушениях и необходимости принятия мер, направленных на восстановление нарушенных прав детей-сирот, в рамках их полномочий.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4.7. Должностным лицом Управления образования администрации городского округа город Шахунья Нижегородской области законному представителю направляются заверенные копии протокола заседания межведомственной рабочей группы и приложенных к нему материалов проверки жилого помещения в течение 5 рабочих дней со дня подписания протокола.</w:t>
      </w:r>
    </w:p>
    <w:p w:rsidR="004A4965" w:rsidRPr="004A4965" w:rsidRDefault="004A4965" w:rsidP="004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65">
        <w:rPr>
          <w:rFonts w:ascii="Times New Roman" w:hAnsi="Times New Roman" w:cs="Times New Roman"/>
          <w:color w:val="000000" w:themeColor="text1"/>
          <w:sz w:val="24"/>
          <w:szCs w:val="24"/>
        </w:rPr>
        <w:t>4.8. Управление образования администрации городского округа город Шахунья Нижегородской области ежегодно представляет в министерство образования, науки и молодежной политики Нижегородской области отчетность о проведении контроля по форме и в сроки, установленные министерством образования, науки и молодежной политики Нижегородской области.</w:t>
      </w:r>
    </w:p>
    <w:p w:rsidR="004A4965" w:rsidRPr="004A4965" w:rsidRDefault="004A4965" w:rsidP="004A4965">
      <w:pPr>
        <w:jc w:val="both"/>
        <w:rPr>
          <w:color w:val="000000" w:themeColor="text1"/>
          <w:sz w:val="26"/>
          <w:szCs w:val="26"/>
        </w:rPr>
      </w:pPr>
    </w:p>
    <w:p w:rsidR="00FC6FD9" w:rsidRPr="004A4965" w:rsidRDefault="00FC6FD9" w:rsidP="00AE7650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A4965" w:rsidRPr="004A4965" w:rsidRDefault="004A4965" w:rsidP="004A4965">
      <w:pPr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</w:t>
      </w:r>
    </w:p>
    <w:sectPr w:rsidR="004A4965" w:rsidRPr="004A4965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72" w:rsidRDefault="00641472">
      <w:r>
        <w:separator/>
      </w:r>
    </w:p>
  </w:endnote>
  <w:endnote w:type="continuationSeparator" w:id="0">
    <w:p w:rsidR="00641472" w:rsidRDefault="0064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72" w:rsidRDefault="00641472">
      <w:r>
        <w:separator/>
      </w:r>
    </w:p>
  </w:footnote>
  <w:footnote w:type="continuationSeparator" w:id="0">
    <w:p w:rsidR="00641472" w:rsidRDefault="0064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4E3A"/>
    <w:rsid w:val="00485CB4"/>
    <w:rsid w:val="0048683D"/>
    <w:rsid w:val="004902B3"/>
    <w:rsid w:val="004A1F2B"/>
    <w:rsid w:val="004A1FD8"/>
    <w:rsid w:val="004A27B0"/>
    <w:rsid w:val="004A4965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4954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1472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3325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4ADA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2314848B897F85C4CC5AD409AF676671B3F37FC3214B640B868165F5A81371EE06B19872E0B94B60F0E24D43FC5DC454ECB435M1J5M" TargetMode="External"/><Relationship Id="rId18" Type="http://schemas.openxmlformats.org/officeDocument/2006/relationships/hyperlink" Target="file:///C:\Users\TRUSHK~1\AppData\Local\Temp\&#1054;&#1073;%20&#1086;&#1089;&#1091;&#1097;&#1077;&#1089;&#1090;&#1074;&#1083;&#1077;&#1085;&#1080;&#1080;%20&#1082;&#1086;&#1085;&#1090;&#1088;&#1086;&#1083;&#1103;%20&#1079;&#1072;%20&#1080;&#1089;&#1087;&#1086;&#1083;&#1100;&#1079;&#1086;&#1074;&#1072;&#1085;&#1080;&#1077;&#1084;%20&#1080;%20&#1089;&#1086;&#1093;&#1088;&#1072;&#1085;&#1085;&#1086;&#1089;&#1090;&#1100;&#1102;%20&#1078;&#1080;&#1083;&#1099;&#1093;%20&#1087;&#1086;&#1084;&#1077;&#1097;&#1077;&#1085;&#1080;&#1081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2314848B897F85C4CC5AD409AF676671B1F271C62F4B640B868165F5A81371EE06B19D72EBE41B24AEBB1C04B751C649F0B536021FC9CEMAJ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2314848B897F85C4CC5AD409AF676671B1F271C62F4B640B868165F5A81371EE06B19D72EBE41B24AEBB1C04B751C649F0B536021FC9CEMAJCM" TargetMode="External"/><Relationship Id="rId17" Type="http://schemas.openxmlformats.org/officeDocument/2006/relationships/hyperlink" Target="consultantplus://offline/ref=772314848B897F85C4CC5AD409AF676670BBF670C4214B640B868165F5A81371FC06E99172E8F31B26BBED4D41MEJB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RUSHK~1\AppData\Local\Temp\&#1054;&#1073;%20&#1086;&#1089;&#1091;&#1097;&#1077;&#1089;&#1090;&#1074;&#1083;&#1077;&#1085;&#1080;&#1080;%20&#1082;&#1086;&#1085;&#1090;&#1088;&#1086;&#1083;&#1103;%20&#1079;&#1072;%20&#1080;&#1089;&#1087;&#1086;&#1083;&#1100;&#1079;&#1086;&#1074;&#1072;&#1085;&#1080;&#1077;&#1084;%20&#1080;%20&#1089;&#1086;&#1093;&#1088;&#1072;&#1085;&#1085;&#1086;&#1089;&#1090;&#1100;&#1102;%20&#1078;&#1080;&#1083;&#1099;&#1093;%20&#1087;&#1086;&#1084;&#1077;&#1097;&#1077;&#1085;&#1080;&#1081;.doc" TargetMode="External"/><Relationship Id="rId20" Type="http://schemas.openxmlformats.org/officeDocument/2006/relationships/hyperlink" Target="file:///C:\Users\TRUSHK~1\AppData\Local\Temp\&#1054;&#1073;%20&#1086;&#1089;&#1091;&#1097;&#1077;&#1089;&#1090;&#1074;&#1083;&#1077;&#1085;&#1080;&#1080;%20&#1082;&#1086;&#1085;&#1090;&#1088;&#1086;&#1083;&#1103;%20&#1079;&#1072;%20&#1080;&#1089;&#1087;&#1086;&#1083;&#1100;&#1079;&#1086;&#1074;&#1072;&#1085;&#1080;&#1077;&#1084;%20&#1080;%20&#1089;&#1086;&#1093;&#1088;&#1072;&#1085;&#1085;&#1086;&#1089;&#1090;&#1100;&#1102;%20&#1078;&#1080;&#1083;&#1099;&#1093;%20&#1087;&#1086;&#1084;&#1077;&#1097;&#1077;&#1085;&#1080;&#108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2314848B897F85C4CC5AD409AF676671B3F37FC3214B640B868165F5A81371FC06E99172E8F31B26BBED4D41MEJB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TRUSHK~1\AppData\Local\Temp\&#1054;&#1073;%20&#1086;&#1089;&#1091;&#1097;&#1077;&#1089;&#1090;&#1074;&#1083;&#1077;&#1085;&#1080;&#1080;%20&#1082;&#1086;&#1085;&#1090;&#1088;&#1086;&#1083;&#1103;%20&#1079;&#1072;%20&#1080;&#1089;&#1087;&#1086;&#1083;&#1100;&#1079;&#1086;&#1074;&#1072;&#1085;&#1080;&#1077;&#1084;%20&#1080;%20&#1089;&#1086;&#1093;&#1088;&#1072;&#1085;&#1085;&#1086;&#1089;&#1090;&#1100;&#1102;%20&#1078;&#1080;&#1083;&#1099;&#1093;%20&#1087;&#1086;&#1084;&#1077;&#1097;&#1077;&#1085;&#1080;&#1081;.do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C:\Users\TRUSHK~1\AppData\Local\Temp\&#1054;&#1073;%20&#1086;&#1089;&#1091;&#1097;&#1077;&#1089;&#1090;&#1074;&#1083;&#1077;&#1085;&#1080;&#1080;%20&#1082;&#1086;&#1085;&#1090;&#1088;&#1086;&#1083;&#1103;%20&#1079;&#1072;%20&#1080;&#1089;&#1087;&#1086;&#1083;&#1100;&#1079;&#1086;&#1074;&#1072;&#1085;&#1080;&#1077;&#1084;%20&#1080;%20&#1089;&#1086;&#1093;&#1088;&#1072;&#1085;&#1085;&#1086;&#1089;&#1090;&#1100;&#1102;%20&#1078;&#1080;&#1083;&#1099;&#1093;%20&#1087;&#1086;&#1084;&#1077;&#1097;&#1077;&#1085;&#1080;&#108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TRUSHK~1\AppData\Local\Temp\&#1054;&#1073;%20&#1086;&#1089;&#1091;&#1097;&#1077;&#1089;&#1090;&#1074;&#1083;&#1077;&#1085;&#1080;&#1080;%20&#1082;&#1086;&#1085;&#1090;&#1088;&#1086;&#1083;&#1103;%20&#1079;&#1072;%20&#1080;&#1089;&#1087;&#1086;&#1083;&#1100;&#1079;&#1086;&#1074;&#1072;&#1085;&#1080;&#1077;&#1084;%20&#1080;%20&#1089;&#1086;&#1093;&#1088;&#1072;&#1085;&#1085;&#1086;&#1089;&#1090;&#1100;&#1102;%20&#1078;&#1080;&#1083;&#1099;&#1093;%20&#1087;&#1086;&#1084;&#1077;&#1097;&#1077;&#1085;&#1080;&#1081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DF6-6783-4C45-86B9-9BDF4A1B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2019-12-24T12:38:00Z</cp:lastPrinted>
  <dcterms:created xsi:type="dcterms:W3CDTF">2019-12-24T12:39:00Z</dcterms:created>
  <dcterms:modified xsi:type="dcterms:W3CDTF">2019-12-25T04:51:00Z</dcterms:modified>
</cp:coreProperties>
</file>