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AC" w:rsidRDefault="00A741AC" w:rsidP="00A741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Утвержден</w:t>
      </w:r>
    </w:p>
    <w:p w:rsidR="00A741AC" w:rsidRPr="00A741AC" w:rsidRDefault="00A741AC" w:rsidP="00A741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741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41AC" w:rsidRPr="00A741AC" w:rsidRDefault="00A741AC" w:rsidP="00A741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41AC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A741AC" w:rsidRPr="00A741AC" w:rsidRDefault="00A741AC" w:rsidP="00A741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741A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4F3B" w:rsidRPr="003C4F3B" w:rsidRDefault="00A741AC" w:rsidP="00A741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741AC">
        <w:rPr>
          <w:rFonts w:ascii="Times New Roman" w:hAnsi="Times New Roman" w:cs="Times New Roman"/>
          <w:sz w:val="24"/>
          <w:szCs w:val="24"/>
        </w:rPr>
        <w:t>от  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A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17C35" w:rsidRDefault="00917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3C4F3B" w:rsidRPr="003C4F3B" w:rsidRDefault="003C4F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>УСЛУГИ "СУБСИДИРОВАНИЕ ЧАСТИ ЗАТРАТ СУБЪЕКТОВ МАЛОГО</w:t>
      </w:r>
      <w:r w:rsidR="00BC5039">
        <w:rPr>
          <w:rFonts w:ascii="Times New Roman" w:hAnsi="Times New Roman" w:cs="Times New Roman"/>
          <w:sz w:val="24"/>
          <w:szCs w:val="24"/>
        </w:rPr>
        <w:t xml:space="preserve"> </w:t>
      </w:r>
      <w:r w:rsidRPr="003C4F3B">
        <w:rPr>
          <w:rFonts w:ascii="Times New Roman" w:hAnsi="Times New Roman" w:cs="Times New Roman"/>
          <w:sz w:val="24"/>
          <w:szCs w:val="24"/>
        </w:rPr>
        <w:t>И СРЕДНЕГО ПРЕДПРИНИМАТЕЛЬСТВА, СВЯЗАННЫХ С ПРИОБРЕТЕНИЕМ</w:t>
      </w:r>
      <w:r w:rsidR="00BC5039">
        <w:rPr>
          <w:rFonts w:ascii="Times New Roman" w:hAnsi="Times New Roman" w:cs="Times New Roman"/>
          <w:sz w:val="24"/>
          <w:szCs w:val="24"/>
        </w:rPr>
        <w:t xml:space="preserve"> </w:t>
      </w:r>
      <w:r w:rsidRPr="003C4F3B">
        <w:rPr>
          <w:rFonts w:ascii="Times New Roman" w:hAnsi="Times New Roman" w:cs="Times New Roman"/>
          <w:sz w:val="24"/>
          <w:szCs w:val="24"/>
        </w:rPr>
        <w:t>ОБОРУДОВАНИЯ (В ТОМ ЧИСЛЕ ПО ДОГОВОРАМ ЛИЗИНГА) В ЦЕЛЯХ</w:t>
      </w:r>
      <w:r w:rsidR="00BC5039">
        <w:rPr>
          <w:rFonts w:ascii="Times New Roman" w:hAnsi="Times New Roman" w:cs="Times New Roman"/>
          <w:sz w:val="24"/>
          <w:szCs w:val="24"/>
        </w:rPr>
        <w:t xml:space="preserve"> </w:t>
      </w:r>
      <w:r w:rsidRPr="003C4F3B">
        <w:rPr>
          <w:rFonts w:ascii="Times New Roman" w:hAnsi="Times New Roman" w:cs="Times New Roman"/>
          <w:sz w:val="24"/>
          <w:szCs w:val="24"/>
        </w:rPr>
        <w:t>СОЗДАНИЯ И (ИЛИ) РАЗВИТИЯ, И (ИЛИ) МОДЕРНИЗАЦИИ</w:t>
      </w:r>
      <w:r w:rsidR="00BC5039">
        <w:rPr>
          <w:rFonts w:ascii="Times New Roman" w:hAnsi="Times New Roman" w:cs="Times New Roman"/>
          <w:sz w:val="24"/>
          <w:szCs w:val="24"/>
        </w:rPr>
        <w:t xml:space="preserve"> </w:t>
      </w:r>
      <w:r w:rsidRPr="003C4F3B">
        <w:rPr>
          <w:rFonts w:ascii="Times New Roman" w:hAnsi="Times New Roman" w:cs="Times New Roman"/>
          <w:sz w:val="24"/>
          <w:szCs w:val="24"/>
        </w:rPr>
        <w:t>ПРОИЗВОДСТВА ТОВАРОВ (РАБОТ, УСЛУГ)"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9E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C4F3B" w:rsidRPr="003C4F3B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повышения качества исполнения и доступности результатов предоставления </w:t>
      </w:r>
      <w:r w:rsidR="003C4F3B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  (далее </w:t>
      </w:r>
      <w:r w:rsidR="003C4F3B">
        <w:rPr>
          <w:rFonts w:ascii="Times New Roman" w:hAnsi="Times New Roman" w:cs="Times New Roman"/>
          <w:sz w:val="24"/>
          <w:szCs w:val="24"/>
        </w:rPr>
        <w:t>–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="003C4F3B">
        <w:rPr>
          <w:rFonts w:ascii="Times New Roman" w:hAnsi="Times New Roman" w:cs="Times New Roman"/>
          <w:sz w:val="24"/>
          <w:szCs w:val="24"/>
        </w:rPr>
        <w:t>муниципальная у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слуга) и определяет стандарт предоставления </w:t>
      </w:r>
      <w:r w:rsidR="003C0E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услуги, состав, последовательность и сроки выполнения административных процедур (действий) при осуществлении полномочий по предоставлению </w:t>
      </w:r>
      <w:r w:rsidR="003C0E42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услуги, а также формы контроля за исполнением Регламента и досудебный (внесудебный) порядок обжалования решений и действий (бездействия) органа, предоставляющего государственную услугу, его должностных</w:t>
      </w:r>
      <w:proofErr w:type="gramEnd"/>
      <w:r w:rsidR="003C4F3B" w:rsidRPr="003C4F3B">
        <w:rPr>
          <w:rFonts w:ascii="Times New Roman" w:hAnsi="Times New Roman" w:cs="Times New Roman"/>
          <w:sz w:val="24"/>
          <w:szCs w:val="24"/>
        </w:rPr>
        <w:t xml:space="preserve"> лиц, </w:t>
      </w:r>
      <w:r w:rsidR="003C0E42">
        <w:rPr>
          <w:rFonts w:ascii="Times New Roman" w:hAnsi="Times New Roman" w:cs="Times New Roman"/>
          <w:sz w:val="24"/>
          <w:szCs w:val="24"/>
        </w:rPr>
        <w:t>муниципальных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3C4F3B" w:rsidRPr="003C4F3B" w:rsidRDefault="009E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3C4F3B" w:rsidRPr="003C4F3B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3C0E42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 являются субъекты малого и среднего предпринимательства, отвечающие требованиям, установленным </w:t>
      </w:r>
      <w:hyperlink r:id="rId7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Фе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дерального закона от 24 июля 2007 года N 209-ФЗ "О развитии малого и среднего предпринимательства в Российской Федерации", зарегистрированные и действующие на территории </w:t>
      </w:r>
      <w:r w:rsidR="003C0E42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3C4F3B" w:rsidRPr="003C4F3B">
        <w:rPr>
          <w:rFonts w:ascii="Times New Roman" w:hAnsi="Times New Roman" w:cs="Times New Roman"/>
          <w:sz w:val="24"/>
          <w:szCs w:val="24"/>
        </w:rPr>
        <w:t>Нижегородской области (далее - заявители).</w:t>
      </w:r>
      <w:proofErr w:type="gramEnd"/>
    </w:p>
    <w:p w:rsidR="001712CE" w:rsidRDefault="001712CE" w:rsidP="00191839">
      <w:pPr>
        <w:pStyle w:val="a3"/>
        <w:ind w:firstLine="720"/>
        <w:rPr>
          <w:sz w:val="24"/>
          <w:szCs w:val="24"/>
        </w:rPr>
      </w:pPr>
      <w:bookmarkStart w:id="1" w:name="P54"/>
      <w:bookmarkEnd w:id="1"/>
      <w:r w:rsidRPr="001712CE">
        <w:rPr>
          <w:sz w:val="24"/>
          <w:szCs w:val="24"/>
        </w:rPr>
        <w:t>1.2.</w:t>
      </w:r>
      <w:r w:rsidR="00E70FB8">
        <w:rPr>
          <w:sz w:val="24"/>
          <w:szCs w:val="24"/>
        </w:rPr>
        <w:t>1.</w:t>
      </w:r>
      <w:r w:rsidRPr="001712CE">
        <w:rPr>
          <w:sz w:val="24"/>
          <w:szCs w:val="24"/>
        </w:rPr>
        <w:t xml:space="preserve"> Муниципальная услуга предоставляется</w:t>
      </w:r>
      <w:r>
        <w:rPr>
          <w:sz w:val="24"/>
          <w:szCs w:val="24"/>
        </w:rPr>
        <w:t xml:space="preserve"> субъектам  малого и среднего предпринимательства</w:t>
      </w:r>
      <w:r w:rsidR="00E70FB8">
        <w:rPr>
          <w:sz w:val="24"/>
          <w:szCs w:val="24"/>
        </w:rPr>
        <w:t xml:space="preserve"> в целях субсидирования части затрат,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услуг).</w:t>
      </w:r>
    </w:p>
    <w:p w:rsidR="003C0E42" w:rsidRPr="003C0E42" w:rsidRDefault="003C4F3B" w:rsidP="00191839">
      <w:pPr>
        <w:pStyle w:val="a3"/>
        <w:ind w:firstLine="720"/>
        <w:rPr>
          <w:sz w:val="24"/>
          <w:szCs w:val="24"/>
        </w:rPr>
      </w:pPr>
      <w:r w:rsidRPr="003C0E42">
        <w:rPr>
          <w:sz w:val="24"/>
          <w:szCs w:val="24"/>
        </w:rPr>
        <w:t xml:space="preserve">1.3. </w:t>
      </w:r>
      <w:r w:rsidR="00191839" w:rsidRPr="00191839">
        <w:rPr>
          <w:sz w:val="24"/>
          <w:szCs w:val="24"/>
        </w:rPr>
        <w:t>Предоставление муниципальной услуги осуществляется администрацией городского округа город Шахунья Нижегородской области в лице структурного подразделения администрации – сектора по поддержке малого бизнеса и развития предпринимательства</w:t>
      </w:r>
      <w:r w:rsidR="00191839">
        <w:rPr>
          <w:sz w:val="24"/>
          <w:szCs w:val="24"/>
        </w:rPr>
        <w:t xml:space="preserve"> (далее – сектор)</w:t>
      </w:r>
      <w:r w:rsidR="00191839" w:rsidRPr="00191839">
        <w:rPr>
          <w:sz w:val="24"/>
          <w:szCs w:val="24"/>
        </w:rPr>
        <w:t xml:space="preserve"> во взаимодействии с МАУ «МФЦ </w:t>
      </w:r>
      <w:proofErr w:type="spellStart"/>
      <w:r w:rsidR="00191839" w:rsidRPr="00191839">
        <w:rPr>
          <w:sz w:val="24"/>
          <w:szCs w:val="24"/>
        </w:rPr>
        <w:t>г.о.г</w:t>
      </w:r>
      <w:proofErr w:type="gramStart"/>
      <w:r w:rsidR="00191839" w:rsidRPr="00191839">
        <w:rPr>
          <w:sz w:val="24"/>
          <w:szCs w:val="24"/>
        </w:rPr>
        <w:t>.Ш</w:t>
      </w:r>
      <w:proofErr w:type="gramEnd"/>
      <w:r w:rsidR="00191839" w:rsidRPr="00191839">
        <w:rPr>
          <w:sz w:val="24"/>
          <w:szCs w:val="24"/>
        </w:rPr>
        <w:t>ахунья</w:t>
      </w:r>
      <w:proofErr w:type="spellEnd"/>
      <w:r w:rsidR="00191839" w:rsidRPr="00191839">
        <w:rPr>
          <w:sz w:val="24"/>
          <w:szCs w:val="24"/>
        </w:rPr>
        <w:t>»</w:t>
      </w:r>
      <w:r w:rsidR="00191839">
        <w:rPr>
          <w:sz w:val="24"/>
          <w:szCs w:val="24"/>
        </w:rPr>
        <w:t>.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Pr="00340271">
        <w:rPr>
          <w:rFonts w:ascii="Times New Roman" w:hAnsi="Times New Roman" w:cs="Times New Roman"/>
          <w:sz w:val="24"/>
          <w:szCs w:val="24"/>
        </w:rPr>
        <w:t>. Информация о предоставлении муниципальной услуги предоставляется:</w:t>
      </w:r>
    </w:p>
    <w:p w:rsidR="00340271" w:rsidRPr="00340271" w:rsidRDefault="008E5EDE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271" w:rsidRPr="00340271">
        <w:rPr>
          <w:rFonts w:ascii="Times New Roman" w:hAnsi="Times New Roman" w:cs="Times New Roman"/>
          <w:sz w:val="24"/>
          <w:szCs w:val="24"/>
        </w:rPr>
        <w:t>-</w:t>
      </w:r>
      <w:r w:rsidR="00D84FB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340271" w:rsidRPr="00340271">
        <w:rPr>
          <w:rFonts w:ascii="Times New Roman" w:hAnsi="Times New Roman" w:cs="Times New Roman"/>
          <w:sz w:val="24"/>
          <w:szCs w:val="24"/>
        </w:rPr>
        <w:t>специалистами сектора по поддержке малого бизнеса и развития предпринимательства;</w:t>
      </w:r>
    </w:p>
    <w:p w:rsidR="00340271" w:rsidRPr="00340271" w:rsidRDefault="00F51AB0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EDE">
        <w:rPr>
          <w:rFonts w:ascii="Times New Roman" w:hAnsi="Times New Roman" w:cs="Times New Roman"/>
          <w:sz w:val="24"/>
          <w:szCs w:val="24"/>
        </w:rPr>
        <w:t xml:space="preserve">  </w:t>
      </w:r>
      <w:r w:rsidR="00340271" w:rsidRPr="003402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271" w:rsidRPr="00340271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340271" w:rsidRPr="00340271" w:rsidRDefault="008E5EDE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271" w:rsidRPr="00340271">
        <w:rPr>
          <w:rFonts w:ascii="Times New Roman" w:hAnsi="Times New Roman" w:cs="Times New Roman"/>
          <w:sz w:val="24"/>
          <w:szCs w:val="24"/>
        </w:rPr>
        <w:t xml:space="preserve">- на сайте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</w:t>
      </w:r>
      <w:proofErr w:type="spellStart"/>
      <w:r w:rsidR="00340271" w:rsidRPr="0034027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="00340271" w:rsidRPr="003402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40271" w:rsidRPr="00340271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="00340271" w:rsidRPr="00340271">
        <w:rPr>
          <w:rFonts w:ascii="Times New Roman" w:hAnsi="Times New Roman" w:cs="Times New Roman"/>
          <w:sz w:val="24"/>
          <w:szCs w:val="24"/>
        </w:rPr>
        <w:t xml:space="preserve">»), а также его филиалами в  </w:t>
      </w:r>
      <w:proofErr w:type="spellStart"/>
      <w:r w:rsidR="00340271" w:rsidRPr="0034027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40271" w:rsidRPr="00340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271" w:rsidRPr="00340271"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 w:rsidR="00340271" w:rsidRPr="00340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0271" w:rsidRPr="0034027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40271" w:rsidRPr="00340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271" w:rsidRPr="00340271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="00340271" w:rsidRPr="00340271">
        <w:rPr>
          <w:rFonts w:ascii="Times New Roman" w:hAnsi="Times New Roman" w:cs="Times New Roman"/>
          <w:sz w:val="24"/>
          <w:szCs w:val="24"/>
        </w:rPr>
        <w:t>.;</w:t>
      </w:r>
    </w:p>
    <w:p w:rsidR="00340271" w:rsidRPr="00340271" w:rsidRDefault="00F51AB0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340271" w:rsidRPr="0034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271" w:rsidRPr="00340271">
        <w:rPr>
          <w:rFonts w:ascii="Times New Roman" w:hAnsi="Times New Roman" w:cs="Times New Roman"/>
          <w:sz w:val="24"/>
          <w:szCs w:val="24"/>
        </w:rPr>
        <w:t>по телефону.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40271">
        <w:rPr>
          <w:rFonts w:ascii="Times New Roman" w:hAnsi="Times New Roman" w:cs="Times New Roman"/>
          <w:sz w:val="24"/>
          <w:szCs w:val="24"/>
        </w:rPr>
        <w:t xml:space="preserve"> Требования к порядку информирования о предоставлении муниципальной услуги.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40271">
        <w:rPr>
          <w:rFonts w:ascii="Times New Roman" w:hAnsi="Times New Roman" w:cs="Times New Roman"/>
          <w:sz w:val="24"/>
          <w:szCs w:val="24"/>
        </w:rPr>
        <w:t>.1. Порядок, форма, место размещения и способы получения справочной информации о предоставлении муниципальной услуги.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27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предоставлении муниципальной услуги размещается непосредственно в помещениях администрации, помещении МАУ «МФЦ </w:t>
      </w:r>
      <w:proofErr w:type="spellStart"/>
      <w:r w:rsidRPr="0034027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3402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40271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340271">
        <w:rPr>
          <w:rFonts w:ascii="Times New Roman" w:hAnsi="Times New Roman" w:cs="Times New Roman"/>
          <w:sz w:val="24"/>
          <w:szCs w:val="24"/>
        </w:rPr>
        <w:t>»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Нижегородской области в сети Интернет и на Едином портале государственных и муниципальных услуг (функций).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271">
        <w:rPr>
          <w:rFonts w:ascii="Times New Roman" w:hAnsi="Times New Roman" w:cs="Times New Roman"/>
          <w:sz w:val="24"/>
          <w:szCs w:val="24"/>
        </w:rPr>
        <w:t>Справочная информация включает в себя следующее: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271">
        <w:rPr>
          <w:rFonts w:ascii="Times New Roman" w:hAnsi="Times New Roman" w:cs="Times New Roman"/>
          <w:sz w:val="24"/>
          <w:szCs w:val="24"/>
        </w:rPr>
        <w:t xml:space="preserve">- местонахождение и график работы Сектора,  МАУ "МФЦ </w:t>
      </w:r>
      <w:proofErr w:type="spellStart"/>
      <w:r w:rsidRPr="0034027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3402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40271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340271">
        <w:rPr>
          <w:rFonts w:ascii="Times New Roman" w:hAnsi="Times New Roman" w:cs="Times New Roman"/>
          <w:sz w:val="24"/>
          <w:szCs w:val="24"/>
        </w:rPr>
        <w:t>" и его филиалов, предоставляющих муниципальную услугу;</w:t>
      </w:r>
    </w:p>
    <w:p w:rsidR="00340271" w:rsidRP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271">
        <w:rPr>
          <w:rFonts w:ascii="Times New Roman" w:hAnsi="Times New Roman" w:cs="Times New Roman"/>
          <w:sz w:val="24"/>
          <w:szCs w:val="24"/>
        </w:rPr>
        <w:t xml:space="preserve">- контактные телефоны Сектора,  МАУ "МФЦ </w:t>
      </w:r>
      <w:proofErr w:type="spellStart"/>
      <w:r w:rsidRPr="0034027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3402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40271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340271">
        <w:rPr>
          <w:rFonts w:ascii="Times New Roman" w:hAnsi="Times New Roman" w:cs="Times New Roman"/>
          <w:sz w:val="24"/>
          <w:szCs w:val="24"/>
        </w:rPr>
        <w:t>" и его филиалов, предоставляющих муниципальную услугу;</w:t>
      </w:r>
    </w:p>
    <w:p w:rsidR="00340271" w:rsidRDefault="00340271" w:rsidP="0034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271">
        <w:rPr>
          <w:rFonts w:ascii="Times New Roman" w:hAnsi="Times New Roman" w:cs="Times New Roman"/>
          <w:sz w:val="24"/>
          <w:szCs w:val="24"/>
        </w:rPr>
        <w:t xml:space="preserve">- адрес официального сайта в сети Интернет и адрес электронной почты администрации городского округа город Шахунья Нижегородской области, адрес электронной почты МАУ "МФЦ </w:t>
      </w:r>
      <w:proofErr w:type="spellStart"/>
      <w:r w:rsidRPr="00340271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3402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40271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340271">
        <w:rPr>
          <w:rFonts w:ascii="Times New Roman" w:hAnsi="Times New Roman" w:cs="Times New Roman"/>
          <w:sz w:val="24"/>
          <w:szCs w:val="24"/>
        </w:rPr>
        <w:t>".</w:t>
      </w:r>
    </w:p>
    <w:p w:rsid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1.</w:t>
      </w:r>
      <w:r w:rsidR="00340271">
        <w:rPr>
          <w:rFonts w:ascii="Times New Roman" w:hAnsi="Times New Roman" w:cs="Times New Roman"/>
          <w:sz w:val="24"/>
          <w:szCs w:val="24"/>
        </w:rPr>
        <w:t>5.2</w:t>
      </w:r>
      <w:r w:rsidRPr="003C4F3B">
        <w:rPr>
          <w:rFonts w:ascii="Times New Roman" w:hAnsi="Times New Roman" w:cs="Times New Roman"/>
          <w:sz w:val="24"/>
          <w:szCs w:val="24"/>
        </w:rPr>
        <w:t xml:space="preserve">. Сведения о месте нахождения и графике работы </w:t>
      </w:r>
      <w:r w:rsidR="00C5708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</w:t>
      </w:r>
      <w:r w:rsidRPr="003C4F3B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proofErr w:type="gramStart"/>
      <w:r w:rsidRPr="003C4F3B">
        <w:rPr>
          <w:rFonts w:ascii="Times New Roman" w:hAnsi="Times New Roman" w:cs="Times New Roman"/>
          <w:sz w:val="24"/>
          <w:szCs w:val="24"/>
        </w:rPr>
        <w:t>пред</w:t>
      </w:r>
      <w:r w:rsidR="00C57088">
        <w:rPr>
          <w:rFonts w:ascii="Times New Roman" w:hAnsi="Times New Roman" w:cs="Times New Roman"/>
          <w:sz w:val="24"/>
          <w:szCs w:val="24"/>
        </w:rPr>
        <w:t>о</w:t>
      </w:r>
      <w:r w:rsidRPr="003C4F3B">
        <w:rPr>
          <w:rFonts w:ascii="Times New Roman" w:hAnsi="Times New Roman" w:cs="Times New Roman"/>
          <w:sz w:val="24"/>
          <w:szCs w:val="24"/>
        </w:rPr>
        <w:t>ставляющих</w:t>
      </w:r>
      <w:proofErr w:type="gramEnd"/>
      <w:r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="00C57088">
        <w:rPr>
          <w:rFonts w:ascii="Times New Roman" w:hAnsi="Times New Roman" w:cs="Times New Roman"/>
          <w:sz w:val="24"/>
          <w:szCs w:val="24"/>
        </w:rPr>
        <w:t>муниципальную</w:t>
      </w:r>
      <w:r w:rsidR="001A0E0E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Адрес местонахождения администрации городского округа город Шахунья Нижегородской области:</w:t>
      </w:r>
      <w:r w:rsidR="001A0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088">
        <w:rPr>
          <w:rFonts w:ascii="Times New Roman" w:eastAsia="Calibri" w:hAnsi="Times New Roman" w:cs="Times New Roman"/>
          <w:sz w:val="24"/>
          <w:szCs w:val="24"/>
        </w:rPr>
        <w:t>606910, Нижегородская область, г. Шахунья, пл. Советская, д. 1</w:t>
      </w:r>
      <w:r w:rsidR="001A0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Местонахождение сектора по поддержке малого бизнеса и развития предпринимательства администрации городского округа город Шахунья Нижегородской области: Нижегородская область, г. Шахунья, пл. Советская,</w:t>
      </w:r>
      <w:r w:rsidR="00917C35">
        <w:rPr>
          <w:rFonts w:ascii="Times New Roman" w:eastAsia="Calibri" w:hAnsi="Times New Roman" w:cs="Times New Roman"/>
          <w:sz w:val="24"/>
          <w:szCs w:val="24"/>
        </w:rPr>
        <w:t xml:space="preserve"> д.1, </w:t>
      </w:r>
      <w:proofErr w:type="spellStart"/>
      <w:r w:rsidR="00917C3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917C35">
        <w:rPr>
          <w:rFonts w:ascii="Times New Roman" w:eastAsia="Calibri" w:hAnsi="Times New Roman" w:cs="Times New Roman"/>
          <w:sz w:val="24"/>
          <w:szCs w:val="24"/>
        </w:rPr>
        <w:t>. 63</w:t>
      </w:r>
      <w:r w:rsidR="001A0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График работы администрации: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понедельник - четверг - 8.00 - 17.00 (перерыв - 12.00 - 13.00);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пятница - 8.00 - 16.00;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суббота - воскресенье - выходные дни.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Справочные телефоны: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(83152)   2-17-57 -  приемная администрации.</w:t>
      </w:r>
    </w:p>
    <w:p w:rsidR="001A0E0E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(83152)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088">
        <w:rPr>
          <w:rFonts w:ascii="Times New Roman" w:eastAsia="Calibri" w:hAnsi="Times New Roman" w:cs="Times New Roman"/>
          <w:sz w:val="24"/>
          <w:szCs w:val="24"/>
        </w:rPr>
        <w:t xml:space="preserve">2-73-47 - сектор 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official</w:t>
      </w:r>
      <w:r w:rsidRPr="00C5708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shh</w:t>
      </w:r>
      <w:proofErr w:type="spellEnd"/>
      <w:r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nnov</w:t>
      </w:r>
      <w:proofErr w:type="spellEnd"/>
      <w:r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57088" w:rsidRPr="00567564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>Адрес электронной почты сектора</w:t>
      </w:r>
      <w:r w:rsidR="00917C35">
        <w:rPr>
          <w:rFonts w:ascii="Times New Roman" w:eastAsia="Calibri" w:hAnsi="Times New Roman" w:cs="Times New Roman"/>
          <w:sz w:val="24"/>
          <w:szCs w:val="24"/>
        </w:rPr>
        <w:t>:</w:t>
      </w:r>
      <w:r w:rsidR="00917C35" w:rsidRPr="00917C35">
        <w:rPr>
          <w:i/>
          <w:iCs/>
        </w:rPr>
        <w:t xml:space="preserve"> </w:t>
      </w:r>
      <w:r w:rsidR="00917C35" w:rsidRPr="00567564">
        <w:rPr>
          <w:rStyle w:val="x-phmenubutton"/>
          <w:rFonts w:ascii="Times New Roman" w:hAnsi="Times New Roman" w:cs="Times New Roman"/>
          <w:iCs/>
        </w:rPr>
        <w:t>shah-sectormsp@list.ru</w:t>
      </w:r>
    </w:p>
    <w:p w:rsidR="00C57088" w:rsidRPr="00C57088" w:rsidRDefault="00C57088" w:rsidP="00C5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88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администрации: </w:t>
      </w:r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shahadm</w:t>
      </w:r>
      <w:proofErr w:type="spellEnd"/>
      <w:r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570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1.</w:t>
      </w:r>
      <w:r w:rsidR="00C57088">
        <w:rPr>
          <w:rFonts w:ascii="Times New Roman" w:hAnsi="Times New Roman" w:cs="Times New Roman"/>
          <w:sz w:val="24"/>
          <w:szCs w:val="24"/>
        </w:rPr>
        <w:t>4</w:t>
      </w:r>
      <w:r w:rsidRPr="003C4F3B">
        <w:rPr>
          <w:rFonts w:ascii="Times New Roman" w:hAnsi="Times New Roman" w:cs="Times New Roman"/>
          <w:sz w:val="24"/>
          <w:szCs w:val="24"/>
        </w:rPr>
        <w:t xml:space="preserve">.2. Для получения информации по вопросам предоставления </w:t>
      </w:r>
      <w:r w:rsidR="001A0E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вправе обращаться: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в устной форме - по телефону или при личном приеме к сотруднику отдела финансовой поддержки министерства;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в письменной форме - с доставкой по почте или лично (через уполномоченного представителя);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в электронной форме - по электронной почте.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Консультации оказываются бесплатно должностными лицами, уполномоченными на проведение консультаций.</w:t>
      </w:r>
    </w:p>
    <w:p w:rsidR="00861823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3C4F3B">
        <w:rPr>
          <w:rFonts w:ascii="Times New Roman" w:hAnsi="Times New Roman" w:cs="Times New Roman"/>
          <w:sz w:val="24"/>
          <w:szCs w:val="24"/>
        </w:rPr>
        <w:t>1.</w:t>
      </w:r>
      <w:r w:rsidR="00340271">
        <w:rPr>
          <w:rFonts w:ascii="Times New Roman" w:hAnsi="Times New Roman" w:cs="Times New Roman"/>
          <w:sz w:val="24"/>
          <w:szCs w:val="24"/>
        </w:rPr>
        <w:t>5</w:t>
      </w:r>
      <w:r w:rsidRPr="003C4F3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C4F3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</w:t>
      </w:r>
      <w:r w:rsidR="00D605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 xml:space="preserve">услуги размещается на </w:t>
      </w:r>
      <w:r w:rsidR="00D6052F">
        <w:rPr>
          <w:rFonts w:ascii="Times New Roman" w:hAnsi="Times New Roman" w:cs="Times New Roman"/>
          <w:sz w:val="24"/>
          <w:szCs w:val="24"/>
        </w:rPr>
        <w:t>сайте администрации городского округа город Шахунья Нижегородской области</w:t>
      </w:r>
      <w:r w:rsidR="00D6052F" w:rsidRPr="00D6052F">
        <w:t xml:space="preserve"> </w:t>
      </w:r>
      <w:r w:rsidR="00D6052F" w:rsidRPr="00D6052F">
        <w:rPr>
          <w:rFonts w:ascii="Times New Roman" w:hAnsi="Times New Roman" w:cs="Times New Roman"/>
          <w:sz w:val="24"/>
          <w:szCs w:val="24"/>
        </w:rPr>
        <w:t>www.shahadm.ru</w:t>
      </w:r>
      <w:r w:rsidR="00D6052F">
        <w:rPr>
          <w:rFonts w:ascii="Times New Roman" w:hAnsi="Times New Roman" w:cs="Times New Roman"/>
          <w:sz w:val="24"/>
          <w:szCs w:val="24"/>
        </w:rPr>
        <w:t xml:space="preserve">, </w:t>
      </w:r>
      <w:r w:rsidRPr="003C4F3B">
        <w:rPr>
          <w:rFonts w:ascii="Times New Roman" w:hAnsi="Times New Roman" w:cs="Times New Roman"/>
          <w:sz w:val="24"/>
          <w:szCs w:val="24"/>
        </w:rPr>
        <w:t>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www.gu.nnov.ru и в федеральной государственной системе "Единый Интернет-портал государственных и муниципальных услуг (функций)" www.gosuslugi.ru, а также в печатной форме на информационных</w:t>
      </w:r>
      <w:proofErr w:type="gramEnd"/>
      <w:r w:rsidRPr="003C4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3B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="00861823">
        <w:rPr>
          <w:rFonts w:ascii="Times New Roman" w:hAnsi="Times New Roman" w:cs="Times New Roman"/>
          <w:sz w:val="24"/>
          <w:szCs w:val="24"/>
        </w:rPr>
        <w:t>сектора.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834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75834">
        <w:rPr>
          <w:rFonts w:ascii="Times New Roman" w:hAnsi="Times New Roman" w:cs="Times New Roman"/>
          <w:sz w:val="24"/>
          <w:szCs w:val="24"/>
        </w:rPr>
        <w:t>УСЛОВИЯ И ПОРЯДОК ПРЕДОСТАВЛЕНИЯ</w:t>
      </w:r>
    </w:p>
    <w:p w:rsidR="003C4F3B" w:rsidRPr="003C4F3B" w:rsidRDefault="001F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8E5EDE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861823">
        <w:rPr>
          <w:rFonts w:ascii="Times New Roman" w:hAnsi="Times New Roman" w:cs="Times New Roman"/>
          <w:sz w:val="24"/>
          <w:szCs w:val="24"/>
        </w:rPr>
        <w:t>муниципальной</w:t>
      </w:r>
      <w:r w:rsidRPr="003C4F3B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8E5EDE">
        <w:rPr>
          <w:rFonts w:ascii="Times New Roman" w:hAnsi="Times New Roman" w:cs="Times New Roman"/>
          <w:sz w:val="24"/>
          <w:szCs w:val="24"/>
        </w:rPr>
        <w:t>"Субсидирование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услуг)".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bCs/>
          <w:sz w:val="24"/>
          <w:szCs w:val="24"/>
        </w:rPr>
        <w:t xml:space="preserve">2.2. Предоставление муниципальной услуги осуществляется администрацией городского округа город Шахунья Нижегородской области во взаимодействии с МАУ «МФЦ </w:t>
      </w:r>
      <w:proofErr w:type="spellStart"/>
      <w:r w:rsidRPr="00375707">
        <w:rPr>
          <w:rFonts w:ascii="Times New Roman" w:hAnsi="Times New Roman" w:cs="Times New Roman"/>
          <w:bCs/>
          <w:sz w:val="24"/>
          <w:szCs w:val="24"/>
        </w:rPr>
        <w:t>г.о.г</w:t>
      </w:r>
      <w:proofErr w:type="spellEnd"/>
      <w:r w:rsidRPr="00375707">
        <w:rPr>
          <w:rFonts w:ascii="Times New Roman" w:hAnsi="Times New Roman" w:cs="Times New Roman"/>
          <w:bCs/>
          <w:sz w:val="24"/>
          <w:szCs w:val="24"/>
        </w:rPr>
        <w:t>.</w:t>
      </w:r>
      <w:r w:rsidR="008E5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707">
        <w:rPr>
          <w:rFonts w:ascii="Times New Roman" w:hAnsi="Times New Roman" w:cs="Times New Roman"/>
          <w:bCs/>
          <w:sz w:val="24"/>
          <w:szCs w:val="24"/>
        </w:rPr>
        <w:t>Шахунья».</w:t>
      </w:r>
    </w:p>
    <w:p w:rsidR="003C4F3B" w:rsidRPr="003C4F3B" w:rsidRDefault="00375707" w:rsidP="0037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2A00BE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заявителю субсидии на возмещение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(далее - Субсидия).</w:t>
      </w:r>
    </w:p>
    <w:p w:rsidR="00CC7C35" w:rsidRPr="00CC7C35" w:rsidRDefault="00E70FB8" w:rsidP="00E70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2.4</w:t>
      </w:r>
      <w:r w:rsidR="00CC7C35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_Ref152928335"/>
      <w:r w:rsidR="00CC7C35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субъектам  малого </w:t>
      </w:r>
      <w:r w:rsidR="00CC7C35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</w:t>
      </w:r>
      <w:r w:rsidR="00CC7C35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предпринимательства, отвечающим следующим условиям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субсидии)</w:t>
      </w:r>
      <w:r w:rsidR="00CC7C35" w:rsidRPr="00CC7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bookmarkEnd w:id="4"/>
    <w:p w:rsidR="00CC7C35" w:rsidRPr="00CC7C35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Calibri" w:hAnsi="Times New Roman" w:cs="Times New Roman"/>
          <w:sz w:val="24"/>
          <w:szCs w:val="24"/>
        </w:rPr>
        <w:t>1. соответствующие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Федерации»;</w:t>
      </w:r>
    </w:p>
    <w:p w:rsidR="008E5EDE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Calibri" w:hAnsi="Times New Roman" w:cs="Times New Roman"/>
          <w:sz w:val="24"/>
          <w:szCs w:val="24"/>
        </w:rPr>
        <w:t>2. зарегистрированные  на территории городского округа город Шахунья Нижегородской области и с момента регистрации прошло не более 1 года;</w:t>
      </w:r>
    </w:p>
    <w:p w:rsidR="008E5EDE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5EDE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E5EDE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E5EDE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CC7C35" w:rsidRPr="00CC7C35" w:rsidRDefault="008E5EDE" w:rsidP="008E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70FB8" w:rsidRPr="008E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70FB8" w:rsidRPr="00CC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1.1. настоящего документа.</w:t>
      </w:r>
    </w:p>
    <w:p w:rsidR="008E5EDE" w:rsidRPr="008E5EDE" w:rsidRDefault="008E5EDE" w:rsidP="008E5EDE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Обязательным условием предоставления Субсидии является:</w:t>
      </w:r>
    </w:p>
    <w:p w:rsidR="00CC7C35" w:rsidRPr="00CC7C35" w:rsidRDefault="008E5EDE" w:rsidP="008E5EDE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1.запрет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8E5EDE" w:rsidRDefault="00CC7C35" w:rsidP="008E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Федерации, финансовым управлением администрации городского округа город Шахунья Нижегородской области решения о наличии потребности в указанных средствах; </w:t>
      </w:r>
      <w:proofErr w:type="gramEnd"/>
    </w:p>
    <w:p w:rsidR="00CC7C35" w:rsidRPr="00CC7C35" w:rsidRDefault="008E5EDE" w:rsidP="008E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C7C35"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перечисление субсидии на 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CC7C35" w:rsidRPr="00CC7C35" w:rsidRDefault="00CC7C35" w:rsidP="008E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перечисление субсидии на счета, открытые Финансовым управлением администрации городского округа город Шахунья Нижегородской области для учета операций со средствами юридических лиц (их обособленных подразделений), не являющихся участниками бюджетного процесса;</w:t>
      </w:r>
    </w:p>
    <w:p w:rsidR="00CC7C35" w:rsidRPr="00CC7C35" w:rsidRDefault="00CC7C35" w:rsidP="008E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.5.перечисление субсидии не позднее второго рабочего дня после представления в Финансовое управление администрации городского округа город Шахунья Нижегородской области получателем субсидии платежных документов для оплаты денежного обязательства получателя субсидии;</w:t>
      </w:r>
    </w:p>
    <w:p w:rsidR="00CC7C35" w:rsidRPr="00E70FB8" w:rsidRDefault="00CC7C35" w:rsidP="008E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0FB8" w:rsidRP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CC7C35">
        <w:rPr>
          <w:rFonts w:ascii="Times New Roman" w:eastAsia="Times New Roman" w:hAnsi="Times New Roman" w:cs="Times New Roman"/>
          <w:sz w:val="24"/>
          <w:szCs w:val="24"/>
          <w:lang w:eastAsia="ru-RU"/>
        </w:rPr>
        <w:t>.6.открытие получателю субсидии лицевого счета для учета операций со средствами юридических лиц (их обособленных подразделений), не являющихся участниками бюджетного процесса, в Финансовом управлении администрации городского округа город Шахунья Нижегородской области.</w:t>
      </w:r>
    </w:p>
    <w:p w:rsidR="003C4F3B" w:rsidRPr="003C4F3B" w:rsidRDefault="008E5EDE" w:rsidP="008E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2A00BE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 составляет 65 рабочих дней со дня регистрации в </w:t>
      </w:r>
      <w:r w:rsidR="002A00B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3C4F3B" w:rsidRPr="003C4F3B">
        <w:rPr>
          <w:rFonts w:ascii="Times New Roman" w:hAnsi="Times New Roman" w:cs="Times New Roman"/>
          <w:sz w:val="24"/>
          <w:szCs w:val="24"/>
        </w:rPr>
        <w:t>области комплекта документов, необходимого для получения заявителем - участником конкурсного отбора Субсидии.</w:t>
      </w:r>
    </w:p>
    <w:p w:rsidR="003C4F3B" w:rsidRPr="003C4F3B" w:rsidRDefault="008E5EDE" w:rsidP="008E5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</w:t>
      </w:r>
      <w:r w:rsidR="003C4F3B" w:rsidRPr="003C4F3B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отношения, возникающие в связи с предоставлением государственной услуги: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BC50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Российской Федерации" от 30 июля 2007 года N 31, ст. 4006; "Российская газета" от 31 июля 2007 года N 164; "Парламентская газета" от 9 августа 2007 года N 99-101);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BC50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 Нижегородской области от 5 декабря 2008 года N 171-З "О развитии малого и среднего предпринимательства в Нижегородской области" ("Правовая среда" от 13 декабря 2008 года N 99(982) (приложение к газете "Нижегородские новости" от 13 декабря 2008 года N 231(4123)));</w:t>
      </w:r>
    </w:p>
    <w:p w:rsidR="002B6A41" w:rsidRPr="00BC5039" w:rsidRDefault="0017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2CE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город Шахунья Нижегородской области от 23.10.2017 №1297 «Об утверждении муниципальной </w:t>
      </w:r>
      <w:hyperlink r:id="rId10" w:history="1">
        <w:r w:rsidRPr="001712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 w:rsidRPr="001712CE">
        <w:rPr>
          <w:rFonts w:ascii="Times New Roman" w:hAnsi="Times New Roman" w:cs="Times New Roman"/>
          <w:sz w:val="24"/>
          <w:szCs w:val="24"/>
        </w:rPr>
        <w:t>ы "Развитие малого и среднего предпринимательства в городском округе город Шахунья Нижегородской области» (сайт администрации городского округа город Шахунья)</w:t>
      </w:r>
      <w:r w:rsidR="002B6A41" w:rsidRPr="001712CE">
        <w:rPr>
          <w:rFonts w:ascii="Times New Roman" w:hAnsi="Times New Roman" w:cs="Times New Roman"/>
          <w:sz w:val="24"/>
          <w:szCs w:val="24"/>
        </w:rPr>
        <w:t>;</w:t>
      </w:r>
    </w:p>
    <w:p w:rsidR="002B6A41" w:rsidRPr="00BC5039" w:rsidRDefault="002B6A41" w:rsidP="002B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городского округа город Шахунья Нижегородской области от 11 сентября 2013 года №764 « О субсидировании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</w:t>
      </w:r>
      <w:r w:rsidRPr="00BC5039">
        <w:rPr>
          <w:rFonts w:ascii="Times New Roman" w:hAnsi="Times New Roman" w:cs="Times New Roman"/>
          <w:sz w:val="24"/>
          <w:szCs w:val="24"/>
        </w:rPr>
        <w:lastRenderedPageBreak/>
        <w:t>производства товаров (работ, услуг)» (сайт администрации городского округа город Шахунья  11.09.2013).</w:t>
      </w:r>
    </w:p>
    <w:p w:rsidR="003C4F3B" w:rsidRPr="00375707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>
        <w:rPr>
          <w:rFonts w:ascii="Times New Roman" w:hAnsi="Times New Roman" w:cs="Times New Roman"/>
          <w:sz w:val="24"/>
          <w:szCs w:val="24"/>
        </w:rPr>
        <w:t>2.8</w:t>
      </w:r>
      <w:r w:rsidR="003C4F3B" w:rsidRPr="00375707">
        <w:rPr>
          <w:rFonts w:ascii="Times New Roman" w:hAnsi="Times New Roman" w:cs="Times New Roman"/>
          <w:sz w:val="24"/>
          <w:szCs w:val="24"/>
        </w:rPr>
        <w:t xml:space="preserve">. </w:t>
      </w:r>
      <w:r w:rsidR="00375707" w:rsidRPr="008E5EDE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документы</w:t>
      </w:r>
      <w:r w:rsidR="003C4F3B" w:rsidRPr="008E5ED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0" w:history="1">
        <w:r w:rsidR="00E70FB8" w:rsidRPr="008E5EDE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="003C4F3B" w:rsidRPr="008E5E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="00E70FB8" w:rsidRPr="008E5EDE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10</w:t>
      </w:r>
      <w:r w:rsidR="003C4F3B" w:rsidRPr="008E5ED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C4F3B" w:rsidRPr="00375707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Заявка представляется в бумажном и электронном виде (CD, USB </w:t>
      </w:r>
      <w:proofErr w:type="spellStart"/>
      <w:r w:rsidRPr="0037570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375707">
        <w:rPr>
          <w:rFonts w:ascii="Times New Roman" w:hAnsi="Times New Roman" w:cs="Times New Roman"/>
          <w:sz w:val="24"/>
          <w:szCs w:val="24"/>
        </w:rPr>
        <w:t>, каждый документ в виде отдельного файла).</w:t>
      </w:r>
    </w:p>
    <w:p w:rsidR="003C4F3B" w:rsidRPr="00375707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заявителем, должны быть сброшюрованы в одну папку, листы пронумерованы. Последовательность размещения документов в заявке должна соответствовать последовательности, определенной в </w:t>
      </w:r>
      <w:hyperlink w:anchor="P120" w:history="1">
        <w:r w:rsidR="00E70FB8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375707">
        <w:rPr>
          <w:rFonts w:ascii="Times New Roman" w:hAnsi="Times New Roman" w:cs="Times New Roman"/>
          <w:sz w:val="24"/>
          <w:szCs w:val="24"/>
        </w:rPr>
        <w:t xml:space="preserve">, </w:t>
      </w:r>
      <w:r w:rsidR="004B0874" w:rsidRPr="004B0874">
        <w:rPr>
          <w:rFonts w:ascii="Times New Roman" w:hAnsi="Times New Roman" w:cs="Times New Roman"/>
          <w:sz w:val="24"/>
          <w:szCs w:val="24"/>
        </w:rPr>
        <w:t>2.9</w:t>
      </w:r>
      <w:r w:rsidR="004B0874">
        <w:rPr>
          <w:rFonts w:ascii="Times New Roman" w:hAnsi="Times New Roman" w:cs="Times New Roman"/>
        </w:rPr>
        <w:t xml:space="preserve"> </w:t>
      </w:r>
      <w:r w:rsidRPr="00375707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3C4F3B" w:rsidRPr="00375707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документа, удостоверяющего личность.</w:t>
      </w:r>
    </w:p>
    <w:p w:rsidR="003C4F3B" w:rsidRPr="00375707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Подача заявки по почте не предусмотрена.</w:t>
      </w:r>
    </w:p>
    <w:p w:rsidR="003C4F3B" w:rsidRPr="00375707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Заявитель имеет право отозвать поданную заявку для участия в отборе путем письменного уведомления об этом организатора отбора - министерства до окончания срока приема заявок, указанного в информационном сообщении о проведении отбора.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Заявители несут ответственность за достоверность представляемых данных в соответствии с действующим законодательством.</w:t>
      </w:r>
    </w:p>
    <w:p w:rsidR="003C4F3B" w:rsidRPr="004A7428" w:rsidRDefault="00C17976" w:rsidP="00C179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20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0874" w:rsidRPr="00C17976">
        <w:rPr>
          <w:rFonts w:ascii="Times New Roman" w:hAnsi="Times New Roman" w:cs="Times New Roman"/>
          <w:sz w:val="24"/>
          <w:szCs w:val="24"/>
        </w:rPr>
        <w:t>2.</w:t>
      </w:r>
      <w:r w:rsidR="008E5EDE" w:rsidRPr="00C17976">
        <w:rPr>
          <w:rFonts w:ascii="Times New Roman" w:hAnsi="Times New Roman" w:cs="Times New Roman"/>
          <w:sz w:val="24"/>
          <w:szCs w:val="24"/>
        </w:rPr>
        <w:t>9</w:t>
      </w:r>
      <w:r w:rsidR="003C4F3B" w:rsidRPr="00C17976">
        <w:rPr>
          <w:rFonts w:ascii="Times New Roman" w:hAnsi="Times New Roman" w:cs="Times New Roman"/>
          <w:sz w:val="24"/>
          <w:szCs w:val="24"/>
        </w:rPr>
        <w:t>. Документы, обязательные для представления</w:t>
      </w:r>
      <w:r w:rsidR="003C4F3B" w:rsidRPr="004A7428">
        <w:rPr>
          <w:rFonts w:ascii="Times New Roman" w:hAnsi="Times New Roman" w:cs="Times New Roman"/>
          <w:b/>
          <w:sz w:val="24"/>
          <w:szCs w:val="24"/>
        </w:rPr>
        <w:t>:</w:t>
      </w:r>
    </w:p>
    <w:p w:rsidR="003400FE" w:rsidRPr="003400FE" w:rsidRDefault="004B0874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Титульный лист по форме согласно приложению 1 к настоящему </w:t>
      </w:r>
      <w:r w:rsid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FE" w:rsidRPr="003400FE" w:rsidRDefault="004B0874" w:rsidP="003400FE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подписанная руководителем заявителя. </w:t>
      </w:r>
    </w:p>
    <w:p w:rsidR="003400FE" w:rsidRPr="003400FE" w:rsidRDefault="008E5EDE" w:rsidP="003400FE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Заявление на предоставление субсидии по </w:t>
      </w:r>
      <w:hyperlink r:id="rId11" w:anchor="Par194" w:history="1">
        <w:r w:rsidR="003400FE" w:rsidRPr="003400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</w:t>
      </w:r>
      <w:r w:rsid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FE" w:rsidRPr="003400FE" w:rsidRDefault="008E5EDE" w:rsidP="003400FE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Анкета заявителя по форме согласно приложению 3 к настоящему </w:t>
      </w:r>
      <w:r w:rsid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FE" w:rsidRPr="003400FE" w:rsidRDefault="008E5EDE" w:rsidP="003400FE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Технико-экономическое обоснование по форме согласно приложению 4 к настоящему </w:t>
      </w:r>
      <w:r w:rsid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FE" w:rsidRPr="003400FE" w:rsidRDefault="008E5EDE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Расчет субсидии по </w:t>
      </w:r>
      <w:hyperlink r:id="rId12" w:anchor="Par342" w:history="1">
        <w:r w:rsidR="003400FE" w:rsidRPr="003400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 к настоящему </w:t>
      </w:r>
      <w:r w:rsid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FE" w:rsidRPr="003400FE" w:rsidRDefault="008E5EDE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Справка о величине средней месячной заработной платы работников и среднесписочной численности работников за квартал, предшествующий обращению за Субсидией, и об отсутствии просроченной задолженности по заработной плате перед работниками, заверенная заявителем.</w:t>
      </w:r>
    </w:p>
    <w:p w:rsidR="003400FE" w:rsidRPr="003400FE" w:rsidRDefault="008E5EDE" w:rsidP="003400F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Выписка из реестра акционеров, заверенная руководителем заявителя либо реестродержателем (для субъектов малого и среднего предпринимательства, созданных в форме закрытого и открытого акционерного общества), выданная не ранее, чем за месяц до подачи заявки.</w:t>
      </w:r>
    </w:p>
    <w:p w:rsidR="003400FE" w:rsidRPr="003400FE" w:rsidRDefault="008E5EDE" w:rsidP="003400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Копии документов на право использования помещения (свидетельство о собственности либо договор аренды помещения) для ведения уставной деятельности в целях производства товаров, выполнения соответствующих работ и оказания соответствующих услуг, заверенные заявителем (арендодателем) (если имеются).</w:t>
      </w:r>
    </w:p>
    <w:p w:rsidR="003400FE" w:rsidRPr="003400FE" w:rsidRDefault="009F5BB6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1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представляемые заявителем, претендующим на получение возмещения по договорам лизинга:</w:t>
      </w:r>
    </w:p>
    <w:p w:rsidR="003400FE" w:rsidRPr="003400FE" w:rsidRDefault="008E5EDE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Копии договоров лизинга оборудования и купли-продажи предмета лизинга, акт приемки-передачи предмета лизинга, заверенные лизинговой компанией.</w:t>
      </w:r>
    </w:p>
    <w:p w:rsidR="003400FE" w:rsidRPr="003400FE" w:rsidRDefault="00EF1426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E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.10.2. Копии документов, подтверждающих уплату первого взноса лизинговой компании, при безналичном расчете - заверенные кредитной организацией, при наличном расчете - заверенные лизинговой компанией.</w:t>
      </w:r>
    </w:p>
    <w:p w:rsidR="003400FE" w:rsidRPr="003400FE" w:rsidRDefault="008E5EDE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.10.3. Копии документов, подтверждающих получение предмета лизинга, заверенные заявителем (товарная накладная, акт ввода в эксплуатацию, техническая документация объекта основных средств, паспорт транспортного средства, паспорт самоходной машины).</w:t>
      </w:r>
    </w:p>
    <w:p w:rsidR="003400FE" w:rsidRPr="003400FE" w:rsidRDefault="008E5EDE" w:rsidP="003400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EF1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Документы, представляемые заявителем, претендующим на получение возмещения по договорам приобретения оборудования:</w:t>
      </w:r>
    </w:p>
    <w:p w:rsidR="003400FE" w:rsidRPr="003400FE" w:rsidRDefault="008E5EDE" w:rsidP="003400F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.11.1. Копии заключенных договоров на приобретение оборудования в собственность, заверенные заявителем. </w:t>
      </w:r>
    </w:p>
    <w:p w:rsidR="003400FE" w:rsidRPr="003400FE" w:rsidRDefault="008E5EDE" w:rsidP="003400F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.11.2. Копии платежных поручений, подтверждающих оплату заявителем оборудования в размере не менее суммы возмещения по договорам приобретения оборудования, заверенные кредитной организацией.</w:t>
      </w:r>
    </w:p>
    <w:p w:rsidR="003400FE" w:rsidRPr="003400FE" w:rsidRDefault="008E5EDE" w:rsidP="003400F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.11.3. Копии документов, подтверждающих получение приобретенного оборудования (товарно-транспортная накладная и (или) акт приема-передачи), заверенные заявителем.</w:t>
      </w:r>
    </w:p>
    <w:p w:rsidR="003400FE" w:rsidRPr="008E5EDE" w:rsidRDefault="008E5EDE" w:rsidP="008E5ED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0FE" w:rsidRPr="003400F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Копии бухгалтерских документов, подтверждающих постановку на баланс указанного оборудования (акт ввода в эксплуатацию, техническая документация объекта основных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редств), заверенные заявителем.</w:t>
      </w:r>
    </w:p>
    <w:p w:rsidR="003C4F3B" w:rsidRPr="008E5EDE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1"/>
      <w:bookmarkStart w:id="8" w:name="P139"/>
      <w:bookmarkEnd w:id="7"/>
      <w:bookmarkEnd w:id="8"/>
      <w:r w:rsidRPr="008E5EDE">
        <w:rPr>
          <w:rFonts w:ascii="Times New Roman" w:hAnsi="Times New Roman" w:cs="Times New Roman"/>
          <w:sz w:val="24"/>
          <w:szCs w:val="24"/>
        </w:rPr>
        <w:t>2.10</w:t>
      </w:r>
      <w:r w:rsidR="003C4F3B" w:rsidRPr="008E5EDE">
        <w:rPr>
          <w:rFonts w:ascii="Times New Roman" w:hAnsi="Times New Roman" w:cs="Times New Roman"/>
          <w:sz w:val="24"/>
          <w:szCs w:val="24"/>
        </w:rPr>
        <w:t>. Документы, которые заявитель представляет по собственной инициативе:</w:t>
      </w:r>
    </w:p>
    <w:p w:rsidR="003C4F3B" w:rsidRPr="003C4F3B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0"/>
      <w:bookmarkEnd w:id="9"/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3C4F3B">
        <w:rPr>
          <w:rFonts w:ascii="Times New Roman" w:hAnsi="Times New Roman" w:cs="Times New Roman"/>
          <w:sz w:val="24"/>
          <w:szCs w:val="24"/>
        </w:rPr>
        <w:t>.1. Копии бухгалтерской отчетности за предшествующий год, заверенные заявителем: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- для заявителей, применяющих специальные режимы налогообложения: налоговая декларация с отметкой налогового органа;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- для заявителей, применяющих общую систему налогообложения: бухгалтерский баланс (форма по </w:t>
      </w:r>
      <w:hyperlink r:id="rId13" w:history="1">
        <w:r w:rsidRPr="00BC5039">
          <w:rPr>
            <w:rFonts w:ascii="Times New Roman" w:hAnsi="Times New Roman" w:cs="Times New Roman"/>
            <w:sz w:val="24"/>
            <w:szCs w:val="24"/>
          </w:rPr>
          <w:t>ОКУД 0710001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) и отчет о прибылях и убытках (форма по </w:t>
      </w:r>
      <w:hyperlink r:id="rId14" w:history="1">
        <w:r w:rsidRPr="00BC5039">
          <w:rPr>
            <w:rFonts w:ascii="Times New Roman" w:hAnsi="Times New Roman" w:cs="Times New Roman"/>
            <w:sz w:val="24"/>
            <w:szCs w:val="24"/>
          </w:rPr>
          <w:t>ОКУД 0710002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) с отметкой налогового органа - для юридических лиц; годовую налоговую декларацию по </w:t>
      </w:r>
      <w:hyperlink r:id="rId15" w:history="1">
        <w:r w:rsidRPr="00BC5039">
          <w:rPr>
            <w:rFonts w:ascii="Times New Roman" w:hAnsi="Times New Roman" w:cs="Times New Roman"/>
            <w:sz w:val="24"/>
            <w:szCs w:val="24"/>
          </w:rPr>
          <w:t>форме N 3-НДФЛ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 с отметкой налогового органа - для индивидуальных предпринимателей.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Если отчетность отправлена в налоговый орган в электронном виде через сеть Интернет или заказным письмом по почте, прикладывается квитанция о приеме налоговой декларации (расчета) в электронном виде или копии описи вложения и квитанции об оплате заказного письма, заверенные заявителем.</w:t>
      </w:r>
    </w:p>
    <w:p w:rsidR="003C4F3B" w:rsidRPr="00BC5039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.2. </w:t>
      </w:r>
      <w:hyperlink r:id="rId16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по форме, утвержденной приказом Федеральной налоговой службы от 21 января 2013 года N ММВ-7-12/22@, выданная не ранее чем за месяц до подачи заявки.</w:t>
      </w:r>
    </w:p>
    <w:p w:rsidR="003C4F3B" w:rsidRPr="003C4F3B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5"/>
      <w:bookmarkEnd w:id="10"/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.3. </w:t>
      </w:r>
      <w:hyperlink r:id="rId17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 за два предшествующих календарных года по форме, утвержденной приказом Федеральной налоговой службы от </w:t>
      </w:r>
      <w:r w:rsidR="003C4F3B" w:rsidRPr="003C4F3B">
        <w:rPr>
          <w:rFonts w:ascii="Times New Roman" w:hAnsi="Times New Roman" w:cs="Times New Roman"/>
          <w:sz w:val="24"/>
          <w:szCs w:val="24"/>
        </w:rPr>
        <w:t>29 марта 2007 года N ММ-3-25/174@, с отметкой налогового органа или их копии, заверенные заявителем.</w:t>
      </w:r>
    </w:p>
    <w:p w:rsidR="003C4F3B" w:rsidRPr="00BC5039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6"/>
      <w:bookmarkEnd w:id="11"/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.4. Выписка из Единого государственного реестра юридических лиц или Единого государственного реестра индивидуальных предпринимателей, содержащая сведения о видах экономической деятельности, сведения об учредителях (участниках), сведения о </w:t>
      </w:r>
      <w:r w:rsidR="003C4F3B" w:rsidRPr="00BC5039">
        <w:rPr>
          <w:rFonts w:ascii="Times New Roman" w:hAnsi="Times New Roman" w:cs="Times New Roman"/>
          <w:sz w:val="24"/>
          <w:szCs w:val="24"/>
        </w:rPr>
        <w:t>лицензиях, выданная не ранее чем за месяц до подачи заявки.</w:t>
      </w:r>
    </w:p>
    <w:p w:rsidR="003C4F3B" w:rsidRPr="00BC5039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Копия ведомости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</w:t>
      </w:r>
      <w:hyperlink r:id="rId18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>, утвержденной приказом Министерства труда и социальной защиты Российской Федерации от 19 марта 2013 года N</w:t>
      </w:r>
      <w:proofErr w:type="gramEnd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 107н, за квартал, предшествующий подаче заявки, </w:t>
      </w:r>
      <w:proofErr w:type="gramStart"/>
      <w:r w:rsidR="003C4F3B" w:rsidRPr="00BC5039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3C4F3B" w:rsidRPr="00BC5039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Справка из территориального органа Пенсионного фонда Российской Федерации о состоянии расчетов по страховым взносам, пеням и штрафам в соответствии с </w:t>
      </w:r>
      <w:hyperlink r:id="rId19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пунктом 7 части 3 статьи 29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или ее копия, заверенная заявителем, выданная не</w:t>
      </w:r>
      <w:proofErr w:type="gramEnd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 ранее чем за месяц до </w:t>
      </w:r>
      <w:r w:rsidR="003C4F3B" w:rsidRPr="00BC5039">
        <w:rPr>
          <w:rFonts w:ascii="Times New Roman" w:hAnsi="Times New Roman" w:cs="Times New Roman"/>
          <w:sz w:val="24"/>
          <w:szCs w:val="24"/>
        </w:rPr>
        <w:lastRenderedPageBreak/>
        <w:t>подачи заявки.</w:t>
      </w:r>
    </w:p>
    <w:p w:rsidR="003C4F3B" w:rsidRPr="00BC5039" w:rsidRDefault="008E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>
        <w:rPr>
          <w:rFonts w:ascii="Times New Roman" w:hAnsi="Times New Roman" w:cs="Times New Roman"/>
          <w:sz w:val="24"/>
          <w:szCs w:val="24"/>
        </w:rPr>
        <w:t>2.10</w:t>
      </w:r>
      <w:r w:rsidR="003C4F3B" w:rsidRPr="00BC5039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7C07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если в составе учредителей (участников или акционеров) юридического лица указано одно или несколько других юридических лиц, суммарная доля участия которых в его уставном капитале составляет более 25 процентов, то о каждом из данных юридических лиц должны быть представлены документы, предусмотренные </w:t>
      </w:r>
      <w:hyperlink w:anchor="P140" w:history="1">
        <w:r w:rsidR="00C244FF">
          <w:rPr>
            <w:rFonts w:ascii="Times New Roman" w:hAnsi="Times New Roman" w:cs="Times New Roman"/>
            <w:sz w:val="24"/>
            <w:szCs w:val="24"/>
          </w:rPr>
          <w:t>пунктами 2.10</w:t>
        </w:r>
        <w:r w:rsidR="003C4F3B" w:rsidRPr="00BC503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5" w:history="1">
        <w:r w:rsidR="00C244FF">
          <w:rPr>
            <w:rFonts w:ascii="Times New Roman" w:hAnsi="Times New Roman" w:cs="Times New Roman"/>
            <w:sz w:val="24"/>
            <w:szCs w:val="24"/>
          </w:rPr>
          <w:t>2.10</w:t>
        </w:r>
        <w:r w:rsidR="003C4F3B" w:rsidRPr="00BC503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="00C244FF">
          <w:rPr>
            <w:rFonts w:ascii="Times New Roman" w:hAnsi="Times New Roman" w:cs="Times New Roman"/>
            <w:sz w:val="24"/>
            <w:szCs w:val="24"/>
          </w:rPr>
          <w:t>2.10</w:t>
        </w:r>
        <w:r w:rsidR="003C4F3B" w:rsidRPr="00BC5039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настоящего Регламента, а для акционерных обществ - документы, предусмотренные </w:t>
      </w:r>
      <w:hyperlink w:anchor="P128" w:history="1">
        <w:r w:rsidR="00C244FF">
          <w:rPr>
            <w:rFonts w:ascii="Times New Roman" w:hAnsi="Times New Roman" w:cs="Times New Roman"/>
            <w:sz w:val="24"/>
            <w:szCs w:val="24"/>
          </w:rPr>
          <w:t>пунктом 2.9</w:t>
        </w:r>
        <w:r w:rsidR="003C4F3B" w:rsidRPr="00BC503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4F3B" w:rsidRPr="00BC5039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 о них), указанные в </w:t>
      </w:r>
      <w:hyperlink w:anchor="P139" w:history="1">
        <w:r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="003C4F3B" w:rsidRPr="003C4F3B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должностными лицами </w:t>
      </w:r>
      <w:r w:rsidR="00DB2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4F3B" w:rsidRPr="003C4F3B">
        <w:rPr>
          <w:rFonts w:ascii="Times New Roman" w:hAnsi="Times New Roman" w:cs="Times New Roman"/>
          <w:sz w:val="24"/>
          <w:szCs w:val="24"/>
        </w:rPr>
        <w:t>у органов государственной власти и подведомственных им организаций, в распоряжении которых находятся данные документы (их копии, сведения о них) в соответствии с законодательством Российской Федерации, в порядке межведомственного информационного взаимодействия в случае, если заявитель не представил их самостоятельно.</w:t>
      </w:r>
      <w:proofErr w:type="gramEnd"/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указанные документы в составе заявки.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 </w:t>
      </w:r>
      <w:r w:rsidR="00A052E2">
        <w:rPr>
          <w:rFonts w:ascii="Times New Roman" w:hAnsi="Times New Roman" w:cs="Times New Roman"/>
          <w:sz w:val="24"/>
          <w:szCs w:val="24"/>
        </w:rPr>
        <w:t>Администрация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052E2">
        <w:rPr>
          <w:rFonts w:ascii="Times New Roman" w:hAnsi="Times New Roman" w:cs="Times New Roman"/>
          <w:sz w:val="24"/>
          <w:szCs w:val="24"/>
        </w:rPr>
        <w:t>муниципальной</w:t>
      </w:r>
      <w:r w:rsidRPr="003C4F3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039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A052E2" w:rsidRPr="00BC5039">
        <w:rPr>
          <w:rFonts w:ascii="Times New Roman" w:hAnsi="Times New Roman" w:cs="Times New Roman"/>
          <w:sz w:val="24"/>
          <w:szCs w:val="24"/>
        </w:rPr>
        <w:t>муниципальных</w:t>
      </w:r>
      <w:r w:rsidRPr="00BC5039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20" w:history="1">
        <w:r w:rsidRPr="00BC503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C5039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BC5039">
        <w:rPr>
          <w:rFonts w:ascii="Times New Roman" w:hAnsi="Times New Roman" w:cs="Times New Roman"/>
          <w:sz w:val="24"/>
          <w:szCs w:val="24"/>
        </w:rPr>
        <w:t xml:space="preserve"> 27 июля 2010 года N 210-ФЗ "Об организации предоставления государственных и муниципальных услуг".</w:t>
      </w:r>
    </w:p>
    <w:p w:rsidR="003C4F3B" w:rsidRPr="00C244FF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6"/>
      <w:bookmarkEnd w:id="13"/>
      <w:r w:rsidRPr="00C244FF">
        <w:rPr>
          <w:rFonts w:ascii="Times New Roman" w:hAnsi="Times New Roman" w:cs="Times New Roman"/>
          <w:sz w:val="24"/>
          <w:szCs w:val="24"/>
        </w:rPr>
        <w:t>2.1</w:t>
      </w:r>
      <w:r w:rsidR="00C244FF" w:rsidRPr="00C244FF">
        <w:rPr>
          <w:rFonts w:ascii="Times New Roman" w:hAnsi="Times New Roman" w:cs="Times New Roman"/>
          <w:sz w:val="24"/>
          <w:szCs w:val="24"/>
        </w:rPr>
        <w:t>3</w:t>
      </w:r>
      <w:r w:rsidRPr="00C244FF">
        <w:rPr>
          <w:rFonts w:ascii="Times New Roman" w:hAnsi="Times New Roman" w:cs="Times New Roman"/>
          <w:sz w:val="24"/>
          <w:szCs w:val="24"/>
        </w:rPr>
        <w:t>. Основания отказа в приеме документов:</w:t>
      </w:r>
    </w:p>
    <w:p w:rsidR="003C4F3B" w:rsidRPr="00BC5039" w:rsidRDefault="009F5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244FF">
        <w:rPr>
          <w:rFonts w:ascii="Times New Roman" w:hAnsi="Times New Roman" w:cs="Times New Roman"/>
          <w:sz w:val="24"/>
          <w:szCs w:val="24"/>
        </w:rPr>
        <w:t>3</w:t>
      </w:r>
      <w:r w:rsidR="003C4F3B" w:rsidRPr="00BC5039">
        <w:rPr>
          <w:rFonts w:ascii="Times New Roman" w:hAnsi="Times New Roman" w:cs="Times New Roman"/>
          <w:sz w:val="24"/>
          <w:szCs w:val="24"/>
        </w:rPr>
        <w:t>.1. Некомплектность документов или заполнение их не в полном объеме в соответствии с требованиями настоящего Регламента - в этом случае заявка возвращается заявителю в день подачи без регистрации.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Заявитель, заявка которого была возвращена по данным основаниям, имеет право повторно подать заявку до истечения срока приема заявок после устранения замечаний, послуживших причиной возврата. Внесение изменений в заявку после истечения срока приема заявок не предусматривается.</w:t>
      </w:r>
    </w:p>
    <w:p w:rsidR="003C4F3B" w:rsidRPr="00BC5039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>
        <w:rPr>
          <w:rFonts w:ascii="Times New Roman" w:hAnsi="Times New Roman" w:cs="Times New Roman"/>
          <w:sz w:val="24"/>
          <w:szCs w:val="24"/>
        </w:rPr>
        <w:t>2.13</w:t>
      </w:r>
      <w:r w:rsidR="003C4F3B" w:rsidRPr="00BC5039">
        <w:rPr>
          <w:rFonts w:ascii="Times New Roman" w:hAnsi="Times New Roman" w:cs="Times New Roman"/>
          <w:sz w:val="24"/>
          <w:szCs w:val="24"/>
        </w:rPr>
        <w:t>.2. Документы,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3C4F3B" w:rsidRPr="00156F82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F82">
        <w:rPr>
          <w:rFonts w:ascii="Times New Roman" w:hAnsi="Times New Roman" w:cs="Times New Roman"/>
          <w:sz w:val="24"/>
          <w:szCs w:val="24"/>
        </w:rPr>
        <w:t>2.1</w:t>
      </w:r>
      <w:r w:rsidR="00C244FF" w:rsidRPr="00156F82">
        <w:rPr>
          <w:rFonts w:ascii="Times New Roman" w:hAnsi="Times New Roman" w:cs="Times New Roman"/>
          <w:sz w:val="24"/>
          <w:szCs w:val="24"/>
        </w:rPr>
        <w:t>4</w:t>
      </w:r>
      <w:r w:rsidRPr="00156F82">
        <w:rPr>
          <w:rFonts w:ascii="Times New Roman" w:hAnsi="Times New Roman" w:cs="Times New Roman"/>
          <w:sz w:val="24"/>
          <w:szCs w:val="24"/>
        </w:rPr>
        <w:t>. Основания отказа в предоставлении государственной услуги:</w:t>
      </w:r>
    </w:p>
    <w:p w:rsid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2.1</w:t>
      </w:r>
      <w:r w:rsidR="00C244FF">
        <w:rPr>
          <w:rFonts w:ascii="Times New Roman" w:hAnsi="Times New Roman" w:cs="Times New Roman"/>
          <w:sz w:val="24"/>
          <w:szCs w:val="24"/>
        </w:rPr>
        <w:t>4</w:t>
      </w:r>
      <w:r w:rsidRPr="00BC5039">
        <w:rPr>
          <w:rFonts w:ascii="Times New Roman" w:hAnsi="Times New Roman" w:cs="Times New Roman"/>
          <w:sz w:val="24"/>
          <w:szCs w:val="24"/>
        </w:rPr>
        <w:t xml:space="preserve">.1. Основанием отказа в допуске к отбору является несоответствие заявителя условиям получения Субсидии, указанным в </w:t>
      </w:r>
      <w:hyperlink r:id="rId21" w:history="1">
        <w:r w:rsidRPr="00103CD6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103CD6" w:rsidRPr="00103CD6">
        <w:rPr>
          <w:rFonts w:ascii="Times New Roman" w:hAnsi="Times New Roman" w:cs="Times New Roman"/>
          <w:sz w:val="24"/>
          <w:szCs w:val="24"/>
        </w:rPr>
        <w:t>.5</w:t>
      </w:r>
      <w:r w:rsidRPr="00103CD6">
        <w:rPr>
          <w:rFonts w:ascii="Times New Roman" w:hAnsi="Times New Roman" w:cs="Times New Roman"/>
          <w:sz w:val="24"/>
          <w:szCs w:val="24"/>
        </w:rPr>
        <w:t xml:space="preserve"> </w:t>
      </w:r>
      <w:r w:rsidR="00103CD6" w:rsidRPr="00103CD6">
        <w:rPr>
          <w:rFonts w:ascii="Times New Roman" w:hAnsi="Times New Roman" w:cs="Times New Roman"/>
          <w:sz w:val="24"/>
          <w:szCs w:val="24"/>
        </w:rPr>
        <w:t>Р</w:t>
      </w:r>
      <w:r w:rsidR="00103CD6">
        <w:rPr>
          <w:rFonts w:ascii="Times New Roman" w:hAnsi="Times New Roman" w:cs="Times New Roman"/>
          <w:sz w:val="24"/>
          <w:szCs w:val="24"/>
        </w:rPr>
        <w:t>егламента</w:t>
      </w:r>
      <w:r w:rsidR="00582B4A" w:rsidRPr="00BC5039">
        <w:rPr>
          <w:rFonts w:ascii="Times New Roman" w:hAnsi="Times New Roman" w:cs="Times New Roman"/>
          <w:sz w:val="24"/>
          <w:szCs w:val="24"/>
        </w:rPr>
        <w:t xml:space="preserve"> «О субсидировании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услуг)»</w:t>
      </w:r>
      <w:r w:rsidRPr="00BC50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lastRenderedPageBreak/>
        <w:t xml:space="preserve">-несоответствие представленных получателем субсидии документов требованиям, определенным пунктом </w:t>
      </w:r>
      <w:r w:rsidR="00C244FF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57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375707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-недостоверность представленной получателем субсидии информации;</w:t>
      </w:r>
    </w:p>
    <w:p w:rsidR="00375707" w:rsidRPr="00375707" w:rsidRDefault="00375707" w:rsidP="009F5B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5707">
        <w:rPr>
          <w:rFonts w:ascii="Times New Roman" w:hAnsi="Times New Roman" w:cs="Times New Roman"/>
          <w:sz w:val="24"/>
          <w:szCs w:val="24"/>
        </w:rPr>
        <w:t xml:space="preserve">-в порядок предоставления субсидии в очередном финансовом году получателю субсидии, соответствующему категориям и (или) критериям отбора, указанным в пункте </w:t>
      </w:r>
      <w:r w:rsidR="009F5BB6" w:rsidRPr="009F5BB6">
        <w:rPr>
          <w:rFonts w:ascii="Times New Roman" w:hAnsi="Times New Roman" w:cs="Times New Roman"/>
          <w:sz w:val="24"/>
          <w:szCs w:val="24"/>
        </w:rPr>
        <w:t>1.2</w:t>
      </w:r>
      <w:r w:rsidRPr="009F5BB6">
        <w:rPr>
          <w:rFonts w:ascii="Times New Roman" w:hAnsi="Times New Roman" w:cs="Times New Roman"/>
          <w:sz w:val="24"/>
          <w:szCs w:val="24"/>
        </w:rPr>
        <w:t>.</w:t>
      </w:r>
      <w:r w:rsidRPr="00375707">
        <w:rPr>
          <w:rFonts w:ascii="Times New Roman" w:hAnsi="Times New Roman" w:cs="Times New Roman"/>
          <w:sz w:val="24"/>
          <w:szCs w:val="24"/>
        </w:rPr>
        <w:t xml:space="preserve"> настоящего документа, в случае невозможности ее предоставления в текущем финансовом году в связи с недостаточностью лимитов бюджетных обязательств, без повторного прохождения проверки на соответствие указанным категориям и (или) критериям отбора (при необходимости)</w:t>
      </w:r>
      <w:r w:rsidR="009F5B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 - принятие решения об оказании аналогичной </w:t>
      </w:r>
      <w:proofErr w:type="gramStart"/>
      <w:r w:rsidRPr="0037570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375707">
        <w:rPr>
          <w:rFonts w:ascii="Times New Roman" w:hAnsi="Times New Roman" w:cs="Times New Roman"/>
          <w:sz w:val="24"/>
          <w:szCs w:val="24"/>
        </w:rPr>
        <w:t xml:space="preserve"> и сроки </w:t>
      </w:r>
      <w:proofErr w:type="gramStart"/>
      <w:r w:rsidRPr="00375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75707">
        <w:rPr>
          <w:rFonts w:ascii="Times New Roman" w:hAnsi="Times New Roman" w:cs="Times New Roman"/>
          <w:sz w:val="24"/>
          <w:szCs w:val="24"/>
        </w:rPr>
        <w:t xml:space="preserve"> не истекли.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- полное распределение по состоянию на 31 декабря текущего года бюджетных средств, выделенных на предоставление Субсидии в текущем финансовом году; </w:t>
      </w:r>
    </w:p>
    <w:p w:rsidR="00375707" w:rsidRPr="00375707" w:rsidRDefault="00375707" w:rsidP="006736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 в соответствии с </w:t>
      </w:r>
      <w:r w:rsidR="00C244FF">
        <w:rPr>
          <w:rFonts w:ascii="Times New Roman" w:hAnsi="Times New Roman" w:cs="Times New Roman"/>
          <w:sz w:val="24"/>
          <w:szCs w:val="24"/>
        </w:rPr>
        <w:t>пунктом 2.9</w:t>
      </w:r>
      <w:r w:rsidRPr="009F5BB6">
        <w:rPr>
          <w:rFonts w:ascii="Times New Roman" w:hAnsi="Times New Roman" w:cs="Times New Roman"/>
          <w:sz w:val="24"/>
          <w:szCs w:val="24"/>
        </w:rPr>
        <w:t xml:space="preserve"> настоящего реглам</w:t>
      </w:r>
      <w:r w:rsidR="009F5BB6" w:rsidRPr="009F5BB6">
        <w:rPr>
          <w:rFonts w:ascii="Times New Roman" w:hAnsi="Times New Roman" w:cs="Times New Roman"/>
          <w:sz w:val="24"/>
          <w:szCs w:val="24"/>
        </w:rPr>
        <w:t>ента, за и</w:t>
      </w:r>
      <w:r w:rsidR="00C244FF">
        <w:rPr>
          <w:rFonts w:ascii="Times New Roman" w:hAnsi="Times New Roman" w:cs="Times New Roman"/>
          <w:sz w:val="24"/>
          <w:szCs w:val="24"/>
        </w:rPr>
        <w:t>сключением п.2.10</w:t>
      </w:r>
      <w:r w:rsidRPr="009F5BB6">
        <w:rPr>
          <w:rFonts w:ascii="Times New Roman" w:hAnsi="Times New Roman" w:cs="Times New Roman"/>
          <w:sz w:val="24"/>
          <w:szCs w:val="24"/>
        </w:rPr>
        <w:t>;</w:t>
      </w:r>
      <w:r w:rsidRPr="00375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ab/>
        <w:t>- не выполнены условия для оказания поддержки;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-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75707" w:rsidRPr="00375707" w:rsidRDefault="00375707" w:rsidP="003757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 xml:space="preserve">- представление заявки и документов для получения услуги, указанных в пункте </w:t>
      </w:r>
      <w:r w:rsidR="00C244FF">
        <w:rPr>
          <w:rFonts w:ascii="Times New Roman" w:hAnsi="Times New Roman" w:cs="Times New Roman"/>
          <w:sz w:val="24"/>
          <w:szCs w:val="24"/>
        </w:rPr>
        <w:t>2.9</w:t>
      </w:r>
      <w:r w:rsidR="009F5BB6" w:rsidRPr="00103CD6">
        <w:rPr>
          <w:rFonts w:ascii="Times New Roman" w:hAnsi="Times New Roman" w:cs="Times New Roman"/>
          <w:sz w:val="24"/>
          <w:szCs w:val="24"/>
        </w:rPr>
        <w:t>.</w:t>
      </w:r>
      <w:r w:rsidRPr="00103CD6">
        <w:rPr>
          <w:rFonts w:ascii="Times New Roman" w:hAnsi="Times New Roman" w:cs="Times New Roman"/>
          <w:sz w:val="24"/>
          <w:szCs w:val="24"/>
        </w:rPr>
        <w:t xml:space="preserve"> н</w:t>
      </w:r>
      <w:r w:rsidRPr="00375707">
        <w:rPr>
          <w:rFonts w:ascii="Times New Roman" w:hAnsi="Times New Roman" w:cs="Times New Roman"/>
          <w:sz w:val="24"/>
          <w:szCs w:val="24"/>
        </w:rPr>
        <w:t>астоящего регламента, с нарушением установленного срока и (или) требований;</w:t>
      </w:r>
    </w:p>
    <w:p w:rsidR="00375707" w:rsidRPr="00BC5039" w:rsidRDefault="00375707" w:rsidP="006736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75707">
        <w:rPr>
          <w:rFonts w:ascii="Times New Roman" w:hAnsi="Times New Roman" w:cs="Times New Roman"/>
          <w:sz w:val="24"/>
          <w:szCs w:val="24"/>
        </w:rPr>
        <w:t>- несоответстви</w:t>
      </w:r>
      <w:r w:rsidR="00103CD6">
        <w:rPr>
          <w:rFonts w:ascii="Times New Roman" w:hAnsi="Times New Roman" w:cs="Times New Roman"/>
          <w:sz w:val="24"/>
          <w:szCs w:val="24"/>
        </w:rPr>
        <w:t>е условиям, установленным пунктом</w:t>
      </w:r>
      <w:r w:rsidRPr="00375707">
        <w:rPr>
          <w:rFonts w:ascii="Times New Roman" w:hAnsi="Times New Roman" w:cs="Times New Roman"/>
          <w:sz w:val="24"/>
          <w:szCs w:val="24"/>
        </w:rPr>
        <w:t xml:space="preserve"> </w:t>
      </w:r>
      <w:r w:rsidR="00103CD6">
        <w:rPr>
          <w:rFonts w:ascii="Times New Roman" w:hAnsi="Times New Roman" w:cs="Times New Roman"/>
          <w:sz w:val="24"/>
          <w:szCs w:val="24"/>
        </w:rPr>
        <w:t>2.4.</w:t>
      </w:r>
      <w:r w:rsidRPr="0037570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Заявитель, заявка которого была возвращена по данному основанию, имеет право повторно подать заявку до истечения срока приема заявок после устранения замечаний, послуживших причиной возврата.</w:t>
      </w:r>
    </w:p>
    <w:p w:rsidR="003C4F3B" w:rsidRPr="00103CD6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5"/>
      <w:bookmarkEnd w:id="15"/>
      <w:r w:rsidRPr="003C4F3B">
        <w:rPr>
          <w:rFonts w:ascii="Times New Roman" w:hAnsi="Times New Roman" w:cs="Times New Roman"/>
          <w:sz w:val="24"/>
          <w:szCs w:val="24"/>
        </w:rPr>
        <w:t>2.1</w:t>
      </w:r>
      <w:r w:rsidR="00C244FF">
        <w:rPr>
          <w:rFonts w:ascii="Times New Roman" w:hAnsi="Times New Roman" w:cs="Times New Roman"/>
          <w:sz w:val="24"/>
          <w:szCs w:val="24"/>
        </w:rPr>
        <w:t>4</w:t>
      </w:r>
      <w:r w:rsidRPr="003C4F3B">
        <w:rPr>
          <w:rFonts w:ascii="Times New Roman" w:hAnsi="Times New Roman" w:cs="Times New Roman"/>
          <w:sz w:val="24"/>
          <w:szCs w:val="24"/>
        </w:rPr>
        <w:t>.2</w:t>
      </w:r>
      <w:r w:rsidRPr="00103CD6">
        <w:rPr>
          <w:rFonts w:ascii="Times New Roman" w:hAnsi="Times New Roman" w:cs="Times New Roman"/>
          <w:sz w:val="24"/>
          <w:szCs w:val="24"/>
        </w:rPr>
        <w:t>. Основанием для принятия комиссией решения об отказе в предоставлении Субсидии являются случаи:</w:t>
      </w:r>
    </w:p>
    <w:p w:rsidR="006736B1" w:rsidRPr="00103CD6" w:rsidRDefault="006736B1" w:rsidP="006736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03CD6"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представленных получателем субсидии документов требованиям, определенным пунктом </w:t>
      </w:r>
      <w:r w:rsidR="00C244FF">
        <w:rPr>
          <w:rFonts w:ascii="Times New Roman" w:hAnsi="Times New Roman" w:cs="Times New Roman"/>
          <w:sz w:val="24"/>
          <w:szCs w:val="24"/>
        </w:rPr>
        <w:t>2.9</w:t>
      </w:r>
      <w:r w:rsidRPr="00103CD6">
        <w:rPr>
          <w:rFonts w:ascii="Times New Roman" w:hAnsi="Times New Roman" w:cs="Times New Roman"/>
          <w:sz w:val="24"/>
          <w:szCs w:val="24"/>
        </w:rPr>
        <w:t>. настоящего регламента, или непредставление (предоставление не в полном объеме) указанных документов;</w:t>
      </w:r>
    </w:p>
    <w:p w:rsidR="006736B1" w:rsidRPr="00103CD6" w:rsidRDefault="006736B1" w:rsidP="006736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03CD6">
        <w:rPr>
          <w:rFonts w:ascii="Times New Roman" w:hAnsi="Times New Roman" w:cs="Times New Roman"/>
          <w:sz w:val="24"/>
          <w:szCs w:val="24"/>
        </w:rPr>
        <w:t>-недостоверность представленной получателем субсидии информации;</w:t>
      </w:r>
    </w:p>
    <w:p w:rsidR="003C4F3B" w:rsidRPr="00103CD6" w:rsidRDefault="00673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CD6">
        <w:rPr>
          <w:rFonts w:ascii="Times New Roman" w:hAnsi="Times New Roman" w:cs="Times New Roman"/>
          <w:sz w:val="24"/>
          <w:szCs w:val="24"/>
        </w:rPr>
        <w:t>-</w:t>
      </w:r>
      <w:r w:rsidR="003C4F3B" w:rsidRPr="00103CD6">
        <w:rPr>
          <w:rFonts w:ascii="Times New Roman" w:hAnsi="Times New Roman" w:cs="Times New Roman"/>
          <w:sz w:val="24"/>
          <w:szCs w:val="24"/>
        </w:rPr>
        <w:t>если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C4F3B" w:rsidRPr="00103CD6" w:rsidRDefault="0010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F3B" w:rsidRPr="00103CD6">
        <w:rPr>
          <w:rFonts w:ascii="Times New Roman" w:hAnsi="Times New Roman" w:cs="Times New Roman"/>
          <w:sz w:val="24"/>
          <w:szCs w:val="24"/>
        </w:rPr>
        <w:t>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C4F3B" w:rsidRPr="003C4F3B" w:rsidRDefault="0010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F3B" w:rsidRPr="00103CD6">
        <w:rPr>
          <w:rFonts w:ascii="Times New Roman" w:hAnsi="Times New Roman" w:cs="Times New Roman"/>
          <w:sz w:val="24"/>
          <w:szCs w:val="24"/>
        </w:rPr>
        <w:t xml:space="preserve"> при полном распределении по состоянию на 1 декабря текущего года бюджетных средств, выделенных на предоставление Субсидии в текущем финансовом году.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C4F3B" w:rsidRPr="003C4F3B">
        <w:rPr>
          <w:rFonts w:ascii="Times New Roman" w:hAnsi="Times New Roman" w:cs="Times New Roman"/>
          <w:sz w:val="24"/>
          <w:szCs w:val="24"/>
        </w:rPr>
        <w:t>.3. Основанием для аннулирования решения о предоставлении Субсидии является отказ заявителя от заключения договора о предоставлении Субсидии.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2.1</w:t>
      </w:r>
      <w:r w:rsidR="00C244FF">
        <w:rPr>
          <w:rFonts w:ascii="Times New Roman" w:hAnsi="Times New Roman" w:cs="Times New Roman"/>
          <w:sz w:val="24"/>
          <w:szCs w:val="24"/>
        </w:rPr>
        <w:t>5</w:t>
      </w:r>
      <w:r w:rsidRPr="003C4F3B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 услуги, отсутствуют.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C4F3B" w:rsidRPr="003C4F3B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82B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3C4F3B" w:rsidRPr="003C4F3B" w:rsidRDefault="00582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</w:t>
      </w:r>
      <w:r w:rsidR="003C4F3B" w:rsidRPr="003C4F3B">
        <w:rPr>
          <w:rFonts w:ascii="Times New Roman" w:hAnsi="Times New Roman" w:cs="Times New Roman"/>
          <w:sz w:val="24"/>
          <w:szCs w:val="24"/>
        </w:rPr>
        <w:t>оды, связанные с подготовкой заявки, несет заявитель.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 </w:t>
      </w:r>
      <w:r w:rsidR="003C4F3B" w:rsidRPr="007C074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заявки в </w:t>
      </w:r>
      <w:r w:rsidR="00582B4A" w:rsidRPr="007C074F">
        <w:rPr>
          <w:rFonts w:ascii="Times New Roman" w:hAnsi="Times New Roman" w:cs="Times New Roman"/>
          <w:sz w:val="24"/>
          <w:szCs w:val="24"/>
        </w:rPr>
        <w:t>администрацию</w:t>
      </w:r>
      <w:r w:rsidR="003C4F3B" w:rsidRPr="007C074F">
        <w:rPr>
          <w:rFonts w:ascii="Times New Roman" w:hAnsi="Times New Roman" w:cs="Times New Roman"/>
          <w:sz w:val="24"/>
          <w:szCs w:val="24"/>
        </w:rPr>
        <w:t xml:space="preserve"> составляет 15 минут</w:t>
      </w:r>
      <w:r w:rsidR="003C4F3B" w:rsidRPr="00B06A47">
        <w:rPr>
          <w:rFonts w:ascii="Times New Roman" w:hAnsi="Times New Roman" w:cs="Times New Roman"/>
          <w:sz w:val="24"/>
          <w:szCs w:val="24"/>
        </w:rPr>
        <w:t>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Ожидание в очереди при заключении договора о предоставлении Субсидии не предусмотрено.</w:t>
      </w:r>
    </w:p>
    <w:p w:rsidR="003C4F3B" w:rsidRPr="003C4F3B" w:rsidRDefault="00C2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8"/>
      <w:bookmarkEnd w:id="16"/>
      <w:r>
        <w:rPr>
          <w:rFonts w:ascii="Times New Roman" w:hAnsi="Times New Roman" w:cs="Times New Roman"/>
          <w:sz w:val="24"/>
          <w:szCs w:val="24"/>
        </w:rPr>
        <w:t>2.18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103A1A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3A1A">
        <w:rPr>
          <w:rFonts w:ascii="Times New Roman" w:hAnsi="Times New Roman" w:cs="Times New Roman"/>
          <w:sz w:val="24"/>
          <w:szCs w:val="24"/>
        </w:rPr>
        <w:t xml:space="preserve">разделом 3 Порядка </w:t>
      </w:r>
      <w:r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="00103A1A">
        <w:rPr>
          <w:rFonts w:ascii="Times New Roman" w:hAnsi="Times New Roman" w:cs="Times New Roman"/>
          <w:sz w:val="24"/>
          <w:szCs w:val="24"/>
        </w:rPr>
        <w:t xml:space="preserve">«О </w:t>
      </w:r>
      <w:r w:rsidR="00103A1A" w:rsidRPr="002B6A41">
        <w:rPr>
          <w:rFonts w:ascii="Times New Roman" w:hAnsi="Times New Roman" w:cs="Times New Roman"/>
          <w:sz w:val="24"/>
          <w:szCs w:val="24"/>
        </w:rPr>
        <w:t>субсидировани</w:t>
      </w:r>
      <w:r w:rsidR="00103A1A">
        <w:rPr>
          <w:rFonts w:ascii="Times New Roman" w:hAnsi="Times New Roman" w:cs="Times New Roman"/>
          <w:sz w:val="24"/>
          <w:szCs w:val="24"/>
        </w:rPr>
        <w:t>и</w:t>
      </w:r>
      <w:r w:rsidR="00103A1A" w:rsidRPr="002B6A41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</w:t>
      </w:r>
      <w:r w:rsidR="00103A1A">
        <w:rPr>
          <w:rFonts w:ascii="Times New Roman" w:hAnsi="Times New Roman" w:cs="Times New Roman"/>
          <w:sz w:val="24"/>
          <w:szCs w:val="24"/>
        </w:rPr>
        <w:t xml:space="preserve"> производства товаров (работ, услуг)» </w:t>
      </w:r>
      <w:r w:rsidRPr="003C4F3B">
        <w:rPr>
          <w:rFonts w:ascii="Times New Roman" w:hAnsi="Times New Roman" w:cs="Times New Roman"/>
          <w:sz w:val="24"/>
          <w:szCs w:val="24"/>
        </w:rPr>
        <w:t>заявка подлежит регистрации только в случае соответствия требованиям комплектности, предъявляемым к пакету документов в соответствии с настоящим Регламентом, и заполнения представленных документов</w:t>
      </w:r>
      <w:proofErr w:type="gramEnd"/>
      <w:r w:rsidRPr="003C4F3B">
        <w:rPr>
          <w:rFonts w:ascii="Times New Roman" w:hAnsi="Times New Roman" w:cs="Times New Roman"/>
          <w:sz w:val="24"/>
          <w:szCs w:val="24"/>
        </w:rPr>
        <w:t xml:space="preserve"> в полном объеме. Заявка регистрируется в день ее поступления с указанием даты и времени приема в книге учета входящих документов.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Максимальный срок ожидания регистрации </w:t>
      </w:r>
      <w:r w:rsidRPr="00CC7C35">
        <w:rPr>
          <w:rFonts w:ascii="Times New Roman" w:hAnsi="Times New Roman" w:cs="Times New Roman"/>
          <w:sz w:val="24"/>
          <w:szCs w:val="24"/>
        </w:rPr>
        <w:t>заявки составляет 40 минут</w:t>
      </w:r>
      <w:r w:rsidRPr="003C4F3B">
        <w:rPr>
          <w:rFonts w:ascii="Times New Roman" w:hAnsi="Times New Roman" w:cs="Times New Roman"/>
          <w:sz w:val="24"/>
          <w:szCs w:val="24"/>
        </w:rPr>
        <w:t>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В случае некомплектности документов или заполнения их не в полном объеме заявка возвращается заявителю в тот же день без регистрации.</w:t>
      </w:r>
    </w:p>
    <w:p w:rsidR="003C4F3B" w:rsidRPr="00AB23BB" w:rsidRDefault="00C244FF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C4F3B" w:rsidRPr="00AB23BB">
        <w:rPr>
          <w:rFonts w:ascii="Times New Roman" w:hAnsi="Times New Roman" w:cs="Times New Roman"/>
          <w:sz w:val="24"/>
          <w:szCs w:val="24"/>
        </w:rPr>
        <w:t xml:space="preserve">. </w:t>
      </w:r>
      <w:r w:rsidR="006B1EF8" w:rsidRPr="00AB23BB">
        <w:rPr>
          <w:rFonts w:ascii="Times New Roman" w:hAnsi="Times New Roman" w:cs="Times New Roman"/>
          <w:sz w:val="24"/>
          <w:szCs w:val="24"/>
        </w:rPr>
        <w:t>Требование к помещению, в котором предоставляется муниципальная услуга:</w:t>
      </w:r>
    </w:p>
    <w:p w:rsidR="006B1EF8" w:rsidRPr="006B1EF8" w:rsidRDefault="00C244FF" w:rsidP="003D7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D781D">
        <w:rPr>
          <w:rFonts w:ascii="Times New Roman" w:hAnsi="Times New Roman" w:cs="Times New Roman"/>
          <w:sz w:val="24"/>
          <w:szCs w:val="24"/>
        </w:rPr>
        <w:t>.1</w:t>
      </w:r>
      <w:r w:rsidR="006B1EF8" w:rsidRPr="006B1EF8">
        <w:rPr>
          <w:rFonts w:ascii="Times New Roman" w:hAnsi="Times New Roman" w:cs="Times New Roman"/>
          <w:sz w:val="24"/>
          <w:szCs w:val="24"/>
        </w:rPr>
        <w:t xml:space="preserve">. </w:t>
      </w:r>
      <w:r w:rsidR="003D781D">
        <w:rPr>
          <w:rFonts w:ascii="Times New Roman" w:hAnsi="Times New Roman" w:cs="Times New Roman"/>
          <w:bCs/>
          <w:sz w:val="24"/>
          <w:szCs w:val="24"/>
        </w:rPr>
        <w:t>Т</w:t>
      </w:r>
      <w:r w:rsidR="006B1EF8" w:rsidRPr="006B1EF8">
        <w:rPr>
          <w:rFonts w:ascii="Times New Roman" w:hAnsi="Times New Roman" w:cs="Times New Roman"/>
          <w:bCs/>
          <w:sz w:val="24"/>
          <w:szCs w:val="24"/>
        </w:rPr>
        <w:t xml:space="preserve">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EF8">
        <w:rPr>
          <w:rFonts w:ascii="Times New Roman" w:hAnsi="Times New Roman" w:cs="Times New Roman"/>
          <w:bCs/>
          <w:sz w:val="24"/>
          <w:szCs w:val="24"/>
        </w:rPr>
        <w:t>- помещение должно быть оборудовано противопожарной сигнализацией и средст</w:t>
      </w:r>
      <w:r>
        <w:rPr>
          <w:rFonts w:ascii="Times New Roman" w:hAnsi="Times New Roman" w:cs="Times New Roman"/>
          <w:bCs/>
          <w:sz w:val="24"/>
          <w:szCs w:val="24"/>
        </w:rPr>
        <w:t>вами порошкового пожаротушения.</w:t>
      </w:r>
    </w:p>
    <w:p w:rsidR="006B1EF8" w:rsidRPr="006B1EF8" w:rsidRDefault="00C244FF" w:rsidP="003D7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2.19</w:t>
      </w:r>
      <w:r w:rsidR="003D781D">
        <w:rPr>
          <w:rFonts w:ascii="Times New Roman" w:hAnsi="Times New Roman" w:cs="Times New Roman"/>
          <w:sz w:val="24"/>
          <w:szCs w:val="24"/>
        </w:rPr>
        <w:t>.2</w:t>
      </w:r>
      <w:r w:rsidR="006B1EF8" w:rsidRPr="006B1EF8">
        <w:rPr>
          <w:rFonts w:ascii="Times New Roman" w:hAnsi="Times New Roman" w:cs="Times New Roman"/>
          <w:sz w:val="24"/>
          <w:szCs w:val="24"/>
        </w:rPr>
        <w:t xml:space="preserve">. Помещения и места для заполнения необходимых документов должны соответствовать требованиям </w:t>
      </w:r>
      <w:proofErr w:type="gramStart"/>
      <w:r w:rsidR="006B1EF8" w:rsidRPr="006B1EF8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="006B1EF8" w:rsidRPr="006B1EF8">
        <w:rPr>
          <w:rFonts w:ascii="Times New Roman" w:hAnsi="Times New Roman" w:cs="Times New Roman"/>
          <w:sz w:val="24"/>
          <w:szCs w:val="24"/>
        </w:rPr>
        <w:t xml:space="preserve"> инвалидов. </w:t>
      </w:r>
    </w:p>
    <w:p w:rsidR="006B1EF8" w:rsidRPr="006B1EF8" w:rsidRDefault="00C244FF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2.20</w:t>
      </w:r>
      <w:r w:rsidR="006B1EF8" w:rsidRPr="00C244FF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</w:t>
      </w:r>
      <w:r w:rsidR="006B1EF8" w:rsidRPr="006B1EF8">
        <w:rPr>
          <w:rFonts w:ascii="Times New Roman" w:hAnsi="Times New Roman" w:cs="Times New Roman"/>
          <w:sz w:val="24"/>
          <w:szCs w:val="24"/>
        </w:rPr>
        <w:t>: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сокращения сроков предоставления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6B1EF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3D781D">
        <w:rPr>
          <w:rFonts w:ascii="Times New Roman" w:hAnsi="Times New Roman" w:cs="Times New Roman"/>
          <w:sz w:val="24"/>
          <w:szCs w:val="24"/>
        </w:rPr>
        <w:t xml:space="preserve"> </w:t>
      </w:r>
      <w:r w:rsidRPr="006B1EF8">
        <w:rPr>
          <w:rFonts w:ascii="Times New Roman" w:hAnsi="Times New Roman" w:cs="Times New Roman"/>
          <w:sz w:val="24"/>
          <w:szCs w:val="24"/>
        </w:rPr>
        <w:t>взаимодействий должностного лица администрации городского округа</w:t>
      </w:r>
      <w:proofErr w:type="gramEnd"/>
      <w:r w:rsidRPr="006B1EF8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области, а также учреждения, предоставляющего услугу, и заявителя при предоставлении муниципальной услуги количеству, требуемому для представления заявителем заявки и документов, необходимых для предоставления государственной услуги, а также для получения результата предоставления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исполнительной власти местного самоуправления, а также учреждения, предоставляющего услугу или порталов государственных и муниципальных услуг);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возможность подачи заявки о предоставлении муниципальной услуги в электронном виде с помощью информационных ресурсов органа исполнительной власти местного самоуправления, а также учреждения, предоставляющего услугу, или порталов государственных и муниципальных услуг;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исполнительной власти местного самоуправления, а также учреждения, предоставляющего услугу или порталов государственных и муниципальных услуг;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результатов предоставления муниципальной услуги с помощью информационных ресурсов органа исполнительной власти местного самоуправления, а также учреждения, предоставляющего услугу, или порталов </w:t>
      </w:r>
      <w:r w:rsidRPr="006B1EF8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количество обоснованных жалоб на действия (бездействия) должностных лиц, участвующих в предоставлении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количество обоснованных жалоб граждан на качество и доступность муниципальной услуги, поступивших в Администрацию, а также учреждения, предоставляющего услугу;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количество обоснованных жалоб на некорректное, невнимательное отношение муниципальных служащих к заявителям (их представителям);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количество удовлетворенных судами требований (исков, заявлений) об обжаловании действий органа исполнительной власти местного самоуправления, 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а также учреждения, предоставляющего услугу, к общему количеству осуществленных действий за отчетный период;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среднее время ожидания в очереди при приёме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исполнительной власти местного самоуправления, а также учреждения, предоставляющего услугу, или порталов государственных и муниципальных услуг;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возможность получения заявителем информации о ходе предоставления муниципальной услуги, в том числе в электронном виде;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требованиями к качеству информирования о ходе предоставления государственной услуги: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1. полнота, актуальность и достоверность информации о порядке предоставления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2. удобство и доступность получения информации заявителями о порядке предоставления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3. наглядность форм предоставляемой информации порядке предоставления муниципальной услуги;</w:t>
      </w:r>
    </w:p>
    <w:p w:rsidR="006B1EF8" w:rsidRPr="006B1EF8" w:rsidRDefault="006B1EF8" w:rsidP="003D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соблюдение сроков предоставления муниципальной услуги; 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отношение количества заявок о предоставлении муниципальной услуги, исполненных с нарушением сроков, к общему количеству рассмотренных заявок за отчетный период;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 xml:space="preserve">- 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правильность проверки документов;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lastRenderedPageBreak/>
        <w:t>- удовлетворенность граждан качеством и доступностью муниципальной услуги определяется путем присвоения рейтинга в рамках общественного  мониторинга;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- доля удовлетворенных качеством предоставления муниципальной услуги заявителей в численности получивших муниципальную услугу, определяемая путём их опроса.</w:t>
      </w:r>
    </w:p>
    <w:p w:rsidR="006B1EF8" w:rsidRPr="006B1EF8" w:rsidRDefault="00C244FF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6B1EF8" w:rsidRPr="006B1EF8">
        <w:rPr>
          <w:rFonts w:ascii="Times New Roman" w:hAnsi="Times New Roman" w:cs="Times New Roman"/>
          <w:sz w:val="24"/>
          <w:szCs w:val="24"/>
        </w:rPr>
        <w:t>.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приёме.</w:t>
      </w:r>
    </w:p>
    <w:p w:rsidR="006B1EF8" w:rsidRPr="006B1EF8" w:rsidRDefault="00C244FF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6B1EF8" w:rsidRPr="006B1EF8">
        <w:rPr>
          <w:rFonts w:ascii="Times New Roman" w:hAnsi="Times New Roman" w:cs="Times New Roman"/>
          <w:sz w:val="24"/>
          <w:szCs w:val="24"/>
        </w:rPr>
        <w:t>. Услуга предоставляется в электронном виде.</w:t>
      </w:r>
    </w:p>
    <w:p w:rsidR="006B1EF8" w:rsidRPr="006B1EF8" w:rsidRDefault="00FA05C5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244FF">
        <w:rPr>
          <w:rFonts w:ascii="Times New Roman" w:hAnsi="Times New Roman" w:cs="Times New Roman"/>
          <w:sz w:val="24"/>
          <w:szCs w:val="24"/>
        </w:rPr>
        <w:t>3</w:t>
      </w:r>
      <w:r w:rsidR="006B1EF8" w:rsidRPr="006B1EF8">
        <w:rPr>
          <w:rFonts w:ascii="Times New Roman" w:hAnsi="Times New Roman" w:cs="Times New Roman"/>
          <w:sz w:val="24"/>
          <w:szCs w:val="24"/>
        </w:rPr>
        <w:t>. Услуга предоставляется по принципу «Одного окна», в целях минимизации участия заявителей в процедурах сбора предварительных материалов и подготовки документов.</w:t>
      </w:r>
    </w:p>
    <w:p w:rsidR="006B1EF8" w:rsidRPr="006B1EF8" w:rsidRDefault="00FA05C5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244FF">
        <w:rPr>
          <w:rFonts w:ascii="Times New Roman" w:hAnsi="Times New Roman" w:cs="Times New Roman"/>
          <w:sz w:val="24"/>
          <w:szCs w:val="24"/>
        </w:rPr>
        <w:t>4</w:t>
      </w:r>
      <w:r w:rsidR="006B1EF8" w:rsidRPr="006B1EF8">
        <w:rPr>
          <w:rFonts w:ascii="Times New Roman" w:hAnsi="Times New Roman" w:cs="Times New Roman"/>
          <w:sz w:val="24"/>
          <w:szCs w:val="24"/>
        </w:rPr>
        <w:t>. Сведения о порядке предоставления услуги носят открытый общедоступный характер, предоставляются всем заинтересованным лицам при обращении в сектор по поддержке малого бизнеса и развития предпринимательства непосредственно в порядке, установленном законодательством Российской Федерации.</w:t>
      </w:r>
    </w:p>
    <w:p w:rsidR="006B1EF8" w:rsidRPr="006B1EF8" w:rsidRDefault="006B1EF8" w:rsidP="006B1E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1EF8">
        <w:rPr>
          <w:rFonts w:ascii="Times New Roman" w:hAnsi="Times New Roman" w:cs="Times New Roman"/>
          <w:sz w:val="24"/>
          <w:szCs w:val="24"/>
        </w:rPr>
        <w:t>Заявитель вправе получить информацию по вопросам предоставления и исполнения услуги, обратившись в Сектор, любыми доступными ему способами – в устном (лично или по телефону) или письменном виде (с помощью обычной почты).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DD75B3">
        <w:rPr>
          <w:rFonts w:ascii="Times New Roman" w:hAnsi="Times New Roman" w:cs="Times New Roman"/>
          <w:sz w:val="24"/>
          <w:szCs w:val="24"/>
        </w:rPr>
        <w:t>муниципальной</w:t>
      </w:r>
      <w:r w:rsidR="00DD75B3"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Pr="003C4F3B">
        <w:rPr>
          <w:rFonts w:ascii="Times New Roman" w:hAnsi="Times New Roman" w:cs="Times New Roman"/>
          <w:sz w:val="24"/>
          <w:szCs w:val="24"/>
        </w:rPr>
        <w:t>услуги включает в себя следующую административную процедуру: "Субсидирование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услуг)".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Административная процедура включает в себя следующие административные действия: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прием и регистрация заявок;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проверка правильности оформления и соответствия заявок требованиям настоящего Регламента, допуск заявок к участию в отборе;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отбор заявок субъектов малого и среднего предпринимательства для предоставления им Субсидии;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выплата Субсидии.</w:t>
      </w:r>
    </w:p>
    <w:p w:rsidR="003C4F3B" w:rsidRPr="00941DDD" w:rsidRDefault="00D84F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P339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3C4F3B" w:rsidRPr="00BC503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D75B3" w:rsidRPr="00BC50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4F3B" w:rsidRPr="00BC5039">
        <w:rPr>
          <w:rFonts w:ascii="Times New Roman" w:hAnsi="Times New Roman" w:cs="Times New Roman"/>
          <w:sz w:val="24"/>
          <w:szCs w:val="24"/>
        </w:rPr>
        <w:t xml:space="preserve">услуги приведена </w:t>
      </w:r>
      <w:r w:rsidR="003C4F3B" w:rsidRPr="00FA05C5">
        <w:rPr>
          <w:rFonts w:ascii="Times New Roman" w:hAnsi="Times New Roman" w:cs="Times New Roman"/>
          <w:sz w:val="24"/>
          <w:szCs w:val="24"/>
        </w:rPr>
        <w:t>в приложении 6 к настоящему Регламенту.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3.2. Прием и регистрация заявок.</w:t>
      </w:r>
    </w:p>
    <w:p w:rsidR="00293B28" w:rsidRPr="00293B28" w:rsidRDefault="003C4F3B" w:rsidP="00293B2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3.2.1. </w:t>
      </w:r>
      <w:r w:rsidR="00293B28" w:rsidRPr="00293B28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муниципальной услуги является поступление письменной заявки, поданной в администрацию городского округа город Шахунья Нижегородской области либо через  МАУ «МФЦ </w:t>
      </w:r>
      <w:proofErr w:type="spellStart"/>
      <w:r w:rsidR="00293B28" w:rsidRPr="00293B28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="00293B28" w:rsidRPr="00293B2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93B28" w:rsidRPr="00293B28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="00293B28" w:rsidRPr="00293B28">
        <w:rPr>
          <w:rFonts w:ascii="Times New Roman" w:hAnsi="Times New Roman" w:cs="Times New Roman"/>
          <w:sz w:val="24"/>
          <w:szCs w:val="24"/>
        </w:rPr>
        <w:t xml:space="preserve">», либо через филиалы МАУ «МФЦ </w:t>
      </w:r>
      <w:proofErr w:type="spellStart"/>
      <w:r w:rsidR="00293B28" w:rsidRPr="00293B28">
        <w:rPr>
          <w:rFonts w:ascii="Times New Roman" w:hAnsi="Times New Roman" w:cs="Times New Roman"/>
          <w:sz w:val="24"/>
          <w:szCs w:val="24"/>
        </w:rPr>
        <w:t>г.о.г.Шахунья</w:t>
      </w:r>
      <w:proofErr w:type="spellEnd"/>
      <w:r w:rsidR="00293B28" w:rsidRPr="00293B28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293B28" w:rsidRPr="00293B28">
        <w:rPr>
          <w:rFonts w:ascii="Times New Roman" w:hAnsi="Times New Roman" w:cs="Times New Roman"/>
          <w:sz w:val="24"/>
          <w:szCs w:val="24"/>
        </w:rPr>
        <w:t>р.п.Вахтан</w:t>
      </w:r>
      <w:proofErr w:type="spellEnd"/>
      <w:r w:rsidR="00293B28" w:rsidRPr="00293B2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93B28" w:rsidRPr="00293B2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93B28" w:rsidRPr="00293B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B28" w:rsidRPr="00293B28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="00293B28" w:rsidRPr="00293B28">
        <w:rPr>
          <w:rFonts w:ascii="Times New Roman" w:hAnsi="Times New Roman" w:cs="Times New Roman"/>
          <w:sz w:val="24"/>
          <w:szCs w:val="24"/>
        </w:rPr>
        <w:t>, с приложением комплекта до</w:t>
      </w:r>
      <w:r w:rsidR="00C244FF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="00293B28" w:rsidRPr="00293B28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DD75B3" w:rsidRPr="00BC5039" w:rsidRDefault="003C4F3B" w:rsidP="00DD75B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3.2.2. </w:t>
      </w:r>
      <w:r w:rsidR="00DD75B3" w:rsidRPr="00BC5039">
        <w:rPr>
          <w:rFonts w:ascii="Times New Roman" w:hAnsi="Times New Roman" w:cs="Times New Roman"/>
          <w:sz w:val="24"/>
          <w:szCs w:val="24"/>
        </w:rPr>
        <w:t>С</w:t>
      </w:r>
      <w:r w:rsidR="00DD75B3" w:rsidRPr="00BC5039">
        <w:rPr>
          <w:rFonts w:ascii="Times New Roman" w:hAnsi="Times New Roman" w:cs="Times New Roman"/>
          <w:spacing w:val="-4"/>
          <w:sz w:val="24"/>
          <w:szCs w:val="24"/>
        </w:rPr>
        <w:t>пециалист, уполномоченный на приём и обработку заявок, устанавливает предмет обращения, устанавливает личность заявителя, проверяет заявку, представленные документы на соответствие требованиям, установленным настоящим административным регламентом.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40 минут.</w:t>
      </w:r>
    </w:p>
    <w:p w:rsidR="00234617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3.2.</w:t>
      </w:r>
      <w:r w:rsidR="00DD75B3" w:rsidRPr="00BC5039">
        <w:rPr>
          <w:rFonts w:ascii="Times New Roman" w:hAnsi="Times New Roman" w:cs="Times New Roman"/>
          <w:sz w:val="24"/>
          <w:szCs w:val="24"/>
        </w:rPr>
        <w:t>3</w:t>
      </w:r>
      <w:r w:rsidRPr="00BC5039">
        <w:rPr>
          <w:rFonts w:ascii="Times New Roman" w:hAnsi="Times New Roman" w:cs="Times New Roman"/>
          <w:sz w:val="24"/>
          <w:szCs w:val="24"/>
        </w:rPr>
        <w:t xml:space="preserve">. При соответствии заявки установленным требованиям специалист, </w:t>
      </w:r>
      <w:r w:rsidRPr="00BC503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прием </w:t>
      </w:r>
      <w:r w:rsidR="00234617" w:rsidRPr="00BC5039">
        <w:rPr>
          <w:rFonts w:ascii="Times New Roman" w:hAnsi="Times New Roman" w:cs="Times New Roman"/>
          <w:sz w:val="24"/>
          <w:szCs w:val="24"/>
        </w:rPr>
        <w:t xml:space="preserve">и обработку </w:t>
      </w:r>
      <w:r w:rsidRPr="00BC5039">
        <w:rPr>
          <w:rFonts w:ascii="Times New Roman" w:hAnsi="Times New Roman" w:cs="Times New Roman"/>
          <w:sz w:val="24"/>
          <w:szCs w:val="24"/>
        </w:rPr>
        <w:t xml:space="preserve">заявок, вносит запись о приеме заявки в книгу учета входящих документов в соответствии с требованием </w:t>
      </w:r>
      <w:hyperlink w:anchor="P178" w:history="1">
        <w:r w:rsidRPr="00AB23BB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C244FF">
        <w:rPr>
          <w:rFonts w:ascii="Times New Roman" w:hAnsi="Times New Roman" w:cs="Times New Roman"/>
          <w:sz w:val="24"/>
          <w:szCs w:val="24"/>
        </w:rPr>
        <w:t>8</w:t>
      </w:r>
      <w:r w:rsidRPr="00AB23B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A05C5">
        <w:rPr>
          <w:rFonts w:ascii="Times New Roman" w:hAnsi="Times New Roman" w:cs="Times New Roman"/>
          <w:sz w:val="24"/>
          <w:szCs w:val="24"/>
        </w:rPr>
        <w:t>го Р</w:t>
      </w:r>
      <w:r w:rsidRPr="00BC5039">
        <w:rPr>
          <w:rFonts w:ascii="Times New Roman" w:hAnsi="Times New Roman" w:cs="Times New Roman"/>
          <w:sz w:val="24"/>
          <w:szCs w:val="24"/>
        </w:rPr>
        <w:t xml:space="preserve">егламента 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3.2.5. В случае выявления оснований для отказа в приеме документов в соответствии </w:t>
      </w:r>
      <w:r w:rsidRPr="00823A2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" w:history="1">
        <w:r w:rsidR="00AB23BB" w:rsidRPr="00823A29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C244FF">
        <w:rPr>
          <w:rFonts w:ascii="Times New Roman" w:hAnsi="Times New Roman" w:cs="Times New Roman"/>
          <w:sz w:val="24"/>
          <w:szCs w:val="24"/>
        </w:rPr>
        <w:t>3</w:t>
      </w:r>
      <w:r w:rsidRPr="00BC5039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прием заявок: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1) уведомляет заявителя о наличии препятствий для приема заявки;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2) при желании заявителя устранить данные препятствия, прервав подачу заявки, формирует перечень выявленных препятствий для приема заявки (в двух экземплярах) и передает его для подписания заявителю;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>3) возвращает заявителю заявку без регистрации (вместе с одним экземпляром перечня препятствий для приема заявки в случае его составления). В случае</w:t>
      </w:r>
      <w:proofErr w:type="gramStart"/>
      <w:r w:rsidRPr="00BC5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5039">
        <w:rPr>
          <w:rFonts w:ascii="Times New Roman" w:hAnsi="Times New Roman" w:cs="Times New Roman"/>
          <w:sz w:val="24"/>
          <w:szCs w:val="24"/>
        </w:rPr>
        <w:t xml:space="preserve"> если заявка возвращается заявителю </w:t>
      </w:r>
      <w:r w:rsidRPr="00AB23BB">
        <w:rPr>
          <w:rFonts w:ascii="Times New Roman" w:hAnsi="Times New Roman" w:cs="Times New Roman"/>
          <w:sz w:val="24"/>
          <w:szCs w:val="24"/>
        </w:rPr>
        <w:t xml:space="preserve">по основанию, указанному в </w:t>
      </w:r>
      <w:hyperlink w:anchor="P159" w:history="1">
        <w:r w:rsidR="00AB23BB" w:rsidRPr="00AB23BB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C244FF">
          <w:rPr>
            <w:rFonts w:ascii="Times New Roman" w:hAnsi="Times New Roman" w:cs="Times New Roman"/>
            <w:sz w:val="24"/>
            <w:szCs w:val="24"/>
          </w:rPr>
          <w:t>3</w:t>
        </w:r>
        <w:r w:rsidRPr="00AB23BB">
          <w:rPr>
            <w:rFonts w:ascii="Times New Roman" w:hAnsi="Times New Roman" w:cs="Times New Roman"/>
            <w:sz w:val="24"/>
            <w:szCs w:val="24"/>
          </w:rPr>
          <w:t>.2 пункта 2.1</w:t>
        </w:r>
      </w:hyperlink>
      <w:r w:rsidR="00C244FF">
        <w:rPr>
          <w:rFonts w:ascii="Times New Roman" w:hAnsi="Times New Roman" w:cs="Times New Roman"/>
          <w:sz w:val="24"/>
          <w:szCs w:val="24"/>
        </w:rPr>
        <w:t>2</w:t>
      </w:r>
      <w:r w:rsidRPr="00AB23BB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Pr="003C4F3B">
        <w:rPr>
          <w:rFonts w:ascii="Times New Roman" w:hAnsi="Times New Roman" w:cs="Times New Roman"/>
          <w:sz w:val="24"/>
          <w:szCs w:val="24"/>
        </w:rPr>
        <w:t xml:space="preserve"> в заявке дополнительно делается отметка об отказе в приеме документов с указанием даты.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3.2.6. Специалист, ответственный за прием заявок, передает в порядке общего делопроизводства зарегистрированную заявку в </w:t>
      </w:r>
      <w:r w:rsidR="00AF3A23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3C4F3B">
        <w:rPr>
          <w:rFonts w:ascii="Times New Roman" w:hAnsi="Times New Roman" w:cs="Times New Roman"/>
          <w:sz w:val="24"/>
          <w:szCs w:val="24"/>
        </w:rPr>
        <w:t>в течение трех дней со дня ее регистрации.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3.2.7. Результатом административного действия является поступление зарегистрированной заявки в </w:t>
      </w:r>
      <w:r w:rsidR="00AF3A23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3C4F3B">
        <w:rPr>
          <w:rFonts w:ascii="Times New Roman" w:hAnsi="Times New Roman" w:cs="Times New Roman"/>
          <w:sz w:val="24"/>
          <w:szCs w:val="24"/>
        </w:rPr>
        <w:t>либо мотивированный отказ в приеме и регистрации заявки.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3.3. Проверка правильности оформления и соответствия заявок требованиям настоящего Регламента, допуск заявок к участию в отборе.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3.3.1. Основанием для начала осуществления административного действия является поступление в </w:t>
      </w:r>
      <w:r w:rsidR="00234617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3C4F3B">
        <w:rPr>
          <w:rFonts w:ascii="Times New Roman" w:hAnsi="Times New Roman" w:cs="Times New Roman"/>
          <w:sz w:val="24"/>
          <w:szCs w:val="24"/>
        </w:rPr>
        <w:t>заявки.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административного действия составляет </w:t>
      </w:r>
      <w:r w:rsidR="00234617">
        <w:rPr>
          <w:rFonts w:ascii="Times New Roman" w:hAnsi="Times New Roman" w:cs="Times New Roman"/>
          <w:sz w:val="24"/>
          <w:szCs w:val="24"/>
        </w:rPr>
        <w:t>1</w:t>
      </w:r>
      <w:r w:rsidRPr="003C4F3B">
        <w:rPr>
          <w:rFonts w:ascii="Times New Roman" w:hAnsi="Times New Roman" w:cs="Times New Roman"/>
          <w:sz w:val="24"/>
          <w:szCs w:val="24"/>
        </w:rPr>
        <w:t xml:space="preserve">0 рабочих дней, начиная со дня, следующего за днем подачи заявки заявителем. Должностным лицом, ответственным за выполнение административного действия, является не занятый на момент поступления заявки сотрудник </w:t>
      </w:r>
      <w:r w:rsidR="00234617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3C4F3B">
        <w:rPr>
          <w:rFonts w:ascii="Times New Roman" w:hAnsi="Times New Roman" w:cs="Times New Roman"/>
          <w:sz w:val="24"/>
          <w:szCs w:val="24"/>
        </w:rPr>
        <w:t>(далее - ответственное должностное лицо</w:t>
      </w:r>
      <w:r w:rsidR="00234617">
        <w:rPr>
          <w:rFonts w:ascii="Times New Roman" w:hAnsi="Times New Roman" w:cs="Times New Roman"/>
          <w:sz w:val="24"/>
          <w:szCs w:val="24"/>
        </w:rPr>
        <w:t xml:space="preserve"> сект</w:t>
      </w:r>
      <w:r w:rsidR="00AF3A23">
        <w:rPr>
          <w:rFonts w:ascii="Times New Roman" w:hAnsi="Times New Roman" w:cs="Times New Roman"/>
          <w:sz w:val="24"/>
          <w:szCs w:val="24"/>
        </w:rPr>
        <w:t>о</w:t>
      </w:r>
      <w:r w:rsidR="00234617">
        <w:rPr>
          <w:rFonts w:ascii="Times New Roman" w:hAnsi="Times New Roman" w:cs="Times New Roman"/>
          <w:sz w:val="24"/>
          <w:szCs w:val="24"/>
        </w:rPr>
        <w:t>ра</w:t>
      </w:r>
      <w:r w:rsidRPr="003C4F3B">
        <w:rPr>
          <w:rFonts w:ascii="Times New Roman" w:hAnsi="Times New Roman" w:cs="Times New Roman"/>
          <w:sz w:val="24"/>
          <w:szCs w:val="24"/>
        </w:rPr>
        <w:t>).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3.3.2. Ответственное должностное лицо </w:t>
      </w:r>
      <w:r w:rsidR="00234617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3C4F3B">
        <w:rPr>
          <w:rFonts w:ascii="Times New Roman" w:hAnsi="Times New Roman" w:cs="Times New Roman"/>
          <w:sz w:val="24"/>
          <w:szCs w:val="24"/>
        </w:rPr>
        <w:t xml:space="preserve">в течение 7 рабочих дней, начиная со дня, следующего за днем подачи заявки заявителем, запрашивает в порядке межведомственного информационного взаимодействия информацию, указанную в </w:t>
      </w:r>
      <w:hyperlink w:anchor="P140" w:history="1">
        <w:r w:rsidR="00AB23BB" w:rsidRPr="00AB23BB">
          <w:rPr>
            <w:rFonts w:ascii="Times New Roman" w:hAnsi="Times New Roman" w:cs="Times New Roman"/>
            <w:sz w:val="24"/>
            <w:szCs w:val="24"/>
          </w:rPr>
          <w:t>подпунктах 2.</w:t>
        </w:r>
        <w:r w:rsidR="00C244FF">
          <w:rPr>
            <w:rFonts w:ascii="Times New Roman" w:hAnsi="Times New Roman" w:cs="Times New Roman"/>
            <w:sz w:val="24"/>
            <w:szCs w:val="24"/>
          </w:rPr>
          <w:t>10</w:t>
        </w:r>
        <w:r w:rsidRPr="00AB23B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AB2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9" w:history="1">
        <w:r w:rsidR="00AB23BB" w:rsidRPr="00AB23BB">
          <w:rPr>
            <w:rFonts w:ascii="Times New Roman" w:hAnsi="Times New Roman" w:cs="Times New Roman"/>
            <w:sz w:val="24"/>
            <w:szCs w:val="24"/>
          </w:rPr>
          <w:t>2.</w:t>
        </w:r>
        <w:r w:rsidR="00C244FF">
          <w:rPr>
            <w:rFonts w:ascii="Times New Roman" w:hAnsi="Times New Roman" w:cs="Times New Roman"/>
            <w:sz w:val="24"/>
            <w:szCs w:val="24"/>
          </w:rPr>
          <w:t>10</w:t>
        </w:r>
        <w:r w:rsidRPr="00AB23BB">
          <w:rPr>
            <w:rFonts w:ascii="Times New Roman" w:hAnsi="Times New Roman" w:cs="Times New Roman"/>
            <w:sz w:val="24"/>
            <w:szCs w:val="24"/>
          </w:rPr>
          <w:t xml:space="preserve">.7 пункта </w:t>
        </w:r>
        <w:r w:rsidR="00AB23BB" w:rsidRPr="00AB23BB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C244FF">
        <w:rPr>
          <w:rFonts w:ascii="Times New Roman" w:hAnsi="Times New Roman" w:cs="Times New Roman"/>
          <w:sz w:val="24"/>
          <w:szCs w:val="24"/>
        </w:rPr>
        <w:t>10</w:t>
      </w:r>
      <w:r w:rsidRPr="00AB23BB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Pr="00BC5039">
        <w:rPr>
          <w:rFonts w:ascii="Times New Roman" w:hAnsi="Times New Roman" w:cs="Times New Roman"/>
          <w:sz w:val="24"/>
          <w:szCs w:val="24"/>
        </w:rPr>
        <w:t>о Регламента, в случае, если заявитель не представил документы, указанные в данных пунктах, самостоятельно.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3.3.3. В течение 3 рабочих дней, начиная со дня, следующего за днем поступления ответов на межведомственный запрос, ответственное должностное лицо </w:t>
      </w:r>
      <w:r w:rsidR="00AF3A23" w:rsidRPr="00BC5039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BC5039">
        <w:rPr>
          <w:rFonts w:ascii="Times New Roman" w:hAnsi="Times New Roman" w:cs="Times New Roman"/>
          <w:sz w:val="24"/>
          <w:szCs w:val="24"/>
        </w:rPr>
        <w:t xml:space="preserve">проверяет информацию, указанную </w:t>
      </w:r>
      <w:r w:rsidR="00AB23BB">
        <w:rPr>
          <w:rFonts w:ascii="Times New Roman" w:hAnsi="Times New Roman" w:cs="Times New Roman"/>
          <w:sz w:val="24"/>
          <w:szCs w:val="24"/>
        </w:rPr>
        <w:t xml:space="preserve">в </w:t>
      </w:r>
      <w:r w:rsidR="00AB23BB" w:rsidRPr="00AB23BB">
        <w:rPr>
          <w:rFonts w:ascii="Times New Roman" w:hAnsi="Times New Roman" w:cs="Times New Roman"/>
          <w:sz w:val="24"/>
          <w:szCs w:val="24"/>
        </w:rPr>
        <w:t>подпунктах 2.</w:t>
      </w:r>
      <w:r w:rsidR="00C244FF">
        <w:rPr>
          <w:rFonts w:ascii="Times New Roman" w:hAnsi="Times New Roman" w:cs="Times New Roman"/>
          <w:sz w:val="24"/>
          <w:szCs w:val="24"/>
        </w:rPr>
        <w:t>10</w:t>
      </w:r>
      <w:r w:rsidR="00AB23BB" w:rsidRPr="00AB23BB">
        <w:rPr>
          <w:rFonts w:ascii="Times New Roman" w:hAnsi="Times New Roman" w:cs="Times New Roman"/>
          <w:sz w:val="24"/>
          <w:szCs w:val="24"/>
        </w:rPr>
        <w:t>.1 - 2.</w:t>
      </w:r>
      <w:r w:rsidR="00C244FF">
        <w:rPr>
          <w:rFonts w:ascii="Times New Roman" w:hAnsi="Times New Roman" w:cs="Times New Roman"/>
          <w:sz w:val="24"/>
          <w:szCs w:val="24"/>
        </w:rPr>
        <w:t>10</w:t>
      </w:r>
      <w:r w:rsidR="00AB23BB" w:rsidRPr="00AB23BB">
        <w:rPr>
          <w:rFonts w:ascii="Times New Roman" w:hAnsi="Times New Roman" w:cs="Times New Roman"/>
          <w:sz w:val="24"/>
          <w:szCs w:val="24"/>
        </w:rPr>
        <w:t>.7 пункта 2.</w:t>
      </w:r>
      <w:r w:rsidR="00C244FF">
        <w:rPr>
          <w:rFonts w:ascii="Times New Roman" w:hAnsi="Times New Roman" w:cs="Times New Roman"/>
          <w:sz w:val="24"/>
          <w:szCs w:val="24"/>
        </w:rPr>
        <w:t>10</w:t>
      </w:r>
      <w:r w:rsidRPr="00BC5039">
        <w:rPr>
          <w:rFonts w:ascii="Times New Roman" w:hAnsi="Times New Roman" w:cs="Times New Roman"/>
          <w:sz w:val="24"/>
          <w:szCs w:val="24"/>
        </w:rPr>
        <w:t xml:space="preserve"> настоящего Регламента, на соответствие установленным требованиям.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BC5039"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заявителя условиям получения Субсидии, указанным </w:t>
      </w:r>
      <w:r w:rsidRPr="00AB23B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AB23BB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AB23BB">
        <w:rPr>
          <w:rFonts w:ascii="Times New Roman" w:hAnsi="Times New Roman" w:cs="Times New Roman"/>
          <w:sz w:val="24"/>
          <w:szCs w:val="24"/>
        </w:rPr>
        <w:t xml:space="preserve"> </w:t>
      </w:r>
      <w:r w:rsidR="00E77F17">
        <w:rPr>
          <w:rFonts w:ascii="Times New Roman" w:hAnsi="Times New Roman" w:cs="Times New Roman"/>
          <w:sz w:val="24"/>
          <w:szCs w:val="24"/>
        </w:rPr>
        <w:t>Порядка</w:t>
      </w:r>
      <w:r w:rsidRPr="00BC5039">
        <w:rPr>
          <w:rFonts w:ascii="Times New Roman" w:hAnsi="Times New Roman" w:cs="Times New Roman"/>
          <w:sz w:val="24"/>
          <w:szCs w:val="24"/>
        </w:rPr>
        <w:t xml:space="preserve">, либо несоответствия документов, указанных в </w:t>
      </w:r>
      <w:hyperlink w:anchor="P120" w:history="1">
        <w:r w:rsidRPr="00AB23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B23BB" w:rsidRPr="00AB23BB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C244FF">
        <w:rPr>
          <w:rFonts w:ascii="Times New Roman" w:hAnsi="Times New Roman" w:cs="Times New Roman"/>
          <w:sz w:val="24"/>
          <w:szCs w:val="24"/>
        </w:rPr>
        <w:t>9</w:t>
      </w:r>
      <w:r w:rsidRPr="00BC5039">
        <w:rPr>
          <w:rFonts w:ascii="Times New Roman" w:hAnsi="Times New Roman" w:cs="Times New Roman"/>
          <w:sz w:val="24"/>
          <w:szCs w:val="24"/>
        </w:rPr>
        <w:t xml:space="preserve"> настоящего Регламента, и сведений, содержащихся в этих документах, ответственное должностное лицо </w:t>
      </w:r>
      <w:r w:rsidR="00234617" w:rsidRPr="00BC5039">
        <w:rPr>
          <w:rFonts w:ascii="Times New Roman" w:hAnsi="Times New Roman" w:cs="Times New Roman"/>
          <w:sz w:val="24"/>
          <w:szCs w:val="24"/>
        </w:rPr>
        <w:t>сектора</w:t>
      </w:r>
      <w:r w:rsidRPr="00BC5039">
        <w:rPr>
          <w:rFonts w:ascii="Times New Roman" w:hAnsi="Times New Roman" w:cs="Times New Roman"/>
          <w:sz w:val="24"/>
          <w:szCs w:val="24"/>
        </w:rPr>
        <w:t xml:space="preserve"> готовит и передает на подпись </w:t>
      </w:r>
      <w:r w:rsidR="00234617" w:rsidRPr="00BC503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B1EF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34617" w:rsidRPr="00BC5039">
        <w:rPr>
          <w:rFonts w:ascii="Times New Roman" w:hAnsi="Times New Roman" w:cs="Times New Roman"/>
          <w:sz w:val="24"/>
          <w:szCs w:val="24"/>
        </w:rPr>
        <w:t xml:space="preserve"> городского округа  город Шахунья </w:t>
      </w:r>
      <w:r w:rsidRPr="00BC5039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- </w:t>
      </w:r>
      <w:r w:rsidR="00234617" w:rsidRPr="00BC5039">
        <w:rPr>
          <w:rFonts w:ascii="Times New Roman" w:hAnsi="Times New Roman" w:cs="Times New Roman"/>
          <w:sz w:val="24"/>
          <w:szCs w:val="24"/>
        </w:rPr>
        <w:t>глава</w:t>
      </w:r>
      <w:r w:rsidRPr="00BC5039">
        <w:rPr>
          <w:rFonts w:ascii="Times New Roman" w:hAnsi="Times New Roman" w:cs="Times New Roman"/>
          <w:sz w:val="24"/>
          <w:szCs w:val="24"/>
        </w:rPr>
        <w:t xml:space="preserve">) либо лицу, его замещающему, проект письма </w:t>
      </w:r>
      <w:r w:rsidR="00234617" w:rsidRPr="00BC50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5039">
        <w:rPr>
          <w:rFonts w:ascii="Times New Roman" w:hAnsi="Times New Roman" w:cs="Times New Roman"/>
          <w:sz w:val="24"/>
          <w:szCs w:val="24"/>
        </w:rPr>
        <w:t>об отклонении и возврате заявки</w:t>
      </w:r>
      <w:proofErr w:type="gramEnd"/>
      <w:r w:rsidRPr="00BC5039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Уведомление о возврате заявки направляется в адрес </w:t>
      </w:r>
      <w:r w:rsidR="00234617" w:rsidRPr="00BC5039">
        <w:rPr>
          <w:rFonts w:ascii="Times New Roman" w:hAnsi="Times New Roman" w:cs="Times New Roman"/>
          <w:sz w:val="24"/>
          <w:szCs w:val="24"/>
        </w:rPr>
        <w:t>заявителя в течение 1</w:t>
      </w:r>
      <w:r w:rsidRPr="00BC5039">
        <w:rPr>
          <w:rFonts w:ascii="Times New Roman" w:hAnsi="Times New Roman" w:cs="Times New Roman"/>
          <w:sz w:val="24"/>
          <w:szCs w:val="24"/>
        </w:rPr>
        <w:t>0 рабочих дней, начиная со дня, следующего за днем подачи заявки заявителем.</w:t>
      </w:r>
    </w:p>
    <w:p w:rsidR="00234617" w:rsidRPr="00BC5039" w:rsidRDefault="00234617" w:rsidP="00234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заявка которого была возвращена, имеет право повторно подать заявку до истечения срока приема заявок после устранения замечаний, послуживших причиной возврата. </w:t>
      </w:r>
    </w:p>
    <w:p w:rsidR="00AF3A23" w:rsidRPr="00BC5039" w:rsidRDefault="003C4F3B" w:rsidP="00AF3A23">
      <w:pPr>
        <w:tabs>
          <w:tab w:val="center" w:pos="2160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3.3.5. В случае соответствия заявителя условиям получения Субсидии, указанным в </w:t>
      </w:r>
      <w:hyperlink r:id="rId23" w:history="1">
        <w:r w:rsidRPr="00AB23BB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AB23BB">
        <w:rPr>
          <w:rFonts w:ascii="Times New Roman" w:hAnsi="Times New Roman" w:cs="Times New Roman"/>
          <w:sz w:val="24"/>
          <w:szCs w:val="24"/>
        </w:rPr>
        <w:t xml:space="preserve"> </w:t>
      </w:r>
      <w:r w:rsidR="00C244FF">
        <w:rPr>
          <w:rFonts w:ascii="Times New Roman" w:hAnsi="Times New Roman" w:cs="Times New Roman"/>
          <w:sz w:val="24"/>
          <w:szCs w:val="24"/>
        </w:rPr>
        <w:t>Порядка</w:t>
      </w:r>
      <w:r w:rsidRPr="00BC5039">
        <w:rPr>
          <w:rFonts w:ascii="Times New Roman" w:hAnsi="Times New Roman" w:cs="Times New Roman"/>
          <w:sz w:val="24"/>
          <w:szCs w:val="24"/>
        </w:rPr>
        <w:t xml:space="preserve">, и соответствия документов, указанных в </w:t>
      </w:r>
      <w:hyperlink w:anchor="P120" w:history="1">
        <w:r w:rsidR="00AB23BB" w:rsidRPr="00AB23BB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C244FF">
        <w:rPr>
          <w:rFonts w:ascii="Times New Roman" w:hAnsi="Times New Roman" w:cs="Times New Roman"/>
          <w:sz w:val="24"/>
          <w:szCs w:val="24"/>
        </w:rPr>
        <w:t>9</w:t>
      </w:r>
      <w:r w:rsidRPr="00AB23BB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BC5039">
        <w:rPr>
          <w:rFonts w:ascii="Times New Roman" w:hAnsi="Times New Roman" w:cs="Times New Roman"/>
          <w:sz w:val="24"/>
          <w:szCs w:val="24"/>
        </w:rPr>
        <w:t xml:space="preserve">оящего Регламента, и сведений, содержащихся в этих документах, заявка считается допущенной к отбору и </w:t>
      </w:r>
      <w:r w:rsidR="00AF3A23" w:rsidRPr="00BC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F3A23" w:rsidRPr="00BC5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присваивается</w:t>
      </w:r>
      <w:r w:rsidR="00AF3A23" w:rsidRPr="00BC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A23" w:rsidRPr="00BC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 журнале регистрации конкурсных заявок, допущенных к отбору (далее – журнал регистрации). 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AF3A23" w:rsidRPr="00BC5039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BC5039">
        <w:rPr>
          <w:rFonts w:ascii="Times New Roman" w:hAnsi="Times New Roman" w:cs="Times New Roman"/>
          <w:sz w:val="24"/>
          <w:szCs w:val="24"/>
        </w:rPr>
        <w:t>размещает информацию о заявках, допущенных к отбору</w:t>
      </w:r>
      <w:r w:rsidR="00AF3A23" w:rsidRPr="00BC5039">
        <w:rPr>
          <w:rFonts w:ascii="Times New Roman" w:hAnsi="Times New Roman" w:cs="Times New Roman"/>
          <w:sz w:val="24"/>
          <w:szCs w:val="24"/>
        </w:rPr>
        <w:t xml:space="preserve"> на сайте администрации городского округа город Шахунья </w:t>
      </w:r>
      <w:r w:rsidR="00AF3A23"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F3A23"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3A23"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shahadm</w:t>
      </w:r>
      <w:proofErr w:type="spellEnd"/>
      <w:r w:rsidR="00AF3A23" w:rsidRPr="00C570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3A23" w:rsidRPr="00C5708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C4F3B">
        <w:rPr>
          <w:rFonts w:ascii="Times New Roman" w:hAnsi="Times New Roman" w:cs="Times New Roman"/>
          <w:sz w:val="24"/>
          <w:szCs w:val="24"/>
        </w:rPr>
        <w:t>, в течение 5 рабочих дней, начиная со дня, следующего за днем присвоения номера заявке в журнале регистрации.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3.3.6. Результатом административного действия является допуск заявки к отбору либо мотивированный отказ в таком допуске.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3.4. Отбор заявок субъектов малого и среднего предпринимательства для предоставления им Субсидии.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3.4.1. Основанием для начала осуществления административного действия является присвоение заявке номера в журнале регистрации.</w:t>
      </w:r>
    </w:p>
    <w:p w:rsid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3.4.2. В течение 5 рабочих дней, начиная со дня, следующего за днем присвоения номера заявке в журнале регистрации, ответственное должностное лицо</w:t>
      </w:r>
      <w:r w:rsidR="00AF3A23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3C4F3B">
        <w:rPr>
          <w:rFonts w:ascii="Times New Roman" w:hAnsi="Times New Roman" w:cs="Times New Roman"/>
          <w:sz w:val="24"/>
          <w:szCs w:val="24"/>
        </w:rPr>
        <w:t>:</w:t>
      </w:r>
    </w:p>
    <w:p w:rsidR="004C4542" w:rsidRPr="004C4542" w:rsidRDefault="004C4542" w:rsidP="004C4542">
      <w:pPr>
        <w:tabs>
          <w:tab w:val="center" w:pos="2160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</w:t>
      </w: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в Комиссию по предоставлению субсидии на оказание муниципальной  поддержки субъектам малого и среднего предпринимательства </w:t>
      </w:r>
      <w:r w:rsidR="008D56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отраслевой экспертизы и предоставления заключения о степени влияния реализуемого проекта, на развитие курируемой отрасли (создание, сохранение рабочих мест; увеличение уровня заработной платы; привлечение инвестиций; объем налоговых поступлений).</w:t>
      </w:r>
    </w:p>
    <w:p w:rsidR="004C4542" w:rsidRPr="003C4F3B" w:rsidRDefault="004C4542" w:rsidP="004C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42">
        <w:rPr>
          <w:rFonts w:ascii="Times New Roman" w:hAnsi="Times New Roman" w:cs="Times New Roman"/>
          <w:sz w:val="24"/>
          <w:szCs w:val="24"/>
        </w:rPr>
        <w:t>Отраслевая экспертиза проводится в течение 5 рабочих дней, начиная со дня, следующего за днем получения документов, указанных в подпунктах 3.1.1 - 3.1.6 пункта 3.1  Порядка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7F17" w:rsidRPr="00E77F17">
        <w:rPr>
          <w:rFonts w:ascii="Times New Roman" w:hAnsi="Times New Roman" w:cs="Times New Roman"/>
          <w:sz w:val="24"/>
          <w:szCs w:val="24"/>
        </w:rPr>
        <w:t>пункта 2.</w:t>
      </w:r>
      <w:r w:rsidR="00E77F17">
        <w:rPr>
          <w:rFonts w:ascii="Times New Roman" w:hAnsi="Times New Roman" w:cs="Times New Roman"/>
          <w:sz w:val="24"/>
          <w:szCs w:val="24"/>
        </w:rPr>
        <w:t>8</w:t>
      </w:r>
      <w:r w:rsidRPr="003C4F3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C4542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2) осуществляет оценку заявки по 100-балльной шкале в соответствии с критериями оценки, </w:t>
      </w:r>
      <w:r w:rsidRPr="00BC5039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24" w:history="1">
        <w:r w:rsidRPr="00E77F1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E77F17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BC5039">
        <w:rPr>
          <w:rFonts w:ascii="Times New Roman" w:hAnsi="Times New Roman" w:cs="Times New Roman"/>
          <w:sz w:val="24"/>
          <w:szCs w:val="24"/>
        </w:rPr>
        <w:t>ка, с заполнением оценочной ведомости</w:t>
      </w:r>
      <w:r w:rsidR="004C4542" w:rsidRPr="00BC5039">
        <w:rPr>
          <w:rFonts w:ascii="Times New Roman" w:hAnsi="Times New Roman" w:cs="Times New Roman"/>
          <w:sz w:val="24"/>
          <w:szCs w:val="24"/>
        </w:rPr>
        <w:t>.</w:t>
      </w:r>
    </w:p>
    <w:p w:rsidR="004C4542" w:rsidRPr="004C4542" w:rsidRDefault="003C4F3B" w:rsidP="00747BD3">
      <w:pPr>
        <w:pStyle w:val="a5"/>
        <w:spacing w:after="0"/>
        <w:ind w:left="0" w:firstLine="4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39">
        <w:rPr>
          <w:rFonts w:ascii="Times New Roman" w:hAnsi="Times New Roman" w:cs="Times New Roman"/>
          <w:sz w:val="24"/>
          <w:szCs w:val="24"/>
        </w:rPr>
        <w:t xml:space="preserve"> </w:t>
      </w:r>
      <w:r w:rsidR="004C4542" w:rsidRPr="00BC5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Оценка заявок осуществляется в </w:t>
      </w:r>
      <w:r w:rsidR="004C4542" w:rsidRPr="004C4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со следующими критериями </w:t>
      </w:r>
      <w:r w:rsidR="0074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C4542" w:rsidRPr="004C4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ценки:</w:t>
      </w:r>
    </w:p>
    <w:p w:rsidR="004C4542" w:rsidRPr="004C4542" w:rsidRDefault="004C4542" w:rsidP="004C4542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экономической деятельности в соответствии с постановлением Госстандарта России от 6 ноября 2001 года № 454-ст «О принятии и введении в действие ОКВЭД», осуществляемый субъектом малого и среднего предпринимательства в рамках реализации проекта: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3"/>
        <w:gridCol w:w="2038"/>
      </w:tblGrid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автомобилестроение (класс 34, за исключением подгруппы 34.10.2.), научно-образовательная деятельность (класс 73), информационные технологии (класс 72), пищевая промышленность (класс 15, за исключением групп 15.91. - 15.97.), радиоэлектронная промышленность и приборостроение (класс 30 - 32, подкласс 33.2 – 33.5), химико-фармацевтическая промышленность (подкласс 24.4), сельское хозяйство (класс 01)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42" w:rsidRPr="004C4542" w:rsidRDefault="004C4542" w:rsidP="004C4542">
            <w:pPr>
              <w:spacing w:after="0" w:line="240" w:lineRule="auto"/>
              <w:ind w:left="455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металлургия (подкласс 27.1. – 27.3., группа 27.51. – 27.52.), топливная промышленность (подкласс 23.1., 23.3.), авиастроение (подкласс 35.3.), химическая и нефтехимическая промышленность (подкласс 24.1. – 24.3., 24.5. – 24.7.), стекольная промышленность (подкласс 26.1), туризм (группа 55.21. – 55.23., подкласс 63.3., подгруппа 85.11.2)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330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баллов</w:t>
            </w:r>
          </w:p>
        </w:tc>
      </w:tr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строительных материалов (подкласс 26.2. – 26.8., 28.1), медицинская промышленность (подкласс 33.1.), лесопромышленный комплекс и целлюлозно-бумажная промышленность (класс 02, 20, 21), легкая промышленность (класс 17 – 19), судостроение (подкласс 35.1.), строительство (класс 45, за исключением подкласса 45.5)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72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баллов</w:t>
            </w:r>
          </w:p>
        </w:tc>
      </w:tr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промышленность  (класс 22, 25, 29, 36, 37, подкласс 27.4, 28.2 – 28.7, 35.2, 35.4, 35.5, группа 27.53, 27.54)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331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 и связь (класс 60 – 64, за исключением подкласса 63.3)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331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4C4542" w:rsidRPr="004C4542" w:rsidTr="00DE1212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деятельность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331" w:hanging="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4C4542" w:rsidRPr="004C4542" w:rsidRDefault="004C4542" w:rsidP="004C454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42" w:rsidRPr="004C4542" w:rsidRDefault="004C4542" w:rsidP="004C454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наемных работников заявителя за квартал, предшествующий дате подачи заявки: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6"/>
        <w:gridCol w:w="1965"/>
      </w:tblGrid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прожиточных минимумов, установленного для трудоспособного населения Нижегородской области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1.5  до 2  прожиточных минимумов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</w:tr>
    </w:tbl>
    <w:p w:rsidR="004C4542" w:rsidRPr="004C4542" w:rsidRDefault="004C4542" w:rsidP="004C4542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C4542" w:rsidRPr="004C4542" w:rsidRDefault="004C4542" w:rsidP="004C4542">
      <w:pPr>
        <w:autoSpaceDE w:val="0"/>
        <w:autoSpaceDN w:val="0"/>
        <w:adjustRightInd w:val="0"/>
        <w:spacing w:after="0"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Бюджетная эффективность Субсидии (соотношение объема налоговых</w:t>
      </w: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платежей, уплаченных за предшествующий календарный год в бюджеты всех уровней, к объему запрашиваемой Субсидии (в процентах)):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1968"/>
      </w:tblGrid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процентов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51-100 процентов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30-50 процентов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30 процентов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4C4542" w:rsidRPr="004C4542" w:rsidRDefault="004C4542" w:rsidP="004C454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42" w:rsidRPr="004C4542" w:rsidRDefault="004C4542" w:rsidP="004C454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нагрузка у заявителя за предшествующий календарный год (определяется в соответствии с приказом ФНС России от 30 мая 2007 года № ММ-3-06/333@ «Об утверждении Концепции системы планирования выездных налоговых проверок»):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1"/>
        <w:gridCol w:w="1960"/>
      </w:tblGrid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среднего уровня по соответствующему виду экономической деятельности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среднему уровню по соответствующему виду экономической деятельности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</w:tr>
    </w:tbl>
    <w:p w:rsidR="004C4542" w:rsidRPr="004C4542" w:rsidRDefault="004C4542" w:rsidP="004C4542">
      <w:pPr>
        <w:tabs>
          <w:tab w:val="num" w:pos="0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42" w:rsidRPr="004C4542" w:rsidRDefault="004C4542" w:rsidP="004C4542">
      <w:pPr>
        <w:tabs>
          <w:tab w:val="num" w:pos="0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- изготовитель приобретаемого оборудования (в том числе по договору лизинга):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9"/>
        <w:gridCol w:w="1952"/>
      </w:tblGrid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транспортные средства российского производства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681" w:hanging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4C4542" w:rsidRPr="004C4542" w:rsidTr="00DE1212"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транспортные средства иностранного производства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42" w:rsidRPr="004C4542" w:rsidRDefault="004C4542" w:rsidP="004C4542">
            <w:pPr>
              <w:spacing w:after="0" w:line="240" w:lineRule="auto"/>
              <w:ind w:left="548" w:hanging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</w:tr>
    </w:tbl>
    <w:p w:rsidR="004C4542" w:rsidRDefault="004C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Default="003C4F3B" w:rsidP="008D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3.4.3. </w:t>
      </w:r>
      <w:r w:rsidR="008D563E" w:rsidRPr="008D563E">
        <w:rPr>
          <w:rFonts w:ascii="Times New Roman" w:hAnsi="Times New Roman" w:cs="Times New Roman"/>
          <w:sz w:val="24"/>
          <w:szCs w:val="24"/>
        </w:rPr>
        <w:t xml:space="preserve">Организатор отбора в течение 10 рабочих дней, начиная со </w:t>
      </w:r>
      <w:proofErr w:type="gramStart"/>
      <w:r w:rsidR="008D563E" w:rsidRPr="008D563E">
        <w:rPr>
          <w:rFonts w:ascii="Times New Roman" w:hAnsi="Times New Roman" w:cs="Times New Roman"/>
          <w:sz w:val="24"/>
          <w:szCs w:val="24"/>
        </w:rPr>
        <w:t xml:space="preserve">дня, </w:t>
      </w:r>
      <w:r w:rsidR="00E77F17">
        <w:rPr>
          <w:rFonts w:ascii="Times New Roman" w:hAnsi="Times New Roman" w:cs="Times New Roman"/>
          <w:sz w:val="24"/>
          <w:szCs w:val="24"/>
        </w:rPr>
        <w:t xml:space="preserve"> </w:t>
      </w:r>
      <w:r w:rsidR="008D563E" w:rsidRPr="008D563E">
        <w:rPr>
          <w:rFonts w:ascii="Times New Roman" w:hAnsi="Times New Roman" w:cs="Times New Roman"/>
          <w:sz w:val="24"/>
          <w:szCs w:val="24"/>
        </w:rPr>
        <w:t>следующего за днем получения оценочной ведомости формирует</w:t>
      </w:r>
      <w:proofErr w:type="gramEnd"/>
      <w:r w:rsidR="008D563E" w:rsidRPr="008D563E">
        <w:rPr>
          <w:rFonts w:ascii="Times New Roman" w:hAnsi="Times New Roman" w:cs="Times New Roman"/>
          <w:sz w:val="24"/>
          <w:szCs w:val="24"/>
        </w:rPr>
        <w:t xml:space="preserve"> перечень заявителей, прошедших отбор в соответствующем финансовом году. Указанный перечень содержит наименование заявителя, объем запрашиваемых средств, количество набранных баллов, дату и время подачи заявки. Заявители включаются в перечень в порядке убывания баллов, в случае равенства баллов заявители включаются в перечень в порядке очередности поданных заявок (по дате и по времени).</w:t>
      </w:r>
    </w:p>
    <w:p w:rsidR="008D563E" w:rsidRPr="008D563E" w:rsidRDefault="008D563E" w:rsidP="008D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E">
        <w:rPr>
          <w:rFonts w:ascii="Times New Roman" w:hAnsi="Times New Roman" w:cs="Times New Roman"/>
          <w:sz w:val="24"/>
          <w:szCs w:val="24"/>
        </w:rPr>
        <w:t>Организатор отбора организует заседание Комиссии, на рассмотрение которой выносятся следующие документы:</w:t>
      </w:r>
    </w:p>
    <w:p w:rsidR="008D563E" w:rsidRPr="008D563E" w:rsidRDefault="008D563E" w:rsidP="008D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E">
        <w:rPr>
          <w:rFonts w:ascii="Times New Roman" w:hAnsi="Times New Roman" w:cs="Times New Roman"/>
          <w:sz w:val="24"/>
          <w:szCs w:val="24"/>
        </w:rPr>
        <w:t>- информационная справка по каждому заявителю по форме согласно приложению 7 к настоящему Порядку;</w:t>
      </w:r>
    </w:p>
    <w:p w:rsidR="008D563E" w:rsidRPr="003C4F3B" w:rsidRDefault="008D563E" w:rsidP="008D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E">
        <w:rPr>
          <w:rFonts w:ascii="Times New Roman" w:hAnsi="Times New Roman" w:cs="Times New Roman"/>
          <w:sz w:val="24"/>
          <w:szCs w:val="24"/>
        </w:rPr>
        <w:t>- перечень заявителей, прошедших отбор в соответствующем финансовом году.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Рассмотрение указанных документов осуществляется комиссией в присутствии руководителя одного заявителя, приглашаемого на заседание комиссии в порядке очередности, установленной в перечне заявителей, прошедших отбор в соответствующем финансовом году.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На основании результатов оценки и рассмотрения заявок комиссия выносит одно из следующих решений: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- решение о предоставлении Субсидии субъекту малого и среднего предпринимательства;</w:t>
      </w:r>
    </w:p>
    <w:p w:rsidR="003C4F3B" w:rsidRPr="00BC5039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- </w:t>
      </w:r>
      <w:r w:rsidRPr="00E77F1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Субсидии субъекту малого и среднего </w:t>
      </w:r>
      <w:r w:rsidRPr="00E77F1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по основаниям, указанным в </w:t>
      </w:r>
      <w:hyperlink w:anchor="P165" w:history="1">
        <w:r w:rsidR="00E77F17" w:rsidRPr="00E77F17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E77F17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="00C244FF">
        <w:rPr>
          <w:rFonts w:ascii="Times New Roman" w:hAnsi="Times New Roman" w:cs="Times New Roman"/>
          <w:sz w:val="24"/>
          <w:szCs w:val="24"/>
        </w:rPr>
        <w:t>4</w:t>
      </w:r>
      <w:r w:rsidRPr="00E77F1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- решение об участии заявок, прошедших отбор, в распределении Субсидий в случае увеличения средств на эти цели в рамках </w:t>
      </w:r>
      <w:r w:rsidR="008D563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C4F3B">
        <w:rPr>
          <w:rFonts w:ascii="Times New Roman" w:hAnsi="Times New Roman" w:cs="Times New Roman"/>
          <w:sz w:val="24"/>
          <w:szCs w:val="24"/>
        </w:rPr>
        <w:t>в соответствующем финансовом году.</w:t>
      </w:r>
    </w:p>
    <w:p w:rsidR="008D563E" w:rsidRPr="008D563E" w:rsidRDefault="008D563E" w:rsidP="008D563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комиссии. </w:t>
      </w:r>
    </w:p>
    <w:p w:rsidR="008D563E" w:rsidRPr="008D563E" w:rsidRDefault="008D563E" w:rsidP="008D563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протоколом, подписывается председателем комиссии, а в случае его отсутствия заместителем в течение 2 рабочих дней после заседания Комиссии. </w:t>
      </w:r>
    </w:p>
    <w:p w:rsidR="008D563E" w:rsidRPr="008D563E" w:rsidRDefault="008D563E" w:rsidP="008D563E">
      <w:pPr>
        <w:widowControl w:val="0"/>
        <w:tabs>
          <w:tab w:val="left" w:pos="0"/>
        </w:tabs>
        <w:spacing w:after="0" w:line="225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предоставляется членам комиссии по их требованию в течение 2 рабочих дней. </w:t>
      </w:r>
    </w:p>
    <w:p w:rsidR="008D563E" w:rsidRPr="003C4F3B" w:rsidRDefault="008D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8D563E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должностным лицом </w:t>
      </w:r>
      <w:r w:rsidRPr="008D563E">
        <w:rPr>
          <w:rFonts w:ascii="Times New Roman" w:hAnsi="Times New Roman" w:cs="Times New Roman"/>
          <w:sz w:val="24"/>
          <w:szCs w:val="24"/>
        </w:rPr>
        <w:t>на официальном сайте  администрации городского округа город Шахунья Нижегородской области www.shahadm.ru в информационно-телекоммуникационной сети «Интернет»  организатором отбора в течение 2 рабочих дней, следующих после дня подписания протокола.</w:t>
      </w:r>
    </w:p>
    <w:p w:rsidR="003C4F3B" w:rsidRPr="003C4F3B" w:rsidRDefault="00E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8D563E">
        <w:rPr>
          <w:rFonts w:ascii="Times New Roman" w:hAnsi="Times New Roman" w:cs="Times New Roman"/>
          <w:sz w:val="24"/>
          <w:szCs w:val="24"/>
        </w:rPr>
        <w:t>. Организатор от</w:t>
      </w:r>
      <w:r w:rsidR="00CB2D1C">
        <w:rPr>
          <w:rFonts w:ascii="Times New Roman" w:hAnsi="Times New Roman" w:cs="Times New Roman"/>
          <w:sz w:val="24"/>
          <w:szCs w:val="24"/>
        </w:rPr>
        <w:t xml:space="preserve">бора 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B2D1C">
        <w:rPr>
          <w:rFonts w:ascii="Times New Roman" w:hAnsi="Times New Roman" w:cs="Times New Roman"/>
          <w:sz w:val="24"/>
          <w:szCs w:val="24"/>
        </w:rPr>
        <w:t>5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направляет заявителям, которым отказано в предоставлении Субсидии, мотивированный отказ в ее предоставлении.</w:t>
      </w:r>
    </w:p>
    <w:p w:rsidR="003C4F3B" w:rsidRPr="003C4F3B" w:rsidRDefault="00E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административного действия является принятие решения о предоставлении заявителю Субсидии, либо о приостановлении предоставления </w:t>
      </w:r>
      <w:r w:rsidR="00CB2D1C">
        <w:rPr>
          <w:rFonts w:ascii="Times New Roman" w:hAnsi="Times New Roman" w:cs="Times New Roman"/>
          <w:sz w:val="24"/>
          <w:szCs w:val="24"/>
        </w:rPr>
        <w:t>муниципальной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услуги при сохранении за заявителем права на получение Субсидии в соответствующем финансовом году в случае увеличения средств на эти цели в рамках </w:t>
      </w:r>
      <w:r w:rsidR="00CB2D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25" w:history="1">
        <w:r w:rsidR="003C4F3B" w:rsidRPr="00BC503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3C4F3B" w:rsidRPr="003C4F3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либо об отказе в предоставлении Субсидии заявителю.</w:t>
      </w:r>
    </w:p>
    <w:p w:rsidR="003C4F3B" w:rsidRDefault="00E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3B" w:rsidRPr="003C4F3B">
        <w:rPr>
          <w:rFonts w:ascii="Times New Roman" w:hAnsi="Times New Roman" w:cs="Times New Roman"/>
          <w:sz w:val="24"/>
          <w:szCs w:val="24"/>
        </w:rPr>
        <w:t>3.5. Выплата Субсидии.</w:t>
      </w:r>
    </w:p>
    <w:p w:rsidR="00CB2D1C" w:rsidRPr="00CB2D1C" w:rsidRDefault="00CB2D1C" w:rsidP="00CB2D1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 </w:t>
      </w:r>
      <w:r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 основании протокола комиссии в течение 10 рабочих дней заключает с заявителями, по которым принято решение о предоставлении Субсидии (далее - получатели Субсидий), договоры о предоставлении Субсидии по </w:t>
      </w:r>
      <w:r w:rsidRPr="00CB2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типовой </w:t>
      </w:r>
      <w:hyperlink r:id="rId26" w:history="1">
        <w:r w:rsidRPr="00CB2D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Порядку. </w:t>
      </w:r>
    </w:p>
    <w:p w:rsidR="00CB2D1C" w:rsidRPr="00CB2D1C" w:rsidRDefault="00CB2D1C" w:rsidP="00CB2D1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указанного времени получатель Субсидии не заключил договор о предоставлении Субсидии, решение о предоставлении Субсидии аннулируется. Процедура аннулирования решения о предоставлении Субсидии производится на очередном заседании комиссии и оформляется протоколом заседания комиссии.</w:t>
      </w:r>
    </w:p>
    <w:p w:rsidR="00CB2D1C" w:rsidRPr="00CB2D1C" w:rsidRDefault="00172A01" w:rsidP="00CB2D1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CB2D1C"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2D1C"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течение 5 рабочих дней со дня подписания сторонами договора о предоставлении Субсидии направляет в финансовое управление администрации городского округа город Шахунья Нижегородской области копии протокола, расчетов сумм субсидий, договоров о предоставлении Субсидий, сводный </w:t>
      </w:r>
      <w:hyperlink r:id="rId27" w:history="1">
        <w:r w:rsidR="00CB2D1C" w:rsidRPr="00CB2D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реестр</w:t>
        </w:r>
      </w:hyperlink>
      <w:r w:rsidR="00CB2D1C" w:rsidRPr="00CB2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CB2D1C"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и среднего предпринимательства - получателей Субсидий по форме согласно приложению 9 к настоящему Порядку и  заявки на перечисление в установленном порядке денежных средств</w:t>
      </w:r>
      <w:proofErr w:type="gramEnd"/>
      <w:r w:rsidR="00CB2D1C"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лицевого счета Администрации, на расчетные счета получателей Субсидии.</w:t>
      </w:r>
    </w:p>
    <w:p w:rsidR="00CB2D1C" w:rsidRPr="00CB2D1C" w:rsidRDefault="00172A01" w:rsidP="00CB2D1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CB2D1C" w:rsidRPr="00CB2D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выделении и поступлении в местный  бюджет средств областного и федерального бюджетов на муниципальную поддержку малого и среднего предпринимательства, Субсидии перечисляются в установленном порядке с лицевого счета Администрации,  на расчетные счета получателей Субсидии.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3.5.</w:t>
      </w:r>
      <w:r w:rsidR="00172A01">
        <w:rPr>
          <w:rFonts w:ascii="Times New Roman" w:hAnsi="Times New Roman" w:cs="Times New Roman"/>
          <w:sz w:val="24"/>
          <w:szCs w:val="24"/>
        </w:rPr>
        <w:t>4</w:t>
      </w:r>
      <w:r w:rsidRPr="003C4F3B">
        <w:rPr>
          <w:rFonts w:ascii="Times New Roman" w:hAnsi="Times New Roman" w:cs="Times New Roman"/>
          <w:sz w:val="24"/>
          <w:szCs w:val="24"/>
        </w:rPr>
        <w:t>. Результатом административного действия является предоставление Субсидии получателю либо аннулирование решения о предоставлении Субсидии заявителю.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4. </w:t>
      </w:r>
      <w:r w:rsidR="004A7428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="004A742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222BC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428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</w:t>
      </w:r>
      <w:r w:rsidR="004A7428">
        <w:rPr>
          <w:rFonts w:ascii="Times New Roman" w:hAnsi="Times New Roman" w:cs="Times New Roman"/>
          <w:sz w:val="24"/>
          <w:szCs w:val="24"/>
        </w:rPr>
        <w:lastRenderedPageBreak/>
        <w:t>ОТВЕТСТВЕННОСТИ ЗА ИХ НАРУШЕНИЕ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4.1. Текущий </w:t>
      </w:r>
      <w:r w:rsidR="006D5320">
        <w:rPr>
          <w:rFonts w:ascii="Times New Roman" w:hAnsi="Times New Roman" w:cs="Times New Roman"/>
          <w:sz w:val="24"/>
          <w:szCs w:val="24"/>
        </w:rPr>
        <w:t xml:space="preserve">контроль осуществляется </w:t>
      </w:r>
      <w:r w:rsidRPr="003C4F3B">
        <w:rPr>
          <w:rFonts w:ascii="Times New Roman" w:hAnsi="Times New Roman" w:cs="Times New Roman"/>
          <w:sz w:val="24"/>
          <w:szCs w:val="24"/>
        </w:rPr>
        <w:t xml:space="preserve"> </w:t>
      </w:r>
      <w:r w:rsidR="006D5320">
        <w:rPr>
          <w:rFonts w:ascii="Times New Roman" w:hAnsi="Times New Roman" w:cs="Times New Roman"/>
          <w:sz w:val="24"/>
          <w:szCs w:val="24"/>
        </w:rPr>
        <w:t>специалистами сектора</w:t>
      </w:r>
      <w:r w:rsidRPr="003C4F3B">
        <w:rPr>
          <w:rFonts w:ascii="Times New Roman" w:hAnsi="Times New Roman" w:cs="Times New Roman"/>
          <w:sz w:val="24"/>
          <w:szCs w:val="24"/>
        </w:rPr>
        <w:t xml:space="preserve">, предоставляющими </w:t>
      </w:r>
      <w:r w:rsidR="006D5320">
        <w:rPr>
          <w:rFonts w:ascii="Times New Roman" w:hAnsi="Times New Roman" w:cs="Times New Roman"/>
          <w:sz w:val="24"/>
          <w:szCs w:val="24"/>
        </w:rPr>
        <w:t>муниципальную</w:t>
      </w:r>
      <w:r w:rsidRPr="003C4F3B">
        <w:rPr>
          <w:rFonts w:ascii="Times New Roman" w:hAnsi="Times New Roman" w:cs="Times New Roman"/>
          <w:sz w:val="24"/>
          <w:szCs w:val="24"/>
        </w:rPr>
        <w:t xml:space="preserve"> услугу, по каждому административному действию в соответствии с установленными настоящим Регламентом содержанием и сроками действий, а также путем проведения начальником </w:t>
      </w:r>
      <w:r w:rsidR="006D5320">
        <w:rPr>
          <w:rFonts w:ascii="Times New Roman" w:hAnsi="Times New Roman" w:cs="Times New Roman"/>
          <w:sz w:val="24"/>
          <w:szCs w:val="24"/>
        </w:rPr>
        <w:t>сектора</w:t>
      </w:r>
      <w:r w:rsidRPr="003C4F3B">
        <w:rPr>
          <w:rFonts w:ascii="Times New Roman" w:hAnsi="Times New Roman" w:cs="Times New Roman"/>
          <w:sz w:val="24"/>
          <w:szCs w:val="24"/>
        </w:rPr>
        <w:t xml:space="preserve"> проверок исполнения </w:t>
      </w:r>
      <w:r w:rsidR="006D5320">
        <w:rPr>
          <w:rFonts w:ascii="Times New Roman" w:hAnsi="Times New Roman" w:cs="Times New Roman"/>
          <w:sz w:val="24"/>
          <w:szCs w:val="24"/>
        </w:rPr>
        <w:t xml:space="preserve">специалистами сектора </w:t>
      </w:r>
      <w:r w:rsidRPr="003C4F3B">
        <w:rPr>
          <w:rFonts w:ascii="Times New Roman" w:hAnsi="Times New Roman" w:cs="Times New Roman"/>
          <w:sz w:val="24"/>
          <w:szCs w:val="24"/>
        </w:rPr>
        <w:t>положений настоящего Регламента, иных нормативных правовых актов.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действий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C4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F3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6D53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</w:t>
      </w:r>
      <w:r w:rsidR="006D5320">
        <w:rPr>
          <w:rFonts w:ascii="Times New Roman" w:hAnsi="Times New Roman" w:cs="Times New Roman"/>
          <w:sz w:val="24"/>
          <w:szCs w:val="24"/>
        </w:rPr>
        <w:t>сектора</w:t>
      </w:r>
      <w:r w:rsidRPr="003C4F3B">
        <w:rPr>
          <w:rFonts w:ascii="Times New Roman" w:hAnsi="Times New Roman" w:cs="Times New Roman"/>
          <w:sz w:val="24"/>
          <w:szCs w:val="24"/>
        </w:rPr>
        <w:t>.</w:t>
      </w:r>
    </w:p>
    <w:p w:rsidR="006D5320" w:rsidRPr="006D5320" w:rsidRDefault="006D5320" w:rsidP="006D5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Плановые проверки проводятся </w:t>
      </w:r>
      <w:r w:rsidRPr="006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сектора по поддержке малого бизнеса и развития предпринимательства администрации городского округа город Шахунья, но не чаще одного раза в три года; </w:t>
      </w:r>
    </w:p>
    <w:p w:rsidR="006D5320" w:rsidRPr="006D5320" w:rsidRDefault="006D5320" w:rsidP="006D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 xml:space="preserve">4.3. Персональная ответственность должностных лиц, участвующих в предоставлении </w:t>
      </w:r>
      <w:r w:rsidR="006D53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C4F3B">
        <w:rPr>
          <w:rFonts w:ascii="Times New Roman" w:hAnsi="Times New Roman" w:cs="Times New Roman"/>
          <w:sz w:val="24"/>
          <w:szCs w:val="24"/>
        </w:rPr>
        <w:t xml:space="preserve">услуги, закрепляется в их должностных </w:t>
      </w:r>
      <w:r w:rsidR="006D5320">
        <w:rPr>
          <w:rFonts w:ascii="Times New Roman" w:hAnsi="Times New Roman" w:cs="Times New Roman"/>
          <w:sz w:val="24"/>
          <w:szCs w:val="24"/>
        </w:rPr>
        <w:t>инструкциях</w:t>
      </w:r>
      <w:r w:rsidRPr="003C4F3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3B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C4F3B" w:rsidRPr="003C4F3B" w:rsidRDefault="004A7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3C4F3B" w:rsidRPr="003C4F3B">
        <w:rPr>
          <w:rFonts w:ascii="Times New Roman" w:hAnsi="Times New Roman" w:cs="Times New Roman"/>
          <w:sz w:val="24"/>
          <w:szCs w:val="24"/>
        </w:rPr>
        <w:t xml:space="preserve"> УСЛУГУ, А ТАКЖЕ ДОЛЖНОСТНЫХ ЛИЦ</w:t>
      </w:r>
    </w:p>
    <w:p w:rsidR="003C4F3B" w:rsidRPr="003C4F3B" w:rsidRDefault="003C4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F3B" w:rsidRPr="003C4F3B" w:rsidRDefault="003C4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5.1.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(его представитель) вправе обратиться с жалобой на действия (бездействие) должностных лиц администрации городского округа город Шахунья Нижегородской области (специалистов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" или его филиалов) совершенные в ходе предоставления муниципальной услуги, в том числе в следующих случаях: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 (далее -  Федеральный закон № 210-ФЗ)</w:t>
      </w:r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возможно в случае, если на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его филиалы,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возможно в случае, если на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его филиалы,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администрации городского округа город Шахунья Нижегородской области, должностного лица администрации городского округа город Шахунья Нижегородской области,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организаций, предусмотренных </w:t>
      </w:r>
      <w:hyperlink r:id="rId30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от 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возможно в случае, если на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филиалы,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возможно в случае, если на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филиалы,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филиалов,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возможно в случае, если на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филиалы,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5.2.1.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городского округа город Шахунья Нижегородской области,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филиалы, а также в организации, предусмотренные </w:t>
      </w:r>
      <w:hyperlink r:id="rId35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подаются руководителю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Жалобы на решения и действия (бездействие)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его филиалов подаются учредителю МАУ «МФЦ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подаются руководителям этих организаций.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5.2.2.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 городского округа город Шахунья Нижегородской области, должностного лица, муниципального служащего, руководителя органа, предоставляющего муниципальную услугу, может быть направлена по почте, через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или его филиалы,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5.2.3.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8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39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11.1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11.2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lastRenderedPageBreak/>
        <w:t xml:space="preserve">5.2.4.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администрации городского округа город Шахунья Нижегородской области и ее должностных лиц, муниципальных служащих, а также на решения и действия (бездействие)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и его филиалов, работников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" и его филиалов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5.2.5. Жалоба должна содержать: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филиала), его руководителя и (или) работника, организаций, предусмотренных </w:t>
      </w:r>
      <w:hyperlink r:id="rId40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городского округа город Шахунья Нижегородской области, должностного лица администрации городского округа город Шахунья Нижегородской области, либо муниципального служащего,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филиала), работника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филиала), организаций, предусмотренных </w:t>
      </w:r>
      <w:hyperlink r:id="rId41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их работников;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городского округа город Шахунья Нижегородской области, должностного лица администрации городского округа город Шахунья Нижегородской области, предоставляющего муниципальную услугу, либо муниципального служащего,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филиала), работника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г.о.г.Шахунья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филиала), организаций, предусмотренных </w:t>
      </w:r>
      <w:hyperlink r:id="rId42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A7428" w:rsidRPr="00FA05C5" w:rsidRDefault="004A7428" w:rsidP="0082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5.2.6. </w:t>
      </w:r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городского округа город Шахунья Нижегородской области, МАУ "МФЦ </w:t>
      </w:r>
      <w:proofErr w:type="spellStart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(или его филиала), в организации, предусмотренные </w:t>
      </w:r>
      <w:hyperlink r:id="rId43" w:history="1">
        <w:r w:rsidRPr="00FA0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N 210-ФЗ</w:t>
      </w:r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городского округа город Шахунья Нижегородской области, МАУ "МФЦ </w:t>
      </w:r>
      <w:proofErr w:type="spellStart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(или его филиалов), организаций, предусмотренных </w:t>
      </w:r>
      <w:hyperlink r:id="rId44" w:history="1">
        <w:r w:rsidRPr="00FA0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N 210-ФЗ</w:t>
      </w:r>
      <w:r w:rsidRPr="00FA0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5.2.7. По результатам рассмотрения жалобы принимается одно из следующих решений: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5.2.8. Не позднее дня, следующего за днем принятия решения, указанного в </w:t>
      </w:r>
      <w:hyperlink r:id="rId45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5.2.7 настоящего Регламента, заявителю в письменной форме и по желанию заявителя в 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городского округа город Шахунья Нижегородской области, МАУ "МФЦ </w:t>
      </w:r>
      <w:proofErr w:type="spell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г.о.г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ахунья</w:t>
      </w:r>
      <w:proofErr w:type="spell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(или его филиалами) либо организацией, предусмотренной </w:t>
      </w:r>
      <w:hyperlink r:id="rId46" w:history="1">
        <w:r w:rsidRPr="00FA05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A05C5">
        <w:rPr>
          <w:rFonts w:ascii="Times New Roman" w:eastAsia="Calibri" w:hAnsi="Times New Roman" w:cs="Times New Roman"/>
          <w:spacing w:val="7"/>
          <w:sz w:val="24"/>
          <w:szCs w:val="24"/>
        </w:rPr>
        <w:t>N 210-ФЗ</w:t>
      </w: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жалобы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7428" w:rsidRPr="00FA05C5" w:rsidRDefault="004A7428" w:rsidP="00823A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5.2.9. В случае установления в ходе или по результатам </w:t>
      </w:r>
      <w:proofErr w:type="gramStart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A05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5.2.1 настоящего Регламента, незамедлительно направляют имеющиеся материалы в органы прокуратуры.</w:t>
      </w:r>
    </w:p>
    <w:p w:rsidR="004A7428" w:rsidRPr="004A7428" w:rsidRDefault="004A7428" w:rsidP="004A7428">
      <w:pPr>
        <w:widowControl w:val="0"/>
        <w:tabs>
          <w:tab w:val="left" w:pos="66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428" w:rsidRPr="004A7428" w:rsidRDefault="004A7428" w:rsidP="004A7428">
      <w:pPr>
        <w:widowControl w:val="0"/>
        <w:tabs>
          <w:tab w:val="left" w:pos="66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428" w:rsidRPr="006B1EF8" w:rsidRDefault="004A7428" w:rsidP="006B1EF8">
      <w:pPr>
        <w:widowControl w:val="0"/>
        <w:tabs>
          <w:tab w:val="left" w:pos="66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4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A7428" w:rsidRDefault="004A7428">
      <w:pPr>
        <w:pStyle w:val="ConsPlusNormal"/>
        <w:jc w:val="right"/>
      </w:pPr>
    </w:p>
    <w:p w:rsidR="00BC5039" w:rsidRDefault="00FA05C5" w:rsidP="00FA05C5">
      <w:pPr>
        <w:pStyle w:val="ConsPlusNormal"/>
        <w:tabs>
          <w:tab w:val="left" w:pos="7080"/>
        </w:tabs>
      </w:pPr>
      <w:r>
        <w:tab/>
      </w: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FA05C5" w:rsidRDefault="00FA05C5" w:rsidP="00FA05C5">
      <w:pPr>
        <w:pStyle w:val="ConsPlusNormal"/>
        <w:tabs>
          <w:tab w:val="left" w:pos="7080"/>
        </w:tabs>
      </w:pPr>
    </w:p>
    <w:p w:rsidR="00823A29" w:rsidRDefault="00823A29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C244FF" w:rsidRDefault="00C244FF" w:rsidP="00FA05C5">
      <w:pPr>
        <w:pStyle w:val="ConsPlusNormal"/>
        <w:tabs>
          <w:tab w:val="left" w:pos="7080"/>
        </w:tabs>
      </w:pPr>
    </w:p>
    <w:p w:rsidR="00823A29" w:rsidRDefault="00823A29" w:rsidP="00FA05C5">
      <w:pPr>
        <w:pStyle w:val="ConsPlusNormal"/>
        <w:tabs>
          <w:tab w:val="left" w:pos="7080"/>
        </w:tabs>
      </w:pPr>
    </w:p>
    <w:p w:rsidR="00823A29" w:rsidRDefault="00823A29" w:rsidP="00FA05C5">
      <w:pPr>
        <w:pStyle w:val="ConsPlusNormal"/>
        <w:tabs>
          <w:tab w:val="left" w:pos="7080"/>
        </w:tabs>
      </w:pPr>
    </w:p>
    <w:p w:rsidR="00BC5039" w:rsidRDefault="00BC5039">
      <w:pPr>
        <w:pStyle w:val="ConsPlusNormal"/>
        <w:jc w:val="right"/>
      </w:pP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51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конкурсный отбор </w:t>
      </w: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на возмещение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</w: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государственной поддержки: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6D50" wp14:editId="161E4199">
                <wp:simplePos x="0" y="0"/>
                <wp:positionH relativeFrom="column">
                  <wp:posOffset>127000</wp:posOffset>
                </wp:positionH>
                <wp:positionV relativeFrom="paragraph">
                  <wp:posOffset>354330</wp:posOffset>
                </wp:positionV>
                <wp:extent cx="114300" cy="114300"/>
                <wp:effectExtent l="12700" t="11430" r="635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pt;margin-top:27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BQ4wC32wAAAAcB&#10;AAAPAAAAAAAAAAAAAAAAAJ0EAABkcnMvZG93bnJldi54bWxQSwUGAAAAAAQABADzAAAApQUAAAAA&#10;"/>
            </w:pict>
          </mc:Fallback>
        </mc:AlternateContent>
      </w: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субъектам малого и среднего предпринимательства затрат на уплату первого взноса при заключении договора лизинга оборудования в целях создания и (или) развития, и (или) модернизации производства товаров (работ, услуг)</w:t>
      </w:r>
    </w:p>
    <w:p w:rsidR="004D5B8F" w:rsidRPr="004D5B8F" w:rsidRDefault="004D5B8F" w:rsidP="004D5B8F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75284" wp14:editId="76B553D0">
                <wp:simplePos x="0" y="0"/>
                <wp:positionH relativeFrom="column">
                  <wp:posOffset>127000</wp:posOffset>
                </wp:positionH>
                <wp:positionV relativeFrom="paragraph">
                  <wp:posOffset>337185</wp:posOffset>
                </wp:positionV>
                <wp:extent cx="114300" cy="114300"/>
                <wp:effectExtent l="12700" t="13335" r="635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pt;margin-top:26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"/>
            </w:pict>
          </mc:Fallback>
        </mc:AlternateContent>
      </w: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4D5B8F" w:rsidRPr="004D5B8F" w:rsidRDefault="004D5B8F" w:rsidP="004D5B8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(нужное отметить):</w:t>
      </w:r>
    </w:p>
    <w:p w:rsidR="004D5B8F" w:rsidRPr="004D5B8F" w:rsidRDefault="004D5B8F" w:rsidP="004D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почтовый адрес, телефон заявителя)</w:t>
      </w: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Pr="004D5B8F" w:rsidRDefault="004D5B8F" w:rsidP="004D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год</w:t>
      </w: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587"/>
      </w:tblGrid>
      <w:tr w:rsidR="004D5B8F" w:rsidRPr="004D5B8F" w:rsidTr="00A634FE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Рег. № ___________________________</w:t>
            </w: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   ___________________________</w:t>
            </w: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___________________________</w:t>
            </w: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_________________________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2</w:t>
            </w: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B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      </w:r>
          </w:p>
          <w:p w:rsidR="004D5B8F" w:rsidRPr="004D5B8F" w:rsidRDefault="004D5B8F" w:rsidP="004D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lang w:eastAsia="ru-RU"/>
        </w:rPr>
        <w:t xml:space="preserve">                                     В администрацию </w:t>
      </w:r>
      <w:proofErr w:type="gramStart"/>
      <w:r w:rsidRPr="004D5B8F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lang w:eastAsia="ru-RU"/>
        </w:rPr>
        <w:t>округа город Шахунья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lang w:eastAsia="ru-RU"/>
        </w:rPr>
        <w:t xml:space="preserve">                                     Нижегородской области</w:t>
      </w: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субсидии</w:t>
      </w:r>
    </w:p>
    <w:p w:rsidR="004D5B8F" w:rsidRPr="004D5B8F" w:rsidRDefault="004D5B8F" w:rsidP="004D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 xml:space="preserve">Прошу предоставить субсидию </w:t>
      </w:r>
    </w:p>
    <w:p w:rsidR="004D5B8F" w:rsidRP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субъекта малого и среднего  предпринимательства)</w:t>
      </w:r>
    </w:p>
    <w:p w:rsidR="004D5B8F" w:rsidRP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B8F" w:rsidRPr="004D5B8F" w:rsidRDefault="004D5B8F" w:rsidP="004D5B8F">
      <w:pPr>
        <w:spacing w:after="0" w:line="240" w:lineRule="auto"/>
        <w:ind w:left="30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03A5C" wp14:editId="0CCBD57C">
                <wp:simplePos x="0" y="0"/>
                <wp:positionH relativeFrom="column">
                  <wp:posOffset>-190500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pt;margin-top:10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D75jD+3gAA&#10;AAkBAAAPAAAAAAAAAAAAAAAAAJ0EAABkcnMvZG93bnJldi54bWxQSwUGAAAAAAQABADzAAAAqAUA&#10;AAAA&#10;"/>
            </w:pict>
          </mc:Fallback>
        </mc:AlternateContent>
      </w: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субъектам малого и среднего предпринимательства затрат на уплату первого взноса при заключении договора лизинга оборудования в целях создания и (или) развития, и (или) модернизации производства товаров (работ, услуг)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9A57B" wp14:editId="0CDE1257">
                <wp:simplePos x="0" y="0"/>
                <wp:positionH relativeFrom="column">
                  <wp:posOffset>-190500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pt;margin-top:1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"/>
            </w:pict>
          </mc:Fallback>
        </mc:AlternateContent>
      </w: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4D5B8F" w:rsidRPr="004D5B8F" w:rsidRDefault="004D5B8F" w:rsidP="004D5B8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(нужное отметить)</w:t>
      </w:r>
    </w:p>
    <w:p w:rsidR="004D5B8F" w:rsidRPr="004D5B8F" w:rsidRDefault="004D5B8F" w:rsidP="004D5B8F">
      <w:pPr>
        <w:keepNext/>
        <w:spacing w:after="0" w:line="360" w:lineRule="exact"/>
        <w:ind w:left="300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ОГРН_____________________________________________</w:t>
      </w:r>
    </w:p>
    <w:p w:rsidR="004D5B8F" w:rsidRPr="004D5B8F" w:rsidRDefault="004D5B8F" w:rsidP="004D5B8F">
      <w:pPr>
        <w:keepNext/>
        <w:spacing w:after="0" w:line="360" w:lineRule="exact"/>
        <w:ind w:left="300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ИНН _________________________ КПП ___________________________</w:t>
      </w:r>
    </w:p>
    <w:p w:rsidR="004D5B8F" w:rsidRPr="004D5B8F" w:rsidRDefault="004D5B8F" w:rsidP="004D5B8F">
      <w:pPr>
        <w:keepNext/>
        <w:spacing w:after="0" w:line="360" w:lineRule="exact"/>
        <w:ind w:left="300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Дата регистрации____________________________________________________________________</w:t>
      </w:r>
    </w:p>
    <w:p w:rsidR="004D5B8F" w:rsidRPr="004D5B8F" w:rsidRDefault="004D5B8F" w:rsidP="004D5B8F">
      <w:pPr>
        <w:keepNext/>
        <w:spacing w:after="0" w:line="360" w:lineRule="exact"/>
        <w:ind w:left="300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Юридический адрес__________________________________________________________________</w:t>
      </w:r>
    </w:p>
    <w:p w:rsidR="004D5B8F" w:rsidRPr="004D5B8F" w:rsidRDefault="004D5B8F" w:rsidP="004D5B8F">
      <w:pPr>
        <w:keepNext/>
        <w:spacing w:after="0" w:line="360" w:lineRule="exact"/>
        <w:ind w:left="300"/>
        <w:outlineLvl w:val="4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осуществления деятельности_________________</w:t>
      </w:r>
      <w:r w:rsidRPr="004D5B8F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4D5B8F" w:rsidRPr="004D5B8F" w:rsidRDefault="004D5B8F" w:rsidP="004D5B8F">
      <w:pPr>
        <w:spacing w:after="0" w:line="360" w:lineRule="exact"/>
        <w:ind w:left="30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 ____________________________________ Факс ________________________ </w:t>
      </w:r>
    </w:p>
    <w:p w:rsidR="004D5B8F" w:rsidRPr="004D5B8F" w:rsidRDefault="004D5B8F" w:rsidP="004D5B8F">
      <w:pPr>
        <w:spacing w:after="0" w:line="360" w:lineRule="exact"/>
        <w:ind w:left="30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4D5B8F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4D5B8F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4D5B8F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</w:p>
    <w:p w:rsidR="004D5B8F" w:rsidRPr="004D5B8F" w:rsidRDefault="004D5B8F" w:rsidP="004D5B8F">
      <w:pPr>
        <w:spacing w:after="0" w:line="360" w:lineRule="exact"/>
        <w:ind w:left="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Руководитель организации (ФИО полностью, телефон)_____________________________________</w:t>
      </w:r>
    </w:p>
    <w:p w:rsidR="004D5B8F" w:rsidRPr="004D5B8F" w:rsidRDefault="004D5B8F" w:rsidP="004D5B8F">
      <w:pPr>
        <w:spacing w:after="0" w:line="360" w:lineRule="exact"/>
        <w:ind w:left="30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Контактное лицо, должность (ФИО полностью, телефон)___________________________________</w:t>
      </w:r>
    </w:p>
    <w:p w:rsidR="004D5B8F" w:rsidRPr="004D5B8F" w:rsidRDefault="004D5B8F" w:rsidP="004D5B8F">
      <w:pPr>
        <w:spacing w:after="120" w:line="360" w:lineRule="exact"/>
        <w:ind w:left="300"/>
        <w:rPr>
          <w:rFonts w:ascii="Times New Roman" w:eastAsia="Times New Roman" w:hAnsi="Times New Roman" w:cs="Times New Roman"/>
        </w:rPr>
      </w:pPr>
      <w:r w:rsidRPr="004D5B8F">
        <w:rPr>
          <w:rFonts w:ascii="Times New Roman" w:eastAsia="Times New Roman" w:hAnsi="Times New Roman" w:cs="Times New Roman"/>
        </w:rPr>
        <w:lastRenderedPageBreak/>
        <w:t>Банковские реквизиты, для перечисления субсидии:_______________________________________</w:t>
      </w:r>
    </w:p>
    <w:p w:rsidR="004D5B8F" w:rsidRPr="004D5B8F" w:rsidRDefault="004D5B8F" w:rsidP="004D5B8F">
      <w:pPr>
        <w:spacing w:after="120" w:line="360" w:lineRule="exact"/>
        <w:ind w:left="300"/>
        <w:rPr>
          <w:rFonts w:ascii="Times New Roman" w:eastAsia="Times New Roman" w:hAnsi="Times New Roman" w:cs="Times New Roman"/>
        </w:rPr>
      </w:pPr>
      <w:proofErr w:type="gramStart"/>
      <w:r w:rsidRPr="004D5B8F">
        <w:rPr>
          <w:rFonts w:ascii="Times New Roman" w:eastAsia="Times New Roman" w:hAnsi="Times New Roman" w:cs="Times New Roman"/>
        </w:rPr>
        <w:t>р</w:t>
      </w:r>
      <w:proofErr w:type="gramEnd"/>
      <w:r w:rsidRPr="004D5B8F">
        <w:rPr>
          <w:rFonts w:ascii="Times New Roman" w:eastAsia="Times New Roman" w:hAnsi="Times New Roman" w:cs="Times New Roman"/>
        </w:rPr>
        <w:t>/с__________________________________ в банке________________________________________</w:t>
      </w:r>
    </w:p>
    <w:p w:rsidR="004D5B8F" w:rsidRPr="004D5B8F" w:rsidRDefault="004D5B8F" w:rsidP="004D5B8F">
      <w:pPr>
        <w:spacing w:after="120" w:line="360" w:lineRule="exact"/>
        <w:ind w:left="300"/>
        <w:rPr>
          <w:rFonts w:ascii="Times New Roman" w:eastAsia="Times New Roman" w:hAnsi="Times New Roman" w:cs="Times New Roman"/>
        </w:rPr>
      </w:pPr>
      <w:r w:rsidRPr="004D5B8F">
        <w:rPr>
          <w:rFonts w:ascii="Times New Roman" w:eastAsia="Times New Roman" w:hAnsi="Times New Roman" w:cs="Times New Roman"/>
        </w:rPr>
        <w:t>к/с___________________________________ БИК _________________________________________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 что_____________________________________________________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D5B8F">
        <w:rPr>
          <w:rFonts w:ascii="Times New Roman" w:eastAsia="Times New Roman" w:hAnsi="Times New Roman" w:cs="Times New Roman"/>
          <w:lang w:eastAsia="ru-RU"/>
        </w:rPr>
        <w:t>(полное наименование субъекта малого или среднего предпринимательства)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предпринимательскую деятельность в сфере игорного бизнеса;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просроченной задолженности по выплате заработной платы перед наемными работниками;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имеет задолженности по налоговым и иным обязательным платежам в бюджетную систему Российской Федерации.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проводится процедура ликвидации, банкротства или реорганизации.</w:t>
      </w:r>
    </w:p>
    <w:p w:rsidR="004D5B8F" w:rsidRPr="004D5B8F" w:rsidRDefault="004D5B8F" w:rsidP="004D5B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не приостановлена в соответствии с законодательством Российской Федерации на день подачи заявки.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аффилированным лицом по отношению к предыдущему собственнику приобретенного оборудования (в том числе по договорам лизинга).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установленные Порядком предоставления субсидии, согласно прилагаемой описи.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Настоящим________________________________________________________________</w:t>
      </w: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4D5B8F">
        <w:rPr>
          <w:rFonts w:ascii="Times New Roman" w:eastAsia="Times New Roman" w:hAnsi="Times New Roman" w:cs="Times New Roman"/>
          <w:lang w:eastAsia="ru-RU"/>
        </w:rPr>
        <w:t xml:space="preserve">                          (полное наименование субъекта малого или среднего предпринимательства)</w:t>
      </w:r>
    </w:p>
    <w:p w:rsidR="004D5B8F" w:rsidRPr="004D5B8F" w:rsidRDefault="004D5B8F" w:rsidP="004D5B8F">
      <w:pPr>
        <w:spacing w:before="120" w:after="120" w:line="48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B8F">
        <w:rPr>
          <w:rFonts w:ascii="Times New Roman" w:eastAsia="Times New Roman" w:hAnsi="Times New Roman" w:cs="Times New Roman"/>
          <w:sz w:val="24"/>
          <w:szCs w:val="24"/>
        </w:rPr>
        <w:t>гарантирует достоверность представленных сведений и документов.</w:t>
      </w:r>
    </w:p>
    <w:p w:rsidR="004D5B8F" w:rsidRPr="004D5B8F" w:rsidRDefault="004D5B8F" w:rsidP="004D5B8F">
      <w:pPr>
        <w:spacing w:before="120" w:after="1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B8F">
        <w:rPr>
          <w:rFonts w:ascii="Times New Roman" w:eastAsia="Times New Roman" w:hAnsi="Times New Roman" w:cs="Times New Roman"/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 о том, что не подписание мной договора о предоставлении субсидии в течение десяти рабочих дней с момента принятия решения Комиссией по любым, в том </w:t>
      </w: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не зависящим от меня причинам, означает мой односторонний добровольный отказ от получения субсидии.</w:t>
      </w: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Заявка представляется в бумажном и электронном виде.</w:t>
      </w: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B8F" w:rsidRPr="004D5B8F" w:rsidRDefault="004D5B8F" w:rsidP="004D5B8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 » ____________20____ года                      </w:t>
      </w: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8F" w:rsidRPr="004D5B8F" w:rsidRDefault="004D5B8F" w:rsidP="004D5B8F">
      <w:pPr>
        <w:tabs>
          <w:tab w:val="left" w:pos="6379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_____________________/___________________/</w:t>
      </w:r>
    </w:p>
    <w:p w:rsidR="004D5B8F" w:rsidRPr="004D5B8F" w:rsidRDefault="004D5B8F" w:rsidP="004D5B8F">
      <w:pPr>
        <w:tabs>
          <w:tab w:val="left" w:pos="5060"/>
          <w:tab w:val="left" w:pos="6379"/>
        </w:tabs>
        <w:spacing w:after="0" w:line="240" w:lineRule="auto"/>
        <w:ind w:left="100"/>
        <w:rPr>
          <w:rFonts w:ascii="Times New Roman" w:eastAsia="Times New Roman" w:hAnsi="Times New Roman" w:cs="Times New Roman"/>
          <w:szCs w:val="20"/>
          <w:lang w:eastAsia="ru-RU"/>
        </w:rPr>
      </w:pPr>
      <w:r w:rsidRPr="004D5B8F">
        <w:rPr>
          <w:rFonts w:ascii="Times New Roman" w:eastAsia="Times New Roman" w:hAnsi="Times New Roman" w:cs="Times New Roman"/>
          <w:szCs w:val="20"/>
          <w:lang w:eastAsia="ru-RU"/>
        </w:rPr>
        <w:t>(подпись руководителя)   (расшифровка подписи)</w:t>
      </w:r>
    </w:p>
    <w:p w:rsidR="004D5B8F" w:rsidRPr="004D5B8F" w:rsidRDefault="004D5B8F" w:rsidP="004D5B8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D5B8F" w:rsidRPr="004D5B8F" w:rsidRDefault="004D5B8F" w:rsidP="004D5B8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</w:t>
      </w: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5B8F" w:rsidRPr="004D5B8F" w:rsidRDefault="004D5B8F" w:rsidP="004D5B8F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5B8F" w:rsidRDefault="004D5B8F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F8" w:rsidRPr="004D5B8F" w:rsidRDefault="006B1EF8" w:rsidP="004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Приложение 3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к Порядку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малого и среднего предпринимательства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780"/>
      </w:tblGrid>
      <w:tr w:rsidR="00941DDD" w:rsidRPr="00941DDD" w:rsidTr="00A634FE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субъекта малого и среднего  предпринимательства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Осуществляемый вид экономической деятельности в рамках реализации проекта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Автомобилестроение (класс 34, за исключением подгруппы 34.10.2.), научно-образовательная деятельность (класс 73), информационные технологии (класс 72), пищевая промышленность (класс 15, за исключением групп 15.91. - 15.97.), радиоэлектронная промышленность и приборостроение (класс 30 - 32, подкласс 33.2 – 33.5), химико-фармацевтическая промышленность (подкласс 24.4), сельское хозяйство (класс 01)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Черная металлургия (подкласс 27.1. – 27.3., группа 27.51. – 27.52.), топливная промышленность (подкласс 23.1., 23.3.), авиастроение (подкласс 35.3.), химическая и нефтехимическая промышленность (подкласс 24.1. – 24.3., 24.5. – 24.7.), стекольная промышленность (подкласс 26.1), туризм (группа 55.21. – 55.23., подкласс 63.3., подгруппа 85.11.2)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Промышленность строительных материалов (подкласс 26.2. – 26.8., 28.1), медицинская промышленность (подкласс 33.1.), лесопромышленный комплекс и целлюлозно-бумажная промышленность (класс 02, 20, 21), легкая промышленность (класс 17 – 19), судостроение (подкласс 35.1.), строительство (класс 45, за исключением подкласса 45.5)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Прочая промышленность  (класс 22, 25, 29, 36, 37, подкласс 27.4, 28.2 – 28.7, 35.2, 35.4, 35.5, группа 27.53, 27.54)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Транспорт и связь (класс 60 – 64, за исключением подкласса 63.3)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Прочая деятельность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один вид экономической деятельности)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учредителей (участников) субъекта малого и среднего предпринимательства (юридического лица)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уставном капитале, % 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субъекта малого и среднего предпринимательства</w:t>
            </w: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оборудования, номер и дата договора приобретения оборудования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Лизинговая компания, номер, дата, срок действия договора лизинга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страна производитель приобретаемого (полученного в лизинг) оборудования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договора по приобретению оборудования (договора лизинга), руб.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первого взноса по договору лизинга, руб.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cantSplit/>
          <w:trHeight w:val="35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запрашиваемой субсидии, руб.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DDD" w:rsidRPr="00941DDD" w:rsidRDefault="00941DDD" w:rsidP="00941DDD">
      <w:pPr>
        <w:keepNext/>
        <w:keepLines/>
        <w:snapToGrid w:val="0"/>
        <w:spacing w:after="0" w:line="240" w:lineRule="auto"/>
        <w:ind w:left="-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поддержки, </w:t>
      </w:r>
    </w:p>
    <w:p w:rsidR="00941DDD" w:rsidRPr="00941DDD" w:rsidRDefault="00941DDD" w:rsidP="00941DDD">
      <w:pPr>
        <w:keepNext/>
        <w:keepLines/>
        <w:snapToGrid w:val="0"/>
        <w:spacing w:after="0" w:line="240" w:lineRule="auto"/>
        <w:ind w:left="-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полученной</w:t>
      </w:r>
      <w:proofErr w:type="gramEnd"/>
      <w:r w:rsidRPr="009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субъектами малого и среднего предпринимательства, </w:t>
      </w:r>
    </w:p>
    <w:p w:rsidR="00941DDD" w:rsidRPr="00941DDD" w:rsidRDefault="00941DDD" w:rsidP="00941DDD">
      <w:pPr>
        <w:keepNext/>
        <w:keepLines/>
        <w:snapToGrid w:val="0"/>
        <w:spacing w:after="0" w:line="240" w:lineRule="auto"/>
        <w:ind w:left="-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предшествующий календарный год</w:t>
      </w: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520"/>
        <w:gridCol w:w="2400"/>
      </w:tblGrid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полученной субъектами малого и среднего предпринимательства государственной (муниципальной) поддержки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оказанной поддержки по мероприятиям (тыс. рублей)</w:t>
            </w: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Поддержка, полученная  в рамках программ развития (поддержки) малого и среднего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 создание малой инновационной компании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действующим инновационным компаниям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начинающему малому предприятию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гарантийного фонда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 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повышение </w:t>
            </w: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Бизнес-инкубаторе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Технопарке (с указанием площади помещений, предоставленных в аренду, в кв. метрах)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Поддержка, полученная в рамках программ содействия занятости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безработным гражданам, открывающим собственное дело (из расчета 58,8 тыс. рублей на одного безработного гражданина)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Поддержка, полученная в рамках программ развития сельского хозяйства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2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5 лет (на приобретение сельскохозяйственной техники и т.п.)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5 лет (туризм)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5 лет (на приобретение машин и других устройств, утвержденных Минсельхозом России)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крестьянским (фермерским) хозяйствам и индивидуальным предпринимателям по кредитным договорам, заключенным: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2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8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2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8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отдельных отраслей сельского хозяйства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Поддержка, полученная в рамках программ развития науки и технологий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"СТАРТ"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"УМНИК"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"Энергосбережение"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"ФАРМА"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"СОФТ"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"ЭКСПОРТ"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приоритетным направлениям развития науки и техники, направленным на реализацию антикризисной программы Правительства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НИОКР малыми инновационными компаниями в рамках международных программ ЕС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поддержка, полученная через ОАО "МСП Банк" в рамках программ ГК "Банк развития и внешнеэкономической деятельности" (Внешэкономбанк)</w:t>
            </w: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 и обновление основных средств, виды поддержки: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банка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в лизинг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факторинговые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проектов, виды поддержки: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банка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в лизинг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факторинговые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виды поддержки: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банка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в лизинг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факторинговые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цели оказания поддержки, виды поддержки: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банка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в лизинг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факторинговые</w:t>
            </w:r>
            <w:proofErr w:type="spell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Экономические показатели</w:t>
      </w: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2"/>
        <w:gridCol w:w="1100"/>
        <w:gridCol w:w="1201"/>
        <w:gridCol w:w="1201"/>
        <w:gridCol w:w="1201"/>
      </w:tblGrid>
      <w:tr w:rsidR="00941DDD" w:rsidRPr="00941DDD" w:rsidTr="00A634FE">
        <w:trPr>
          <w:trHeight w:val="540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Единица 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Год, 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шествующий  текущему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году (факт)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Текущий год </w:t>
            </w:r>
            <w:r w:rsidRPr="0094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за квартал, предшествующий подаче заявки)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Плановые показатели на последующий год</w:t>
            </w:r>
          </w:p>
        </w:tc>
      </w:tr>
      <w:tr w:rsidR="00941DDD" w:rsidRPr="00941DDD" w:rsidTr="00A634FE"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 год</w:t>
            </w:r>
          </w:p>
        </w:tc>
      </w:tr>
      <w:tr w:rsidR="00941DDD" w:rsidRPr="00941DDD" w:rsidTr="00A634FE">
        <w:trPr>
          <w:trHeight w:val="3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Выручка от реализации продукции (товаров, работ, услуг) </w:t>
            </w:r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&lt;**&gt;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налоговых платежей, уплаченных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 бюджеты  всех  уровней  и  бюджеты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государственных внебюджетных фондов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5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 упрощенной  системе</w:t>
            </w: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налогообложения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7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патента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налог  на  доходы физических лиц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40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налог на имущество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налог на прибыль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налог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40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транспортный налог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налог  на   добавленную стоимость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9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взносы  в  Пенсионный Фонд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взносы  в Фонд обязательного медицинского страхования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5" w:right="-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8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взносы в Фонд социального страхования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5" w:right="-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иные налоги (взносы)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5" w:right="-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 w:right="-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Отгружено товаров собственного производства (выполнено работ и услуг собственными силами) </w:t>
            </w:r>
            <w:hyperlink r:id="rId47" w:anchor="Par478" w:history="1">
              <w:r w:rsidRPr="00941DD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 w:right="-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География поставок (количество субъектов РФ, в которые осуществляются поставки товаров, работ, услуг)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Номенклатура   производимой   продукции (работ, услуг)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6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всего</w:t>
            </w:r>
            <w:hyperlink r:id="rId48" w:anchor="Par478" w:history="1">
              <w:r w:rsidRPr="00941DDD">
                <w:rPr>
                  <w:rFonts w:ascii="Arial" w:eastAsia="Times New Roman" w:hAnsi="Arial" w:cs="Arial"/>
                  <w:color w:val="0000FF"/>
                  <w:sz w:val="24"/>
                  <w:szCs w:val="20"/>
                  <w:u w:val="single"/>
                  <w:lang w:eastAsia="ru-RU"/>
                </w:rPr>
                <w:t>&lt;****&gt;</w:t>
              </w:r>
            </w:hyperlink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5" w:right="-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5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 заемные (кредитные) средства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5" w:right="-7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привлечено в  рамках  программ государственной поддержки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right="-75" w:firstLine="4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Среднесписочная численность работников (без внешних совместителей)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Среднемесячная  заработная плата  работников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41DDD" w:rsidRPr="00941DDD" w:rsidRDefault="00941DDD" w:rsidP="00941DDD">
      <w:pPr>
        <w:spacing w:after="0" w:line="240" w:lineRule="auto"/>
        <w:ind w:firstLine="60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ind w:firstLine="60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&lt;*&gt; При применении нескольких систем налогообложения указать виды экономической деятельности по каждой из систем налогообложения.</w:t>
      </w:r>
    </w:p>
    <w:p w:rsidR="00941DDD" w:rsidRPr="00941DDD" w:rsidRDefault="00941DDD" w:rsidP="00941DD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41DDD">
        <w:rPr>
          <w:rFonts w:ascii="Times New Roman" w:eastAsia="Times New Roman" w:hAnsi="Times New Roman" w:cs="Times New Roman"/>
          <w:szCs w:val="20"/>
          <w:lang w:eastAsia="ru-RU"/>
        </w:rPr>
        <w:t>&lt;**&gt;</w:t>
      </w:r>
      <w:r w:rsidRPr="00941DD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941DDD">
        <w:rPr>
          <w:rFonts w:ascii="Times New Roman" w:eastAsia="Times New Roman" w:hAnsi="Times New Roman" w:cs="Times New Roman"/>
          <w:bCs/>
          <w:szCs w:val="20"/>
          <w:lang w:eastAsia="ru-RU"/>
        </w:rPr>
        <w:t>Выручка от</w:t>
      </w:r>
      <w:r w:rsidRPr="00941DDD">
        <w:rPr>
          <w:rFonts w:ascii="Times New Roman" w:eastAsia="Times New Roman" w:hAnsi="Times New Roman" w:cs="Times New Roman"/>
          <w:szCs w:val="20"/>
          <w:lang w:eastAsia="ru-RU"/>
        </w:rPr>
        <w:t xml:space="preserve">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941DDD" w:rsidRPr="00941DDD" w:rsidRDefault="00941DDD" w:rsidP="00941D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&lt;***&gt;</w:t>
      </w:r>
      <w:r w:rsidRPr="00941DD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941DDD">
        <w:rPr>
          <w:rFonts w:ascii="Times New Roman" w:eastAsia="Times New Roman" w:hAnsi="Times New Roman" w:cs="Times New Roman"/>
          <w:szCs w:val="24"/>
          <w:lang w:eastAsia="ru-RU"/>
        </w:rPr>
        <w:t>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941DDD" w:rsidRPr="00941DDD" w:rsidRDefault="00941DDD" w:rsidP="00941D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Заполнению подлежат все строки, в случае отсутствия информации ставится прочерк.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(должность)  _______________   ___________________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              (Ф.И.О. полностью)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                                                                            "____" ____________ 20__ года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Приложение 4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к Порядку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Технико-экономического</w:t>
      </w:r>
      <w:proofErr w:type="gramEnd"/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</w:t>
      </w:r>
    </w:p>
    <w:p w:rsidR="00941DDD" w:rsidRPr="00941DDD" w:rsidRDefault="00941DDD" w:rsidP="009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технико-экономического обоснования: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проекта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предприятия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 и услуг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Маркетинг-план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план</w:t>
      </w:r>
    </w:p>
    <w:p w:rsidR="00941DDD" w:rsidRPr="00941DDD" w:rsidRDefault="00941DDD" w:rsidP="00941DDD">
      <w:pPr>
        <w:numPr>
          <w:ilvl w:val="0"/>
          <w:numId w:val="2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проекта.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proofErr w:type="gramStart"/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«Расширение производственной деятельности, организация мастерской, создание или модернизация производства и т.д.).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деятельности по проекту.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сделать для того, чтобы проект был реализован.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состояние проекта.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направленность проекта (его значение для района, округа, города).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успешной реализации проекта 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 (работ, услуг).</w:t>
      </w:r>
    </w:p>
    <w:p w:rsidR="00941DDD" w:rsidRPr="00941DDD" w:rsidRDefault="00941DDD" w:rsidP="00941DDD">
      <w:pPr>
        <w:numPr>
          <w:ilvl w:val="0"/>
          <w:numId w:val="4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предусматривает проект: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 (или) реализацию нового продукта;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модернизацию технологического процесса; </w:t>
      </w:r>
    </w:p>
    <w:p w:rsidR="00941DDD" w:rsidRPr="00941DDD" w:rsidRDefault="00941DDD" w:rsidP="00941D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(обновление) основных средств и пр.</w:t>
      </w:r>
    </w:p>
    <w:p w:rsidR="00941DDD" w:rsidRPr="00941DDD" w:rsidRDefault="00941DDD" w:rsidP="00941DDD">
      <w:pPr>
        <w:numPr>
          <w:ilvl w:val="0"/>
          <w:numId w:val="4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создаваемых рабочих мест.</w:t>
      </w:r>
    </w:p>
    <w:p w:rsidR="00941DDD" w:rsidRPr="00941DDD" w:rsidRDefault="00941DDD" w:rsidP="00941DDD">
      <w:pPr>
        <w:numPr>
          <w:ilvl w:val="0"/>
          <w:numId w:val="4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рост средней заработной платы.</w:t>
      </w:r>
    </w:p>
    <w:p w:rsidR="00941DDD" w:rsidRPr="00941DDD" w:rsidRDefault="00941DDD" w:rsidP="00941DDD">
      <w:pPr>
        <w:numPr>
          <w:ilvl w:val="0"/>
          <w:numId w:val="3"/>
        </w:num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предприятия.</w:t>
      </w:r>
    </w:p>
    <w:p w:rsidR="00941DDD" w:rsidRPr="00941DDD" w:rsidRDefault="00941DDD" w:rsidP="00941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в настоящее время (</w:t>
      </w: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ведется (причина)) и по направлениям: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59"/>
        <w:gridCol w:w="1842"/>
        <w:gridCol w:w="1842"/>
        <w:gridCol w:w="2013"/>
      </w:tblGrid>
      <w:tr w:rsidR="00941DDD" w:rsidRPr="00941DDD" w:rsidTr="00A634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Выручка за последний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 общей выручке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(%) 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последний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какого момента осуществляется данный вид деятельности</w:t>
            </w:r>
          </w:p>
        </w:tc>
      </w:tr>
      <w:tr w:rsidR="00941DDD" w:rsidRPr="00941DDD" w:rsidTr="00A634FE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DDD" w:rsidRPr="00941DDD" w:rsidTr="00A634FE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941DDD" w:rsidRPr="00941DDD" w:rsidRDefault="00941DDD" w:rsidP="00941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помещений: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177"/>
        <w:gridCol w:w="1868"/>
        <w:gridCol w:w="1721"/>
        <w:gridCol w:w="2011"/>
      </w:tblGrid>
      <w:tr w:rsidR="00941DDD" w:rsidRPr="00941DDD" w:rsidTr="00A634F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41DDD" w:rsidRPr="00941DDD" w:rsidRDefault="00941DDD" w:rsidP="00941DDD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41DDD" w:rsidRPr="00941DDD" w:rsidRDefault="00941DDD" w:rsidP="00941DDD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помещений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-125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1DDD" w:rsidRPr="00941DDD" w:rsidTr="00A634F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941DDD" w:rsidRPr="00941DDD" w:rsidRDefault="00941DDD" w:rsidP="00941DDD">
      <w:pPr>
        <w:tabs>
          <w:tab w:val="num" w:pos="720"/>
        </w:tabs>
        <w:spacing w:before="360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 настоящее время.</w:t>
      </w:r>
    </w:p>
    <w:p w:rsidR="00941DDD" w:rsidRPr="00941DDD" w:rsidRDefault="00941DDD" w:rsidP="00941DDD">
      <w:pPr>
        <w:numPr>
          <w:ilvl w:val="0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продукции, работ и услуг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представляются отзывы экспертов и (или) потребителей о качестве и свойствах продукции.</w:t>
      </w:r>
    </w:p>
    <w:p w:rsidR="00941DDD" w:rsidRPr="00941DDD" w:rsidRDefault="00941DDD" w:rsidP="00941DDD">
      <w:pPr>
        <w:numPr>
          <w:ilvl w:val="0"/>
          <w:numId w:val="3"/>
        </w:numPr>
        <w:tabs>
          <w:tab w:val="num" w:pos="-993"/>
          <w:tab w:val="num" w:pos="-426"/>
        </w:tabs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Маркетинг-план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продукции (товаров, услуг).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сбыта продукции.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сбыта продукции (микрорайон, город, страна и т.д.).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Конкурентные преимущества и недостатки продукции. 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спроса на продукцию (в </w:t>
      </w:r>
      <w:proofErr w:type="spell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прогнозируемый).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стимулирования сбыта продукции (товаров, услуг).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реализации проекта.</w:t>
      </w:r>
    </w:p>
    <w:p w:rsidR="00941DDD" w:rsidRPr="00941DDD" w:rsidRDefault="00941DDD" w:rsidP="00941DDD">
      <w:pPr>
        <w:numPr>
          <w:ilvl w:val="0"/>
          <w:numId w:val="3"/>
        </w:numPr>
        <w:tabs>
          <w:tab w:val="num" w:pos="-993"/>
          <w:tab w:val="num" w:pos="-426"/>
        </w:tabs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план.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технологической цепочки предприятия: 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этапы создания  продукции (оказания услуги, осуществление торговли); 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необходимые для производства сырьё, товары и материалы, источники их получения; 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используемые технологические процессы и оборудование.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(требующихся для реализации проекта):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персонале (</w:t>
      </w:r>
      <w:r w:rsidRPr="0094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УКАЗАТЬ</w:t>
      </w: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планируемую численность сотрудников на период реализации проекта (всего по организации/непосредственно занятых в реализации проекта). </w:t>
      </w:r>
      <w:proofErr w:type="gramEnd"/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941DDD" w:rsidRPr="00941DDD" w:rsidRDefault="00941DDD" w:rsidP="00941DDD">
      <w:pPr>
        <w:numPr>
          <w:ilvl w:val="0"/>
          <w:numId w:val="3"/>
        </w:numPr>
        <w:tabs>
          <w:tab w:val="num" w:pos="-993"/>
          <w:tab w:val="num" w:pos="-426"/>
        </w:tabs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 финансовой поддержки: </w:t>
      </w:r>
      <w:proofErr w:type="gramStart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</w:t>
      </w:r>
      <w:proofErr w:type="gramEnd"/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941DDD" w:rsidRPr="00941DDD" w:rsidRDefault="00941DDD" w:rsidP="00941DDD">
      <w:pPr>
        <w:numPr>
          <w:ilvl w:val="1"/>
          <w:numId w:val="3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финансовые обязательства: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694"/>
        <w:gridCol w:w="4163"/>
      </w:tblGrid>
      <w:tr w:rsidR="00941DDD" w:rsidRPr="00941DDD" w:rsidTr="00A634FE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выполнения обязательств</w:t>
            </w:r>
          </w:p>
        </w:tc>
      </w:tr>
      <w:tr w:rsidR="00941DDD" w:rsidRPr="00941DDD" w:rsidTr="00A634FE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Банковский </w:t>
            </w:r>
            <w:r w:rsidRPr="00941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Заем физического лица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по оплате аренды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Заполнению подлежат все строки, в случае отсутствия информации ставится прочерк.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какие цели планируется направить средства.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941DDD" w:rsidRPr="00941DDD" w:rsidRDefault="00941DDD" w:rsidP="00941DDD">
      <w:pPr>
        <w:tabs>
          <w:tab w:val="num" w:pos="-993"/>
          <w:tab w:val="num" w:pos="-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Финансовые средства планируется направить </w:t>
      </w:r>
      <w:proofErr w:type="gramStart"/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41DDD" w:rsidRPr="00941DDD" w:rsidRDefault="00941DDD" w:rsidP="00941DDD">
      <w:pPr>
        <w:numPr>
          <w:ilvl w:val="0"/>
          <w:numId w:val="5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основных средств:  ______ руб.;</w:t>
      </w:r>
    </w:p>
    <w:p w:rsidR="00941DDD" w:rsidRPr="00941DDD" w:rsidRDefault="00941DDD" w:rsidP="00941DDD">
      <w:pPr>
        <w:numPr>
          <w:ilvl w:val="0"/>
          <w:numId w:val="5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 помещения: _______ руб.:</w:t>
      </w:r>
    </w:p>
    <w:p w:rsidR="00941DDD" w:rsidRPr="00941DDD" w:rsidRDefault="00941DDD" w:rsidP="00941DDD">
      <w:pPr>
        <w:numPr>
          <w:ilvl w:val="0"/>
          <w:numId w:val="5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т.д.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малого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_______________   ___________________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(Ф.И.О. полностью)</w:t>
      </w:r>
    </w:p>
    <w:p w:rsidR="00941DDD" w:rsidRPr="00941DDD" w:rsidRDefault="00941DDD" w:rsidP="0094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                                                                     </w:t>
      </w: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DDD" w:rsidRPr="00941DDD" w:rsidRDefault="00941DDD" w:rsidP="0094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0"/>
          <w:lang w:eastAsia="ru-RU"/>
        </w:rPr>
        <w:t>"____" ____________ 20__ года</w:t>
      </w:r>
    </w:p>
    <w:p w:rsidR="00941DDD" w:rsidRPr="00941DDD" w:rsidRDefault="00941DDD" w:rsidP="00941DD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EF8" w:rsidRPr="00941DDD" w:rsidRDefault="006B1EF8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5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941DDD">
        <w:rPr>
          <w:rFonts w:ascii="Times New Roman" w:eastAsia="Times New Roman" w:hAnsi="Times New Roman" w:cs="Times New Roman"/>
          <w:szCs w:val="20"/>
          <w:lang w:eastAsia="ru-RU"/>
        </w:rPr>
        <w:t>к Порядку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42"/>
      <w:bookmarkEnd w:id="17"/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ПО ДОГОВОРАМ ЛИЗИНГА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1DDD">
        <w:rPr>
          <w:rFonts w:ascii="Times New Roman" w:eastAsia="Times New Roman" w:hAnsi="Times New Roman" w:cs="Times New Roman"/>
          <w:lang w:eastAsia="ru-RU"/>
        </w:rPr>
        <w:t>(наименование субъекта малого и среднего предпринимательства)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311"/>
        <w:gridCol w:w="1575"/>
        <w:gridCol w:w="1701"/>
        <w:gridCol w:w="1748"/>
        <w:gridCol w:w="1571"/>
      </w:tblGrid>
      <w:tr w:rsidR="00941DDD" w:rsidRPr="00941DDD" w:rsidTr="00A634F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лизингодателя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договора лизинга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договора лизинга  руб.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уплаченного первого взноса,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субсидии (гр.5*100%) руб. </w:t>
            </w:r>
            <w:r w:rsidRPr="0094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&lt;*&gt;</w:t>
            </w:r>
          </w:p>
        </w:tc>
      </w:tr>
      <w:tr w:rsidR="00941DDD" w:rsidRPr="00941DDD" w:rsidTr="00A634F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41DDD" w:rsidRPr="00941DDD" w:rsidTr="00A634F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DD" w:rsidRPr="00941DDD" w:rsidTr="00A634F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D" w:rsidRPr="00941DDD" w:rsidRDefault="00941DDD" w:rsidP="0094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-но не более сумм, указанных в пункте 2.3.5 настоящего Порядка 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прошу перечислить по следующим реквизитам: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 КПП 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расчетного счета _____________________________________________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 Корреспондентский счет ______________________________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малого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________   ______________________________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D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(подпись)            (расшифровка подписи)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________    _________________________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D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41DDD">
        <w:rPr>
          <w:rFonts w:ascii="Times New Roman" w:eastAsia="Times New Roman" w:hAnsi="Times New Roman" w:cs="Times New Roman"/>
          <w:lang w:eastAsia="ru-RU"/>
        </w:rPr>
        <w:t>(должность  ответственного                               (подпись)                      (расшифровка подписи)</w:t>
      </w:r>
      <w:proofErr w:type="gramEnd"/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DDD">
        <w:rPr>
          <w:rFonts w:ascii="Times New Roman" w:eastAsia="Times New Roman" w:hAnsi="Times New Roman" w:cs="Times New Roman"/>
          <w:lang w:eastAsia="ru-RU"/>
        </w:rPr>
        <w:t>представителя администрации)</w:t>
      </w:r>
    </w:p>
    <w:p w:rsidR="00941DDD" w:rsidRPr="00941DDD" w:rsidRDefault="00941DDD" w:rsidP="0094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34" w:rsidRPr="0028663A" w:rsidRDefault="0028663A" w:rsidP="0028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4D5B8F" w:rsidRDefault="004D5B8F">
      <w:pPr>
        <w:pStyle w:val="ConsPlusNormal"/>
        <w:jc w:val="right"/>
      </w:pPr>
    </w:p>
    <w:p w:rsidR="003C4F3B" w:rsidRDefault="003C4F3B">
      <w:pPr>
        <w:pStyle w:val="ConsPlusNormal"/>
        <w:jc w:val="right"/>
      </w:pPr>
      <w:r>
        <w:lastRenderedPageBreak/>
        <w:t>Приложение 6</w:t>
      </w:r>
    </w:p>
    <w:p w:rsidR="00BC5039" w:rsidRDefault="003C4F3B">
      <w:pPr>
        <w:pStyle w:val="ConsPlusNormal"/>
        <w:jc w:val="right"/>
      </w:pPr>
      <w:r>
        <w:t>к административному регламенту</w:t>
      </w:r>
      <w:r w:rsidR="00BC5039">
        <w:t xml:space="preserve"> администрации </w:t>
      </w:r>
    </w:p>
    <w:p w:rsidR="00BC5039" w:rsidRDefault="00BC5039">
      <w:pPr>
        <w:pStyle w:val="ConsPlusNormal"/>
        <w:jc w:val="right"/>
      </w:pPr>
      <w:r>
        <w:t xml:space="preserve">городского округа город Шахунья </w:t>
      </w:r>
      <w:r w:rsidR="003C4F3B">
        <w:t xml:space="preserve">Нижегородской области </w:t>
      </w:r>
    </w:p>
    <w:p w:rsidR="00BC5039" w:rsidRDefault="003C4F3B">
      <w:pPr>
        <w:pStyle w:val="ConsPlusNormal"/>
        <w:jc w:val="right"/>
      </w:pPr>
      <w:r>
        <w:t>по предоставлению</w:t>
      </w:r>
      <w:r w:rsidR="00BC5039">
        <w:t xml:space="preserve"> </w:t>
      </w:r>
      <w:r>
        <w:t>государственной услуги</w:t>
      </w:r>
    </w:p>
    <w:p w:rsidR="00BC5039" w:rsidRDefault="003C4F3B">
      <w:pPr>
        <w:pStyle w:val="ConsPlusNormal"/>
        <w:jc w:val="right"/>
      </w:pPr>
      <w:r>
        <w:t xml:space="preserve"> "Субсидирование части затрат</w:t>
      </w:r>
      <w:r w:rsidR="00BC5039">
        <w:t xml:space="preserve"> </w:t>
      </w:r>
      <w:r>
        <w:t xml:space="preserve">субъектов малого и </w:t>
      </w:r>
    </w:p>
    <w:p w:rsidR="003C4F3B" w:rsidRDefault="00BC5039">
      <w:pPr>
        <w:pStyle w:val="ConsPlusNormal"/>
        <w:jc w:val="right"/>
      </w:pPr>
      <w:r>
        <w:t>с</w:t>
      </w:r>
      <w:r w:rsidR="003C4F3B">
        <w:t>реднего предпринимательства,</w:t>
      </w:r>
    </w:p>
    <w:p w:rsidR="003C4F3B" w:rsidRDefault="003C4F3B">
      <w:pPr>
        <w:pStyle w:val="ConsPlusNormal"/>
        <w:jc w:val="right"/>
      </w:pPr>
      <w:proofErr w:type="gramStart"/>
      <w:r>
        <w:t>связанных с приобретением оборудования (в том числе</w:t>
      </w:r>
      <w:proofErr w:type="gramEnd"/>
    </w:p>
    <w:p w:rsidR="003C4F3B" w:rsidRDefault="003C4F3B">
      <w:pPr>
        <w:pStyle w:val="ConsPlusNormal"/>
        <w:jc w:val="right"/>
      </w:pPr>
      <w:r>
        <w:t>по договорам лизинга) в целях создания и (или) развития,</w:t>
      </w:r>
    </w:p>
    <w:p w:rsidR="003C4F3B" w:rsidRDefault="003C4F3B">
      <w:pPr>
        <w:pStyle w:val="ConsPlusNormal"/>
        <w:jc w:val="right"/>
      </w:pPr>
      <w:r>
        <w:t>и (или) модернизации производства товаров (работ, услуг)"</w:t>
      </w:r>
    </w:p>
    <w:p w:rsidR="003C4F3B" w:rsidRDefault="003C4F3B">
      <w:pPr>
        <w:pStyle w:val="ConsPlusNormal"/>
        <w:ind w:firstLine="540"/>
        <w:jc w:val="both"/>
      </w:pPr>
    </w:p>
    <w:p w:rsidR="003C4F3B" w:rsidRDefault="003C4F3B">
      <w:pPr>
        <w:pStyle w:val="ConsPlusNormal"/>
        <w:jc w:val="center"/>
      </w:pPr>
      <w:bookmarkStart w:id="18" w:name="P339"/>
      <w:bookmarkEnd w:id="18"/>
      <w:r>
        <w:t>БЛОК-СХЕМА</w:t>
      </w:r>
    </w:p>
    <w:p w:rsidR="003C4F3B" w:rsidRDefault="003C4F3B">
      <w:pPr>
        <w:pStyle w:val="ConsPlusNormal"/>
        <w:jc w:val="center"/>
      </w:pPr>
      <w:r>
        <w:t>ПРЕДОСТАВЛЕНИЯ ГОСУДАРСТВЕННОЙ УСЛУГИ</w:t>
      </w:r>
    </w:p>
    <w:p w:rsidR="003C4F3B" w:rsidRDefault="003C4F3B">
      <w:pPr>
        <w:pStyle w:val="ConsPlusNormal"/>
        <w:jc w:val="center"/>
      </w:pPr>
      <w:r>
        <w:t>"СУБСИДИРОВАНИЕ ЧАСТИ ЗАТРАТ СУБЪЕКТОВ МАЛОГО И СРЕДНЕГО</w:t>
      </w:r>
    </w:p>
    <w:p w:rsidR="003C4F3B" w:rsidRDefault="003C4F3B">
      <w:pPr>
        <w:pStyle w:val="ConsPlusNormal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ПРИОБРЕТЕНИЕМ ОБОРУДОВАНИЯ</w:t>
      </w:r>
    </w:p>
    <w:p w:rsidR="003C4F3B" w:rsidRDefault="003C4F3B">
      <w:pPr>
        <w:pStyle w:val="ConsPlusNormal"/>
        <w:jc w:val="center"/>
      </w:pPr>
      <w:r>
        <w:t>(В ТОМ ЧИСЛЕ ПО ДОГОВОРАМ ЛИЗИНГА) В ЦЕЛЯХ СОЗДАНИЯ</w:t>
      </w:r>
    </w:p>
    <w:p w:rsidR="003C4F3B" w:rsidRDefault="003C4F3B">
      <w:pPr>
        <w:pStyle w:val="ConsPlusNormal"/>
        <w:jc w:val="center"/>
      </w:pPr>
      <w:r>
        <w:t>И (ИЛИ) РАЗВИТИЯ, И (ИЛИ) МОДЕРНИЗАЦИИ</w:t>
      </w:r>
    </w:p>
    <w:p w:rsidR="003C4F3B" w:rsidRDefault="003C4F3B">
      <w:pPr>
        <w:pStyle w:val="ConsPlusNormal"/>
        <w:jc w:val="center"/>
      </w:pPr>
      <w:r>
        <w:t>ПРОИЗВОДСТВА ТОВАРОВ (РАБОТ, УСЛУГ)"</w:t>
      </w:r>
    </w:p>
    <w:p w:rsidR="003C4F3B" w:rsidRDefault="003C4F3B">
      <w:pPr>
        <w:pStyle w:val="ConsPlusNormal"/>
        <w:ind w:firstLine="540"/>
        <w:jc w:val="both"/>
      </w:pP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┌─────────────────────────────────────────────┐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│          Прием и регистрация заявок         │&lt;─ ─ ─ ─ ─ ─ ─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└──────────────────────┬──────────────────────┘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│               ┌ ─ ─ ─ ─ ─ ─ ─ ─ ─ ─ ─┴─ ─ ─ ─ ─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│                 Право заявителя повторно подать  &lt;─ ─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│               │    заявку до истечения срока    │&lt;─┐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│                          приема заявок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V               └ ─ ─ ─ ─ ─ ─ ─ ─ ─ ─ ─ ─ ─ ─ ─ ─ ┘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┌─────────────────────────────────────────────────────┐           /\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│ Проверка полноты заполнения и комплектности заявки, │           │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│   наличия оснований для отказа в приеме документов  │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└──┬───────────────────────┬────────────────────────┬─┘           │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┐┌───────────────────────────────────┐┌──────────────────────┴──────────┐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│  Заявка </w:t>
      </w:r>
      <w:proofErr w:type="gramStart"/>
      <w:r>
        <w:rPr>
          <w:sz w:val="14"/>
        </w:rPr>
        <w:t>соответствует</w:t>
      </w:r>
      <w:proofErr w:type="gramEnd"/>
      <w:r>
        <w:rPr>
          <w:sz w:val="14"/>
        </w:rPr>
        <w:t xml:space="preserve">   ││Документы представлены по истечении││Заявка некомплектна или документы│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│установленным требованиям││       срока приема заявок         ││   </w:t>
      </w:r>
      <w:proofErr w:type="gramStart"/>
      <w:r>
        <w:rPr>
          <w:sz w:val="14"/>
        </w:rPr>
        <w:t>заполнены</w:t>
      </w:r>
      <w:proofErr w:type="gramEnd"/>
      <w:r>
        <w:rPr>
          <w:sz w:val="14"/>
        </w:rPr>
        <w:t xml:space="preserve"> не в полном объеме  │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───────────────────────┬─┘└────────────────────────────────┬──┘└────────┬────────────────────────┘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            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┌──────────────────────────────────────────┐ ┌───────────────────────────────┐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│     Регистрация заявки и направление     │ │ Мотивированный отказ в приеме ├ ─ ─ ─ ─ ─ 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│ зарегистрированной заявки в министерство │ │     и регистрации заявки      │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└───────────────────────┬──────────────────┘ └───────────────────────────────┘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V                                       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┌─────────────────────────────────────────────────────────────┐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│    Проверка правильности оформления и соответствия заявки   │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│ установленным требованиям, допуск заявок к участию в отборе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└──────────────────┬──────────────────────────────────────┬───┘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                       V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┌─────────────────────────────────────────────┐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│Запрос информации в порядке </w:t>
      </w:r>
      <w:proofErr w:type="gramStart"/>
      <w:r>
        <w:rPr>
          <w:sz w:val="14"/>
        </w:rPr>
        <w:t>межведомственного</w:t>
      </w:r>
      <w:proofErr w:type="gramEnd"/>
      <w:r>
        <w:rPr>
          <w:sz w:val="14"/>
        </w:rPr>
        <w:t>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│        информационного взаимодействия       │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└──────────────────────┬──────────────────────┘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                       V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                   ┌ ─ ─ ─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                     ответ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│                                  └ ─ ┌ ─ 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V               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│ Проверка информации на соответствие установленным требованиям │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└───────┬─────────────────────────────────────────────────┬─────┘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                          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Заявитель соответствует условиям получения │ │   Несоответствие заявителя условиям получения    │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 субсидии, документы соответствуют      │ │субсидии либо несоответствие документов и сведений│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│         установленным </w:t>
      </w:r>
      <w:proofErr w:type="gramStart"/>
      <w:r>
        <w:rPr>
          <w:sz w:val="14"/>
        </w:rPr>
        <w:t>требованиям</w:t>
      </w:r>
      <w:proofErr w:type="gramEnd"/>
      <w:r>
        <w:rPr>
          <w:sz w:val="14"/>
        </w:rPr>
        <w:t xml:space="preserve">          │ │           установленным требованиям              │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└───────────────────────┬────────────────────┘ └──────────────────────────┬───────────────────────┘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                           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proofErr w:type="gramStart"/>
      <w:r>
        <w:rPr>
          <w:sz w:val="14"/>
        </w:rPr>
        <w:t>│     Допуск заявки к отбору, размещение     │ │  Возврат заявки (письмо министерства с указанием ├ ─ ─ ┘</w:t>
      </w:r>
      <w:proofErr w:type="gramEnd"/>
    </w:p>
    <w:p w:rsidR="003C4F3B" w:rsidRDefault="003C4F3B">
      <w:pPr>
        <w:pStyle w:val="ConsPlusNonformat"/>
        <w:jc w:val="both"/>
      </w:pPr>
      <w:r>
        <w:rPr>
          <w:sz w:val="14"/>
        </w:rPr>
        <w:t>│       информации на www.msp.nnov.ru        │ │                 причин возврата)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└───────────────────────┬────────────────────┘ └──────────────────────────────────────────────────┘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│Отбор заявок субъектов малого и среднего предпринимательства для предоставления им субсидии│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└─────────────────────┬─────────────────────────────────────────────────┬───────────────────┘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V                                                 </w:t>
      </w:r>
      <w:proofErr w:type="spellStart"/>
      <w:r>
        <w:rPr>
          <w:sz w:val="14"/>
        </w:rPr>
        <w:t>V</w:t>
      </w:r>
      <w:proofErr w:type="spellEnd"/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   Направление документов в орган       │ │    Оценка заявки министерством и направление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│исполнительной власти Нижегородской области │ │ оценочной ведомости и документов членам комиссии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для проведения отраслевой экспертизы    │ └──────────────────────────┬───────────────────────┘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└───────────────────────┬────────────────────┘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lastRenderedPageBreak/>
        <w:t xml:space="preserve">                        V                                                 </w:t>
      </w:r>
      <w:proofErr w:type="spellStart"/>
      <w:r>
        <w:rPr>
          <w:sz w:val="14"/>
        </w:rPr>
        <w:t>V</w:t>
      </w:r>
      <w:proofErr w:type="spellEnd"/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┌ ─ ─ ─ ─ ─ ─ ─ ─ ─ ─ ─ ─ ─ ─ ─ ─ ─ ─ ─ ─ ─ ─ ─ ─ ─ ─ ─ ─ ─ ─ ─ ─ ─ ─ ─ ─ ─ ─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Поступление отраслевого заключения и оценочной ведомости от членов комиссии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└ ─ ─ ─ ─ ─ ─ ─ ─ ─ ─ ─ ─ ─ ─ ─ ─ ─ ─ ─┬─ ─ ─ ─ ─ ─ ─ ─ ─ ─ ─ ─ ─ ─ ─ ─ ─ ─ ─ 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V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│ Формирование перечня заявителей, прошедших отбор в соответствующем финансовом году │&lt;──┐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└─────────────────────────────────────────┬──────────────────────────────────────────┘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               V                  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┌──────────────────────────────┐              ┌ ─ ─ ─ ─ ─ ─ ─ └ 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┌──────┤      Заседание комиссии      ├──────┐         Средства в КЦП   &lt;─┐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│      └──────────────┬───────────────┘      │       └ ─ ─ ─ ─ ─ ─ ─ ─ ┘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V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             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┌─────────────────────────────────┐ ┌─────────────────────────┐ ┌─────────────────────────────────┐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│Решение о предоставлении субсидии│ │    </w:t>
      </w:r>
      <w:proofErr w:type="gramStart"/>
      <w:r>
        <w:rPr>
          <w:sz w:val="14"/>
        </w:rPr>
        <w:t>Решение</w:t>
      </w:r>
      <w:proofErr w:type="gramEnd"/>
      <w:r>
        <w:rPr>
          <w:sz w:val="14"/>
        </w:rPr>
        <w:t xml:space="preserve"> об отказе    │ │    Решение об участии заявок,   │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субъекту малого и среднего   │ │в предоставлении субсидии│ │</w:t>
      </w:r>
      <w:proofErr w:type="gramStart"/>
      <w:r>
        <w:rPr>
          <w:sz w:val="14"/>
        </w:rPr>
        <w:t>прошедших</w:t>
      </w:r>
      <w:proofErr w:type="gramEnd"/>
      <w:r>
        <w:rPr>
          <w:sz w:val="14"/>
        </w:rPr>
        <w:t xml:space="preserve"> отбор, в распределении │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   предпринимательства       │ └───────────┬─────────────┘ │  субсидий в случае увеличения   │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└┬────────────────────────┬───────┘             │               │  средств на эти цели в рамках   ├─┘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      │                     │         ┌─────┤ Комплексной целевой </w:t>
      </w:r>
      <w:hyperlink r:id="rId49" w:history="1">
        <w:r>
          <w:rPr>
            <w:color w:val="0000FF"/>
            <w:sz w:val="14"/>
          </w:rPr>
          <w:t>программы</w:t>
        </w:r>
      </w:hyperlink>
      <w:r>
        <w:rPr>
          <w:sz w:val="14"/>
        </w:rPr>
        <w:t xml:space="preserve">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│                        │                     │         │     │соответствующем финансовом году =│</w:t>
      </w:r>
      <w:proofErr w:type="gramEnd"/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      │                     │         │     │ приостановление предоставления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      │                     │         │     │     государственной услуги 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      │                     │         │     └─────────────────────────────────┘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      V                     </w:t>
      </w:r>
      <w:proofErr w:type="spellStart"/>
      <w:r>
        <w:rPr>
          <w:sz w:val="14"/>
        </w:rPr>
        <w:t>V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V</w:t>
      </w:r>
      <w:proofErr w:type="spellEnd"/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┌─────────────────────────────────────────────────────────────┐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│Оформление протокола, размещение протокола на www.msp.nnov.ru│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└─────────────────────────────────────────────────────────────┘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│                  ┌───────────────────────────────────────────────────────┐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└─────────────────&gt;│     Заключение договора о предоставлении субсидии  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└─────┬────────────────────────┬────────────────────────┘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      V                        </w:t>
      </w:r>
      <w:proofErr w:type="spellStart"/>
      <w:r>
        <w:rPr>
          <w:sz w:val="14"/>
        </w:rPr>
        <w:t>V</w:t>
      </w:r>
      <w:proofErr w:type="spellEnd"/>
    </w:p>
    <w:p w:rsidR="003C4F3B" w:rsidRDefault="003C4F3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┌─────────────────────────────────────┐    ┌───────────────┐    ┌─────────────────────┐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    Направление документов       │    │Отказ заявителя├───&gt;│Аннулирование решения│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│в министерство финансов </w:t>
      </w:r>
      <w:proofErr w:type="gramStart"/>
      <w:r>
        <w:rPr>
          <w:sz w:val="14"/>
        </w:rPr>
        <w:t>Нижегородской</w:t>
      </w:r>
      <w:proofErr w:type="gramEnd"/>
      <w:r>
        <w:rPr>
          <w:sz w:val="14"/>
        </w:rPr>
        <w:t>│    └───────────────┘    └─────────────────────┘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>│    области и перечисление средств  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>└───────────────────┬─────────────────┘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          V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┌──────────────────┐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│ Выплата субсидии │</w:t>
      </w:r>
    </w:p>
    <w:p w:rsidR="003C4F3B" w:rsidRDefault="003C4F3B">
      <w:pPr>
        <w:pStyle w:val="ConsPlusNonformat"/>
        <w:jc w:val="both"/>
      </w:pPr>
      <w:r>
        <w:rPr>
          <w:sz w:val="14"/>
        </w:rPr>
        <w:t xml:space="preserve">          └──────────────────┘</w:t>
      </w:r>
    </w:p>
    <w:p w:rsidR="003C4F3B" w:rsidRDefault="003C4F3B">
      <w:pPr>
        <w:pStyle w:val="ConsPlusNormal"/>
        <w:ind w:firstLine="540"/>
        <w:jc w:val="both"/>
      </w:pPr>
    </w:p>
    <w:p w:rsidR="003C4F3B" w:rsidRDefault="003C4F3B">
      <w:pPr>
        <w:pStyle w:val="ConsPlusNormal"/>
        <w:ind w:firstLine="540"/>
        <w:jc w:val="both"/>
      </w:pPr>
    </w:p>
    <w:p w:rsidR="003C4F3B" w:rsidRDefault="003C4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F3B" w:rsidRDefault="003C4F3B"/>
    <w:sectPr w:rsidR="003C4F3B" w:rsidSect="003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496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6C0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A48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B280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2E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2E0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ED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9ED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B"/>
    <w:rsid w:val="000137CB"/>
    <w:rsid w:val="000222BC"/>
    <w:rsid w:val="0009735D"/>
    <w:rsid w:val="000F3790"/>
    <w:rsid w:val="00103A1A"/>
    <w:rsid w:val="00103CD6"/>
    <w:rsid w:val="00154A36"/>
    <w:rsid w:val="00156F82"/>
    <w:rsid w:val="001712CE"/>
    <w:rsid w:val="00172A01"/>
    <w:rsid w:val="00191839"/>
    <w:rsid w:val="001A0E0E"/>
    <w:rsid w:val="001F606A"/>
    <w:rsid w:val="00234617"/>
    <w:rsid w:val="0028663A"/>
    <w:rsid w:val="00293B28"/>
    <w:rsid w:val="002A00BE"/>
    <w:rsid w:val="002B6A41"/>
    <w:rsid w:val="0031529B"/>
    <w:rsid w:val="003400FE"/>
    <w:rsid w:val="00340271"/>
    <w:rsid w:val="003645F5"/>
    <w:rsid w:val="00375707"/>
    <w:rsid w:val="00375834"/>
    <w:rsid w:val="003C0E42"/>
    <w:rsid w:val="003C4F3B"/>
    <w:rsid w:val="003D781D"/>
    <w:rsid w:val="0043309F"/>
    <w:rsid w:val="004A7428"/>
    <w:rsid w:val="004B0874"/>
    <w:rsid w:val="004C4239"/>
    <w:rsid w:val="004C4542"/>
    <w:rsid w:val="004D5B8F"/>
    <w:rsid w:val="00567564"/>
    <w:rsid w:val="00582B4A"/>
    <w:rsid w:val="006736B1"/>
    <w:rsid w:val="00673C5A"/>
    <w:rsid w:val="006B1EF8"/>
    <w:rsid w:val="006D5320"/>
    <w:rsid w:val="00747BD3"/>
    <w:rsid w:val="007C074F"/>
    <w:rsid w:val="00823A29"/>
    <w:rsid w:val="0084388C"/>
    <w:rsid w:val="00854F50"/>
    <w:rsid w:val="00861823"/>
    <w:rsid w:val="008D563E"/>
    <w:rsid w:val="008E5EDE"/>
    <w:rsid w:val="00904196"/>
    <w:rsid w:val="00917C35"/>
    <w:rsid w:val="00941DDD"/>
    <w:rsid w:val="009E5211"/>
    <w:rsid w:val="009F5BB6"/>
    <w:rsid w:val="00A052E2"/>
    <w:rsid w:val="00A634FE"/>
    <w:rsid w:val="00A741AC"/>
    <w:rsid w:val="00AB23BB"/>
    <w:rsid w:val="00AF3A23"/>
    <w:rsid w:val="00AF3BC8"/>
    <w:rsid w:val="00B06A47"/>
    <w:rsid w:val="00B11D81"/>
    <w:rsid w:val="00B307A1"/>
    <w:rsid w:val="00BC5039"/>
    <w:rsid w:val="00C17976"/>
    <w:rsid w:val="00C244FF"/>
    <w:rsid w:val="00C462AE"/>
    <w:rsid w:val="00C57088"/>
    <w:rsid w:val="00C747BB"/>
    <w:rsid w:val="00CB2D1C"/>
    <w:rsid w:val="00CC7C35"/>
    <w:rsid w:val="00D6052F"/>
    <w:rsid w:val="00D84FB0"/>
    <w:rsid w:val="00DB29C0"/>
    <w:rsid w:val="00DD75B3"/>
    <w:rsid w:val="00DE1212"/>
    <w:rsid w:val="00DE2F0D"/>
    <w:rsid w:val="00E70FB8"/>
    <w:rsid w:val="00E77F17"/>
    <w:rsid w:val="00EF1426"/>
    <w:rsid w:val="00F14B8E"/>
    <w:rsid w:val="00F5028B"/>
    <w:rsid w:val="00F51AB0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C0E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C0E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4C45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4542"/>
  </w:style>
  <w:style w:type="paragraph" w:styleId="2">
    <w:name w:val="Body Text 2"/>
    <w:basedOn w:val="a"/>
    <w:link w:val="20"/>
    <w:uiPriority w:val="99"/>
    <w:semiHidden/>
    <w:unhideWhenUsed/>
    <w:rsid w:val="004D5B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B8F"/>
  </w:style>
  <w:style w:type="character" w:customStyle="1" w:styleId="x-phmenubutton">
    <w:name w:val="x-ph__menu__button"/>
    <w:basedOn w:val="a0"/>
    <w:rsid w:val="00917C35"/>
  </w:style>
  <w:style w:type="character" w:styleId="a7">
    <w:name w:val="Hyperlink"/>
    <w:basedOn w:val="a0"/>
    <w:uiPriority w:val="99"/>
    <w:unhideWhenUsed/>
    <w:rsid w:val="000973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C0E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C0E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4C45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4542"/>
  </w:style>
  <w:style w:type="paragraph" w:styleId="2">
    <w:name w:val="Body Text 2"/>
    <w:basedOn w:val="a"/>
    <w:link w:val="20"/>
    <w:uiPriority w:val="99"/>
    <w:semiHidden/>
    <w:unhideWhenUsed/>
    <w:rsid w:val="004D5B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B8F"/>
  </w:style>
  <w:style w:type="character" w:customStyle="1" w:styleId="x-phmenubutton">
    <w:name w:val="x-ph__menu__button"/>
    <w:basedOn w:val="a0"/>
    <w:rsid w:val="00917C35"/>
  </w:style>
  <w:style w:type="character" w:styleId="a7">
    <w:name w:val="Hyperlink"/>
    <w:basedOn w:val="a0"/>
    <w:uiPriority w:val="99"/>
    <w:unhideWhenUsed/>
    <w:rsid w:val="000973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D015233CADF30A96F0ED137B9E26CBC96554264F6672F7DF64D3EFDF355452BD1A4F9D62D02651FyFL" TargetMode="External"/><Relationship Id="rId18" Type="http://schemas.openxmlformats.org/officeDocument/2006/relationships/hyperlink" Target="consultantplus://offline/ref=E0CD015233CADF30A96F0ED137B9E26CBC94554963FF672F7DF64D3EFDF355452BD1A4F9D62D02661Fy1L" TargetMode="External"/><Relationship Id="rId26" Type="http://schemas.openxmlformats.org/officeDocument/2006/relationships/hyperlink" Target="consultantplus://offline/ref=BDC7D6DE88DD1ECBC8FC204D4711B3EDA62392495D3A3D2345D4828C5927807212FAC8D66BB2B055F8C84EU2W7I" TargetMode="External"/><Relationship Id="rId39" Type="http://schemas.openxmlformats.org/officeDocument/2006/relationships/hyperlink" Target="consultantplus://offline/ref=24F04F0A29323C7E0556F8794C4ECE86AE63E1F962FD3B32F5F4655420ACC9D4215486063F63E612422A7710CB86C788785B195EQ70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CD015233CADF30A96F10DC21D5BD69BA9A024D64F46C7D20AA4B69A2A353106B91A2AC95690F66F9E7674F1ByEL" TargetMode="External"/><Relationship Id="rId34" Type="http://schemas.openxmlformats.org/officeDocument/2006/relationships/hyperlink" Target="consultantplus://offline/ref=69F768A3DA1A3D3A5269763094995436017CE98809234EF1EFB6906BF68385457B068C3987AA64EE26EC9D0131E29D6ABD6EC5C1CF28E81Fq93FH" TargetMode="External"/><Relationship Id="rId42" Type="http://schemas.openxmlformats.org/officeDocument/2006/relationships/hyperlink" Target="consultantplus://offline/ref=B54530EBB66E1EBABEED21F1F8BACDEFC5EFDB84386B377D96537F465CC399481C97A9EB0CB4BE7974C93BB6E7889946AF9417EC5D4368BFi502L" TargetMode="External"/><Relationship Id="rId47" Type="http://schemas.openxmlformats.org/officeDocument/2006/relationships/hyperlink" Target="file:///C:\Users\&#1053;&#1072;&#1090;&#1072;&#1083;&#1100;&#1103;\Desktop\&#1084;&#1091;&#1085;&#1080;&#1094;.%20&#1055;&#1088;&#1086;&#1075;&#1088;&#1072;&#1084;&#1084;&#1072;%20&#1086;&#1073;&#1086;&#1088;&#1091;&#1076;&#1086;&#1074;%20+%20&#1083;&#1080;&#1079;&#1080;&#1085;&#1075;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0CD015233CADF30A96F0ED137B9E26CBC985D436CF2672F7DF64D3EFDF355452BD1A4F9D62D02661Fy0L" TargetMode="External"/><Relationship Id="rId12" Type="http://schemas.openxmlformats.org/officeDocument/2006/relationships/hyperlink" Target="file:///C:\Users\&#1053;&#1072;&#1090;&#1072;&#1083;&#1100;&#1103;\Desktop\&#1084;&#1091;&#1085;&#1080;&#1094;.%20&#1055;&#1088;&#1086;&#1075;&#1088;&#1072;&#1084;&#1084;&#1072;%20&#1086;&#1073;&#1086;&#1088;&#1091;&#1076;&#1086;&#1074;%20+%20&#1083;&#1080;&#1079;&#1080;&#1085;&#1075;.doc" TargetMode="External"/><Relationship Id="rId17" Type="http://schemas.openxmlformats.org/officeDocument/2006/relationships/hyperlink" Target="consultantplus://offline/ref=E0CD015233CADF30A96F0ED137B9E26CBB96544566FC3A2575AF413CFAFC0A522C98A8F8D62D0316y2L" TargetMode="External"/><Relationship Id="rId25" Type="http://schemas.openxmlformats.org/officeDocument/2006/relationships/hyperlink" Target="consultantplus://offline/ref=E0CD015233CADF30A96F10DC21D5BD69BA9A024D62F26A7D25A91663AAFA5F126C9EFDBB92200367F9E76614yBL" TargetMode="External"/><Relationship Id="rId33" Type="http://schemas.openxmlformats.org/officeDocument/2006/relationships/hyperlink" Target="consultantplus://offline/ref=69F768A3DA1A3D3A5269763094995436017CE98809234EF1EFB6906BF68385457B068C3A8EAA6CBF73A39C5D74BF8E6BB76EC7C3D0q233H" TargetMode="External"/><Relationship Id="rId38" Type="http://schemas.openxmlformats.org/officeDocument/2006/relationships/hyperlink" Target="consultantplus://offline/ref=7B4703046FD94D29ABC4C8F8BFF29A72DAB69D44F702DD1230B78EE2206E6000D0036A11D6DF0730A6976A2FEB21929D47F4DDD2B7F9810AU4R7K" TargetMode="External"/><Relationship Id="rId46" Type="http://schemas.openxmlformats.org/officeDocument/2006/relationships/hyperlink" Target="consultantplus://offline/ref=8A6C0F9D8632DF37F2C4C16E03EA811853F7D93AD29BB1452B80A5ADBDDBD6E4A8F61DD01F9BECE1159D4BE6112A4100CA1A36E0C29F84AFHF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D015233CADF30A96F0ED137B9E26CBC955D4364F5672F7DF64D3EFDF355452BD1A4F9D62D02661FyCL" TargetMode="External"/><Relationship Id="rId20" Type="http://schemas.openxmlformats.org/officeDocument/2006/relationships/hyperlink" Target="consultantplus://offline/ref=E0CD015233CADF30A96F0ED137B9E26CBC98584067F3672F7DF64D3EFDF355452BD1A4FC1Dy5L" TargetMode="External"/><Relationship Id="rId29" Type="http://schemas.openxmlformats.org/officeDocument/2006/relationships/hyperlink" Target="consultantplus://offline/ref=6DF60698E54DF84100AB62DA587F7C63FCF49E3E38BB70EA763403323A2E8CB42CAC7FEC5DB19F4FB11E72A054F8ADF92FD2146B4C855367f0H5H" TargetMode="External"/><Relationship Id="rId41" Type="http://schemas.openxmlformats.org/officeDocument/2006/relationships/hyperlink" Target="consultantplus://offline/ref=8A26C069326AD4807428B7025231716F8BC116004A3CA38B436A3470875F403B6F4195DD3BF42D34D9C901852962BDF0CA65A1E2450A1716wEy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90;&#1072;&#1083;&#1100;&#1103;\Desktop\&#1084;&#1091;&#1085;&#1080;&#1094;.%20&#1055;&#1088;&#1086;&#1075;&#1088;&#1072;&#1084;&#1084;&#1072;%20&#1086;&#1073;&#1086;&#1088;&#1091;&#1076;&#1086;&#1074;%20+%20&#1083;&#1080;&#1079;&#1080;&#1085;&#1075;.doc" TargetMode="External"/><Relationship Id="rId24" Type="http://schemas.openxmlformats.org/officeDocument/2006/relationships/hyperlink" Target="consultantplus://offline/ref=E0CD015233CADF30A96F10DC21D5BD69BA9A024D64F46C7D20AA4B69A2A353106B91A2AC95690F66F9E7664C1ByEL" TargetMode="External"/><Relationship Id="rId32" Type="http://schemas.openxmlformats.org/officeDocument/2006/relationships/hyperlink" Target="consultantplus://offline/ref=50FFFF56A2583711D5C5BCFF940EA02AF40043984EAA64C0A3EF18FB2F8927B3000460DA8ABC6E2EDE5683CCEA6BCB70480A862EF1F30F1EKF3AH" TargetMode="External"/><Relationship Id="rId37" Type="http://schemas.openxmlformats.org/officeDocument/2006/relationships/hyperlink" Target="consultantplus://offline/ref=311DEF86C364F143E33BE0EF7058E44CA5B7AC60B7DAF1DEB916A0505B6B2DC2EB95AF42BF6DA80CCBBC03A748A7F16BAE4DE21C385004BCH3U0J" TargetMode="External"/><Relationship Id="rId40" Type="http://schemas.openxmlformats.org/officeDocument/2006/relationships/hyperlink" Target="consultantplus://offline/ref=0B2403E5D035F92393299D9FF7998ECBBF6550718F80B0B0736D75210DDFF05F202B21DFCE711345CD4357346E57B323FC154CCCE1C0202EL3e9L" TargetMode="External"/><Relationship Id="rId45" Type="http://schemas.openxmlformats.org/officeDocument/2006/relationships/hyperlink" Target="consultantplus://offline/ref=F9E3A160F1D79E5CEDDC3D5757FBB0314353BD25D73B9CFF4CB1B2DF3097868709BAC412D81760E73F1717C359059FBE99D0C8E927g0P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CD015233CADF30A96F0ED137B9E26CBC945A4366F0672F7DF64D3EFDF355452BD1A4F9D62D02651FyBL" TargetMode="External"/><Relationship Id="rId23" Type="http://schemas.openxmlformats.org/officeDocument/2006/relationships/hyperlink" Target="consultantplus://offline/ref=E0CD015233CADF30A96F10DC21D5BD69BA9A024D64F46C7D20AA4B69A2A353106B91A2AC95690F66F9E7674F1ByEL" TargetMode="External"/><Relationship Id="rId28" Type="http://schemas.openxmlformats.org/officeDocument/2006/relationships/hyperlink" Target="consultantplus://offline/ref=5AF4731B4C5D4F46AE72F69836775142DF9CCEA96F84332476BC06E3B63FC166469531BE914ADBAD6BEE2741F82FA738BFC9E3A27114574F4DC7H" TargetMode="External"/><Relationship Id="rId36" Type="http://schemas.openxmlformats.org/officeDocument/2006/relationships/hyperlink" Target="consultantplus://offline/ref=157C19625EAA93EE8B2BD53E3071B0A395C5D88120C3ABEE04D92ACF11C6CC0F6CE42639D5F3A373C4D3747272F5801C81B3086F44435E64RERAJ" TargetMode="External"/><Relationship Id="rId49" Type="http://schemas.openxmlformats.org/officeDocument/2006/relationships/hyperlink" Target="consultantplus://offline/ref=E0CD015233CADF30A96F10DC21D5BD69BA9A024D62F26A7D25A91663AAFA5F126C9EFDBB92200367F9E76614yBL" TargetMode="External"/><Relationship Id="rId10" Type="http://schemas.openxmlformats.org/officeDocument/2006/relationships/hyperlink" Target="consultantplus://offline/ref=D66CC6B46B4787D015998FB0B1BD5730087C399A862090E6B97DB9F6D819EC7150F37470012A8C73727353X1U6F" TargetMode="External"/><Relationship Id="rId19" Type="http://schemas.openxmlformats.org/officeDocument/2006/relationships/hyperlink" Target="consultantplus://offline/ref=E0CD015233CADF30A96F0ED137B9E26CBC995E4963F5672F7DF64D3EFDF355452BD1A4F9D62D016F1FyFL" TargetMode="External"/><Relationship Id="rId31" Type="http://schemas.openxmlformats.org/officeDocument/2006/relationships/hyperlink" Target="consultantplus://offline/ref=3460C4241E0B83540DF29C7C382D47CE055502518ED2033D2D1EBAF677C4CEB311C3EAD3B929A67281AEC115183F781A105890B63CB9B0EDsDz7H" TargetMode="External"/><Relationship Id="rId44" Type="http://schemas.openxmlformats.org/officeDocument/2006/relationships/hyperlink" Target="consultantplus://offline/ref=B16599962591730E4BE18667DDBAF0D9794FCB04D6B427133C8C781C9C93A238F5D3A4547CB8CB2BB379FF56BE3BEC3F0AFA80564A2F4A4E496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D015233CADF30A96F10DC21D5BD69BA9A024D64F46E7F28A74B69A2A353106B91A2AC95690F66F9E7664A1ByCL" TargetMode="External"/><Relationship Id="rId14" Type="http://schemas.openxmlformats.org/officeDocument/2006/relationships/hyperlink" Target="consultantplus://offline/ref=E0CD015233CADF30A96F0ED137B9E26CBC96554264F6672F7DF64D3EFDF355452BD1A4F9D62D026E1Fy8L" TargetMode="External"/><Relationship Id="rId22" Type="http://schemas.openxmlformats.org/officeDocument/2006/relationships/hyperlink" Target="consultantplus://offline/ref=E0CD015233CADF30A96F10DC21D5BD69BA9A024D64F46C7D20AA4B69A2A353106B91A2AC95690F66F9E7674F1ByEL" TargetMode="External"/><Relationship Id="rId27" Type="http://schemas.openxmlformats.org/officeDocument/2006/relationships/hyperlink" Target="consultantplus://offline/ref=BDC7D6DE88DD1ECBC8FC204D4711B3EDA62392495D3A3D2345D4828C5927807212FAC8D66BB2B055F8CB41U2WAI" TargetMode="External"/><Relationship Id="rId30" Type="http://schemas.openxmlformats.org/officeDocument/2006/relationships/hyperlink" Target="consultantplus://offline/ref=3460C4241E0B83540DF29C7C382D47CE055502518ED2033D2D1EBAF677C4CEB311C3EAD3B929A67287AEC115183F781A105890B63CB9B0EDsDz7H" TargetMode="External"/><Relationship Id="rId35" Type="http://schemas.openxmlformats.org/officeDocument/2006/relationships/hyperlink" Target="consultantplus://offline/ref=157C19625EAA93EE8B2BD53E3071B0A395C5D88120C3ABEE04D92ACF11C6CC0F6CE42639D5F3A373C4D3747272F5801C81B3086F44435E64RERAJ" TargetMode="External"/><Relationship Id="rId43" Type="http://schemas.openxmlformats.org/officeDocument/2006/relationships/hyperlink" Target="consultantplus://offline/ref=B16599962591730E4BE18667DDBAF0D9794FCB04D6B427133C8C781C9C93A238F5D3A4547CB8CB2BB379FF56BE3BEC3F0AFA80564A2F4A4E496DL" TargetMode="External"/><Relationship Id="rId48" Type="http://schemas.openxmlformats.org/officeDocument/2006/relationships/hyperlink" Target="file:///C:\Users\&#1053;&#1072;&#1090;&#1072;&#1083;&#1100;&#1103;\Desktop\&#1084;&#1091;&#1085;&#1080;&#1094;.%20&#1055;&#1088;&#1086;&#1075;&#1088;&#1072;&#1084;&#1084;&#1072;%20&#1086;&#1073;&#1086;&#1088;&#1091;&#1076;&#1086;&#1074;%20+%20&#1083;&#1080;&#1079;&#1080;&#1085;&#1075;.doc" TargetMode="External"/><Relationship Id="rId8" Type="http://schemas.openxmlformats.org/officeDocument/2006/relationships/hyperlink" Target="consultantplus://offline/ref=E0CD015233CADF30A96F0ED137B9E26CBC985D436CF2672F7DF64D3EFDF355452BD1A4F9D62D03611Fy9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DE61-AEDA-4449-A806-812050EC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15507</Words>
  <Characters>88391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Щукина</dc:creator>
  <cp:lastModifiedBy>Натлья Щукина</cp:lastModifiedBy>
  <cp:revision>23</cp:revision>
  <cp:lastPrinted>2019-12-04T07:04:00Z</cp:lastPrinted>
  <dcterms:created xsi:type="dcterms:W3CDTF">2019-10-10T11:03:00Z</dcterms:created>
  <dcterms:modified xsi:type="dcterms:W3CDTF">2019-12-17T07:20:00Z</dcterms:modified>
</cp:coreProperties>
</file>