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5" w:type="dxa"/>
        <w:jc w:val="center"/>
        <w:tblInd w:w="-2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5"/>
      </w:tblGrid>
      <w:tr w:rsidR="00301F28" w:rsidTr="00D760C2">
        <w:trPr>
          <w:jc w:val="center"/>
        </w:trPr>
        <w:tc>
          <w:tcPr>
            <w:tcW w:w="10295" w:type="dxa"/>
          </w:tcPr>
          <w:p w:rsidR="00301F28" w:rsidRDefault="00B16779">
            <w:pPr>
              <w:pStyle w:val="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3533775" cy="2095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C5023">
        <w:rPr>
          <w:sz w:val="26"/>
          <w:szCs w:val="26"/>
          <w:u w:val="single"/>
        </w:rPr>
        <w:t>26</w:t>
      </w:r>
      <w:r w:rsidR="00D961CA">
        <w:rPr>
          <w:sz w:val="26"/>
          <w:szCs w:val="26"/>
          <w:u w:val="single"/>
        </w:rPr>
        <w:t xml:space="preserve"> </w:t>
      </w:r>
      <w:r w:rsidR="005F6B6C">
        <w:rPr>
          <w:sz w:val="26"/>
          <w:szCs w:val="26"/>
          <w:u w:val="single"/>
        </w:rPr>
        <w:t>октября</w:t>
      </w:r>
      <w:r w:rsidR="000D0CD7">
        <w:rPr>
          <w:sz w:val="26"/>
          <w:szCs w:val="26"/>
          <w:u w:val="single"/>
        </w:rPr>
        <w:t xml:space="preserve"> 201</w:t>
      </w:r>
      <w:r w:rsidR="00F149D5">
        <w:rPr>
          <w:sz w:val="26"/>
          <w:szCs w:val="26"/>
          <w:u w:val="single"/>
        </w:rPr>
        <w:t>8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58A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E93CD7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="004C5023">
        <w:rPr>
          <w:sz w:val="26"/>
          <w:szCs w:val="26"/>
          <w:u w:val="single"/>
        </w:rPr>
        <w:t>1407</w:t>
      </w:r>
    </w:p>
    <w:p w:rsidR="00544F0E" w:rsidRDefault="00544F0E" w:rsidP="00D36E8E">
      <w:pPr>
        <w:jc w:val="both"/>
        <w:rPr>
          <w:sz w:val="26"/>
          <w:szCs w:val="26"/>
        </w:rPr>
      </w:pPr>
    </w:p>
    <w:p w:rsidR="0032031C" w:rsidRDefault="0032031C" w:rsidP="00474A05">
      <w:pPr>
        <w:jc w:val="both"/>
        <w:rPr>
          <w:color w:val="000000"/>
          <w:spacing w:val="-5"/>
          <w:sz w:val="26"/>
          <w:szCs w:val="26"/>
        </w:rPr>
      </w:pPr>
    </w:p>
    <w:p w:rsidR="004C5023" w:rsidRPr="004C5023" w:rsidRDefault="004C5023" w:rsidP="004C5023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C5023">
        <w:rPr>
          <w:rFonts w:ascii="Times New Roman" w:hAnsi="Times New Roman" w:cs="Times New Roman"/>
          <w:bCs w:val="0"/>
          <w:sz w:val="26"/>
          <w:szCs w:val="26"/>
        </w:rPr>
        <w:t>Об утверждении Положения  о муниципальной комиссии по координации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4C5023">
        <w:rPr>
          <w:rFonts w:ascii="Times New Roman" w:hAnsi="Times New Roman" w:cs="Times New Roman"/>
          <w:bCs w:val="0"/>
          <w:sz w:val="26"/>
          <w:szCs w:val="26"/>
        </w:rPr>
        <w:t xml:space="preserve"> работы по противодействию коррупции в городском округе город Шахунья </w:t>
      </w:r>
    </w:p>
    <w:p w:rsidR="004C5023" w:rsidRPr="004C5023" w:rsidRDefault="004C5023" w:rsidP="004C502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C5023">
        <w:rPr>
          <w:rFonts w:ascii="Times New Roman" w:hAnsi="Times New Roman" w:cs="Times New Roman"/>
          <w:bCs w:val="0"/>
          <w:sz w:val="26"/>
          <w:szCs w:val="26"/>
        </w:rPr>
        <w:t>Нижегородской области</w:t>
      </w:r>
    </w:p>
    <w:p w:rsidR="004C5023" w:rsidRDefault="004C5023" w:rsidP="004C50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5023" w:rsidRPr="004C5023" w:rsidRDefault="004C5023" w:rsidP="004C50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5023" w:rsidRPr="004C5023" w:rsidRDefault="004C5023" w:rsidP="004C5023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4C5023">
        <w:rPr>
          <w:sz w:val="26"/>
          <w:szCs w:val="26"/>
        </w:rPr>
        <w:t xml:space="preserve">В соответствии с </w:t>
      </w:r>
      <w:hyperlink r:id="rId9" w:history="1">
        <w:r w:rsidRPr="004C5023">
          <w:rPr>
            <w:sz w:val="26"/>
            <w:szCs w:val="26"/>
          </w:rPr>
          <w:t>Указом</w:t>
        </w:r>
      </w:hyperlink>
      <w:r w:rsidRPr="004C5023">
        <w:rPr>
          <w:sz w:val="26"/>
          <w:szCs w:val="26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и  в целях обеспечения единой государственной политики в области противодействия коррупции в городском округе город Шахунья Нижегородской области,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4C502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4C502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C502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C502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C502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C502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C502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C502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C502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C502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C502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C5023">
        <w:rPr>
          <w:b/>
          <w:sz w:val="26"/>
          <w:szCs w:val="26"/>
        </w:rPr>
        <w:t>т:</w:t>
      </w:r>
    </w:p>
    <w:p w:rsidR="004C5023" w:rsidRPr="004C5023" w:rsidRDefault="004C5023" w:rsidP="004C502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23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муниципальной комиссии по координации работы по противодействию коррупции в городском округе город Шахунья Нижегородской области. </w:t>
      </w:r>
    </w:p>
    <w:p w:rsidR="004C5023" w:rsidRPr="004C5023" w:rsidRDefault="004C5023" w:rsidP="004C502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23">
        <w:rPr>
          <w:rFonts w:ascii="Times New Roman" w:hAnsi="Times New Roman" w:cs="Times New Roman"/>
          <w:sz w:val="26"/>
          <w:szCs w:val="26"/>
        </w:rPr>
        <w:t>2.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в сети Интернет.</w:t>
      </w:r>
    </w:p>
    <w:p w:rsidR="004C5023" w:rsidRPr="004C5023" w:rsidRDefault="004C5023" w:rsidP="004C502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2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подписания.</w:t>
      </w:r>
    </w:p>
    <w:p w:rsidR="004C5023" w:rsidRPr="004C5023" w:rsidRDefault="004C5023" w:rsidP="004C502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23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490578" w:rsidRDefault="00490578" w:rsidP="00D171A3">
      <w:pPr>
        <w:jc w:val="both"/>
        <w:rPr>
          <w:sz w:val="26"/>
          <w:szCs w:val="26"/>
        </w:rPr>
      </w:pPr>
    </w:p>
    <w:p w:rsidR="00C2790B" w:rsidRDefault="00C2790B" w:rsidP="00D171A3">
      <w:pPr>
        <w:jc w:val="both"/>
        <w:rPr>
          <w:sz w:val="26"/>
          <w:szCs w:val="26"/>
        </w:rPr>
      </w:pPr>
    </w:p>
    <w:p w:rsidR="00490578" w:rsidRPr="000051CE" w:rsidRDefault="00490578" w:rsidP="00D171A3">
      <w:pPr>
        <w:jc w:val="both"/>
        <w:rPr>
          <w:sz w:val="26"/>
          <w:szCs w:val="26"/>
        </w:rPr>
      </w:pPr>
    </w:p>
    <w:p w:rsidR="00D9087D" w:rsidRDefault="00D9087D" w:rsidP="00D9087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087D" w:rsidRDefault="00D9087D" w:rsidP="00D9087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7467">
        <w:rPr>
          <w:sz w:val="26"/>
          <w:szCs w:val="26"/>
        </w:rPr>
        <w:tab/>
      </w:r>
      <w:r w:rsidR="00951BF6">
        <w:rPr>
          <w:sz w:val="26"/>
          <w:szCs w:val="26"/>
        </w:rPr>
        <w:t xml:space="preserve">  </w:t>
      </w:r>
      <w:r>
        <w:rPr>
          <w:sz w:val="26"/>
          <w:szCs w:val="26"/>
        </w:rPr>
        <w:t>Р.В.Кошелев</w:t>
      </w:r>
    </w:p>
    <w:p w:rsidR="0077328B" w:rsidRDefault="0077328B" w:rsidP="00F1050D">
      <w:pPr>
        <w:jc w:val="both"/>
        <w:rPr>
          <w:sz w:val="22"/>
          <w:szCs w:val="22"/>
        </w:rPr>
      </w:pPr>
    </w:p>
    <w:p w:rsidR="00490578" w:rsidRDefault="00490578" w:rsidP="00F1050D">
      <w:pPr>
        <w:jc w:val="both"/>
        <w:rPr>
          <w:sz w:val="22"/>
          <w:szCs w:val="22"/>
        </w:rPr>
      </w:pPr>
    </w:p>
    <w:p w:rsidR="00B16779" w:rsidRDefault="00B16779" w:rsidP="00F1050D">
      <w:pPr>
        <w:jc w:val="both"/>
        <w:rPr>
          <w:sz w:val="22"/>
          <w:szCs w:val="22"/>
        </w:rPr>
      </w:pPr>
    </w:p>
    <w:p w:rsidR="00B16779" w:rsidRPr="00B16779" w:rsidRDefault="00B16779" w:rsidP="00B16779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B16779" w:rsidRPr="00B16779" w:rsidRDefault="00B16779" w:rsidP="00B16779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16779" w:rsidRPr="00B16779" w:rsidRDefault="00B16779" w:rsidP="00B16779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B16779" w:rsidRPr="00B16779" w:rsidRDefault="00B16779" w:rsidP="00B16779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B16779" w:rsidRPr="00B16779" w:rsidRDefault="00B16779" w:rsidP="00B16779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от 26.10.2018 № 1407</w:t>
      </w:r>
    </w:p>
    <w:p w:rsidR="00B16779" w:rsidRPr="00B16779" w:rsidRDefault="00B16779" w:rsidP="00B167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16779" w:rsidRPr="00B16779" w:rsidRDefault="00B16779" w:rsidP="00B167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779" w:rsidRPr="00B16779" w:rsidRDefault="00B16779" w:rsidP="00B167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Положение</w:t>
      </w:r>
    </w:p>
    <w:p w:rsidR="00B16779" w:rsidRPr="00B16779" w:rsidRDefault="00B16779" w:rsidP="00B167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 xml:space="preserve">о муниципальной комиссии по координации работы по противодействию коррупции в городском округе город Шахунья Нижегородской области </w:t>
      </w:r>
    </w:p>
    <w:p w:rsidR="00B16779" w:rsidRPr="00B16779" w:rsidRDefault="00B16779" w:rsidP="00B167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779" w:rsidRPr="00B16779" w:rsidRDefault="00B16779" w:rsidP="00B167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16779" w:rsidRPr="00B16779" w:rsidRDefault="00B16779" w:rsidP="00B167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779" w:rsidRPr="00B16779" w:rsidRDefault="00B16779" w:rsidP="00B16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1.Муниципальная комиссия по координации работы по противодействию коррупции в городском округе город Шахунья Нижегородской области (далее - комиссия) является постоянно действующим координационным органом при главе местного самоуправления городского округа город Шахунья Нижегородской области.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10" w:history="1">
        <w:r w:rsidRPr="00B1677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B1677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</w:t>
      </w:r>
      <w:hyperlink r:id="rId11" w:history="1">
        <w:r w:rsidRPr="00B16779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B16779">
        <w:rPr>
          <w:rFonts w:ascii="Times New Roman" w:hAnsi="Times New Roman" w:cs="Times New Roman"/>
          <w:sz w:val="26"/>
          <w:szCs w:val="26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муниципальными правовыми актами городского округа город Шахунья Нижегородской области, а также положением о комиссии.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 xml:space="preserve">3. Комиссия осуществляет свою деятельность во взаимодействии с департаментом государственной гражданской и муниципальной службы управления делами Правительства и развития кадрового потенциала Нижегородской области.   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4. Комиссия выполняет функции, возложенные на комиссию по 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в отношении лиц, замещающих муниципальные должности в городском округе город Шахунья Нижегородской области, для которых федеральными законами, законами и нормативными правовыми актами Нижегородской области не предусмотрено иное, и рассматривает соответствующие вопросы в порядке, определяемом нормативным правовым актом администрации городского округа город Шахунья Нижегородской области.</w:t>
      </w:r>
    </w:p>
    <w:p w:rsidR="00B16779" w:rsidRPr="00B16779" w:rsidRDefault="00B16779" w:rsidP="00B167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779" w:rsidRPr="00B16779" w:rsidRDefault="00B16779" w:rsidP="00B167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II. Основные задачи комиссии</w:t>
      </w:r>
    </w:p>
    <w:p w:rsidR="00B16779" w:rsidRPr="00B16779" w:rsidRDefault="00B16779" w:rsidP="00B167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779" w:rsidRPr="00B16779" w:rsidRDefault="00B16779" w:rsidP="00B16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5. Основными задачами комиссии являются: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а) обеспечение исполнения решений заседаний комиссии по координации работы по противодействию коррупции в Нижегородской области, муниципальной комиссии по противодействию коррупции в городском округе город Шахунья Нижегородской области;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 xml:space="preserve">б) подготовка предложений о реализации государственной политики в области </w:t>
      </w:r>
      <w:r w:rsidRPr="00B16779">
        <w:rPr>
          <w:rFonts w:ascii="Times New Roman" w:hAnsi="Times New Roman" w:cs="Times New Roman"/>
          <w:sz w:val="26"/>
          <w:szCs w:val="26"/>
        </w:rPr>
        <w:lastRenderedPageBreak/>
        <w:t>противодействия коррупции главе местного самоуправления городского округа город Шахунья Нижегородской области;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в) обеспечение координации деятельности администрации городского округа город Шахунья Нижегородской области по реализации государственной политики в области противодействия коррупции;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г) обеспечение согласованных действий органов местного самоуправления городского округа город Шахунья Нижегородской области, а также их взаимодействия с подразделениями территориальных органов федеральных органов исполнительной власти при реализации мер по противодействию коррупции в субъекте Российской Федерации;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д) обеспечение взаимодействия органов местного самоуправления городского округа город Шахунья Нижегородской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Нижегородской области;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е) информирование общественности о проводимой органами местного самоуправления городского округа город Шахунья Нижегородской области работе по противодействию коррупции.</w:t>
      </w:r>
    </w:p>
    <w:p w:rsidR="00B16779" w:rsidRPr="00B16779" w:rsidRDefault="00B16779" w:rsidP="00B167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779" w:rsidRPr="00B16779" w:rsidRDefault="00B16779" w:rsidP="00B167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III. Полномочия комиссии</w:t>
      </w:r>
    </w:p>
    <w:p w:rsidR="00B16779" w:rsidRPr="00B16779" w:rsidRDefault="00B16779" w:rsidP="00B167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779" w:rsidRPr="00B16779" w:rsidRDefault="00B16779" w:rsidP="00B16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6. Комиссия в целях выполнения возложенных на нее задач осуществляет следующие полномочия: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а) подготавливает предложения по совершенствованию законодательства Российской Федерации о противодействии коррупции главе местного самоуправления городского округа город Шахунья Нижегородской области;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г) организует: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подготовку проектов нормативных правовых актов городского округа город Шахунья Нижегородской области по вопросам противодействия коррупции;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разработку муниципальной программы, плана мероприятий, направленных на противодействие коррупции в городском округе город Шахунья Нижегородской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д) рассматривает вопросы, касающиеся соблюдения лицами, замещающими муниципальные должности городского округа город Шахунья Нижегородской области, для которых федеральными законами, законами и нормативными правовыми актами Нижегородской области не предусмотрено иное, запретов, ограничений и требований, установленных в целях противодействия коррупции;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lastRenderedPageBreak/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ж) оказывает содействие развитию общественного контроля за реализацией муниципальной программы, плана мероприятий, направленных на противодействие коррупции в городском округе город Шахунья Нижегородской области;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городского округа город Шахунья Нижегородской области в информационно-телекоммуникационной сети "Интернет", опубликование в средствах массовой информации и направление в региональные государственные органы, органы исполнительной власти (по их запросам).</w:t>
      </w:r>
    </w:p>
    <w:p w:rsidR="00B16779" w:rsidRPr="00B16779" w:rsidRDefault="00B16779" w:rsidP="00B167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779" w:rsidRPr="00B16779" w:rsidRDefault="00B16779" w:rsidP="00B167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IV. Порядок формирования комиссии</w:t>
      </w:r>
    </w:p>
    <w:p w:rsidR="00B16779" w:rsidRPr="00B16779" w:rsidRDefault="00B16779" w:rsidP="00B167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779" w:rsidRPr="00B16779" w:rsidRDefault="00B16779" w:rsidP="00B16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7. Положение о комиссии и персональный состав комиссии утверждаются постановлением администрации городского округа город Шахунья Нижегородской области.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8. Комиссия формируется в составе председателя комиссии, его заместителей, секретаря и членов комиссии.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9. Председателем комиссии является глава местного самоуправления городского округа город Шахунья Нижегородской области или лицо, временно исполняющее его обязанности.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10. В состав комиссии могут входить руководители органов исполнительной власти Нижегородской области, органов местного самоуправления, руководители подразделений территориальных органов федеральных государственных органов, руководитель общественной палаты Нижегородской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11. Передача полномочий члена комиссии другому лицу не допускается.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12. Участие в работе комиссии осуществляется на общественных началах.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13. На заседания комиссии могут быть приглашены представители федеральных государственных органов, государственных органов Нижегородской области, органов местного самоуправления, организаций и средств массовой информации.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B16779" w:rsidRPr="00B16779" w:rsidRDefault="00B16779" w:rsidP="00B167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779" w:rsidRPr="00B16779" w:rsidRDefault="00B16779" w:rsidP="00B167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V. Организация деятельности комиссии и порядок ее работы</w:t>
      </w:r>
    </w:p>
    <w:p w:rsidR="00B16779" w:rsidRPr="00B16779" w:rsidRDefault="00B16779" w:rsidP="00B167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779" w:rsidRPr="00B16779" w:rsidRDefault="00B16779" w:rsidP="00B167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lastRenderedPageBreak/>
        <w:t>16. Заседания комиссии ведет председатель комиссии или по его поручению заместитель председателя комиссии.</w:t>
      </w:r>
    </w:p>
    <w:p w:rsidR="00B16779" w:rsidRPr="00B16779" w:rsidRDefault="00B16779" w:rsidP="00B167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19. Решения комиссии оформляются протоколом.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20. Для реализации решений комиссии могут издаваться нормативные правовые акты или распорядительные акты администрации городского округа город Шахунья Нижегородской области, а также даваться поручения главы местного самоуправления городского округа город Шахунья Нижегородской области.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Нижегородской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22. Председатель комиссии: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а) осуществляет общее руководство деятельностью комиссии;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б) утверждает план работы комиссии (ежегодный план);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в) утверждает повестку дня очередного заседания комиссии;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г) дает поручения в рамках своих полномочий членам комиссии;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д) представляет комиссию в отношениях с федеральными государственными органами, государственными органами Нижегородской области, организациями и гражданами по вопросам, относящимся к компетенции комиссии.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23. Секретарь комиссии: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в) оформляет протоколы заседаний комиссии;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lastRenderedPageBreak/>
        <w:t>г) организует выполнение поручений председателя комиссии, данных по результатам заседаний комиссии;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д) обеспечивает деятельность комиссии, подготовку материалов к заседаниям комиссии и контроль за исполнением принятых ею решений.</w:t>
      </w:r>
    </w:p>
    <w:p w:rsidR="00B16779" w:rsidRPr="00B16779" w:rsidRDefault="00B16779" w:rsidP="00B16779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6779">
        <w:rPr>
          <w:rFonts w:ascii="Times New Roman" w:hAnsi="Times New Roman" w:cs="Times New Roman"/>
          <w:sz w:val="26"/>
          <w:szCs w:val="26"/>
        </w:rPr>
        <w:t>24.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B16779" w:rsidRPr="00B16779" w:rsidRDefault="00B16779" w:rsidP="00B16779">
      <w:pPr>
        <w:jc w:val="center"/>
        <w:rPr>
          <w:sz w:val="26"/>
          <w:szCs w:val="26"/>
        </w:rPr>
      </w:pPr>
      <w:bookmarkStart w:id="0" w:name="_GoBack"/>
      <w:bookmarkEnd w:id="0"/>
      <w:r w:rsidRPr="00B16779">
        <w:rPr>
          <w:sz w:val="26"/>
          <w:szCs w:val="26"/>
        </w:rPr>
        <w:t>____________________</w:t>
      </w:r>
    </w:p>
    <w:p w:rsidR="00B16779" w:rsidRDefault="00B16779" w:rsidP="00F1050D">
      <w:pPr>
        <w:jc w:val="both"/>
        <w:rPr>
          <w:sz w:val="22"/>
          <w:szCs w:val="22"/>
        </w:rPr>
      </w:pPr>
    </w:p>
    <w:p w:rsidR="004C5023" w:rsidRDefault="004C5023" w:rsidP="0004735E">
      <w:pPr>
        <w:rPr>
          <w:sz w:val="22"/>
          <w:szCs w:val="22"/>
        </w:rPr>
      </w:pPr>
    </w:p>
    <w:sectPr w:rsidR="004C5023" w:rsidSect="00D97AFD">
      <w:footerReference w:type="even" r:id="rId12"/>
      <w:pgSz w:w="11909" w:h="16834"/>
      <w:pgMar w:top="1135" w:right="569" w:bottom="993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99" w:rsidRDefault="00F21799">
      <w:r>
        <w:separator/>
      </w:r>
    </w:p>
  </w:endnote>
  <w:endnote w:type="continuationSeparator" w:id="0">
    <w:p w:rsidR="00F21799" w:rsidRDefault="00F2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99" w:rsidRDefault="00F21799">
      <w:r>
        <w:separator/>
      </w:r>
    </w:p>
  </w:footnote>
  <w:footnote w:type="continuationSeparator" w:id="0">
    <w:p w:rsidR="00F21799" w:rsidRDefault="00F21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4871D37"/>
    <w:multiLevelType w:val="multilevel"/>
    <w:tmpl w:val="E4B46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BA728A"/>
    <w:multiLevelType w:val="hybridMultilevel"/>
    <w:tmpl w:val="AF3C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8"/>
  </w:num>
  <w:num w:numId="5">
    <w:abstractNumId w:val="19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9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3"/>
  </w:num>
  <w:num w:numId="17">
    <w:abstractNumId w:val="8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8"/>
  </w:num>
  <w:num w:numId="23">
    <w:abstractNumId w:val="5"/>
  </w:num>
  <w:num w:numId="24">
    <w:abstractNumId w:val="6"/>
  </w:num>
  <w:num w:numId="25">
    <w:abstractNumId w:val="17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37"/>
  </w:num>
  <w:num w:numId="41">
    <w:abstractNumId w:val="1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606"/>
    <w:rsid w:val="00021EA1"/>
    <w:rsid w:val="00022230"/>
    <w:rsid w:val="00023DC2"/>
    <w:rsid w:val="0002442A"/>
    <w:rsid w:val="00025132"/>
    <w:rsid w:val="0003118E"/>
    <w:rsid w:val="00034126"/>
    <w:rsid w:val="00041C95"/>
    <w:rsid w:val="00042DFD"/>
    <w:rsid w:val="000440C8"/>
    <w:rsid w:val="0004485B"/>
    <w:rsid w:val="0004735E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5F08"/>
    <w:rsid w:val="00077363"/>
    <w:rsid w:val="0007760D"/>
    <w:rsid w:val="0008105A"/>
    <w:rsid w:val="000829BB"/>
    <w:rsid w:val="000842BB"/>
    <w:rsid w:val="00084517"/>
    <w:rsid w:val="0008469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4C42"/>
    <w:rsid w:val="000D6B11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2CFC"/>
    <w:rsid w:val="00103E24"/>
    <w:rsid w:val="0011192D"/>
    <w:rsid w:val="00111FE8"/>
    <w:rsid w:val="00112D92"/>
    <w:rsid w:val="00112DC2"/>
    <w:rsid w:val="001138BE"/>
    <w:rsid w:val="0011440B"/>
    <w:rsid w:val="00116E6D"/>
    <w:rsid w:val="0012311B"/>
    <w:rsid w:val="00126FCA"/>
    <w:rsid w:val="00127A09"/>
    <w:rsid w:val="00127F4E"/>
    <w:rsid w:val="0013295B"/>
    <w:rsid w:val="00132EDF"/>
    <w:rsid w:val="001353A6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4271"/>
    <w:rsid w:val="001B51ED"/>
    <w:rsid w:val="001B6893"/>
    <w:rsid w:val="001C08F3"/>
    <w:rsid w:val="001C255C"/>
    <w:rsid w:val="001C7A0D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2A61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28DA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D77C7"/>
    <w:rsid w:val="002E2AA2"/>
    <w:rsid w:val="002E386E"/>
    <w:rsid w:val="002E5728"/>
    <w:rsid w:val="002F392E"/>
    <w:rsid w:val="002F5195"/>
    <w:rsid w:val="002F573D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3AF3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36DE3"/>
    <w:rsid w:val="00342B90"/>
    <w:rsid w:val="00350B98"/>
    <w:rsid w:val="003551DB"/>
    <w:rsid w:val="00356F6D"/>
    <w:rsid w:val="00362CB4"/>
    <w:rsid w:val="00364A80"/>
    <w:rsid w:val="00367400"/>
    <w:rsid w:val="00370DE5"/>
    <w:rsid w:val="00374D67"/>
    <w:rsid w:val="0037644D"/>
    <w:rsid w:val="003771C2"/>
    <w:rsid w:val="00377E05"/>
    <w:rsid w:val="003802DA"/>
    <w:rsid w:val="0038064E"/>
    <w:rsid w:val="00381C4B"/>
    <w:rsid w:val="0039199A"/>
    <w:rsid w:val="00392627"/>
    <w:rsid w:val="003933C3"/>
    <w:rsid w:val="003A1F6F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49AB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3E2"/>
    <w:rsid w:val="00427B5A"/>
    <w:rsid w:val="0043080E"/>
    <w:rsid w:val="004320AC"/>
    <w:rsid w:val="0043465F"/>
    <w:rsid w:val="00436033"/>
    <w:rsid w:val="004376D4"/>
    <w:rsid w:val="0045041E"/>
    <w:rsid w:val="00451A45"/>
    <w:rsid w:val="00453DA4"/>
    <w:rsid w:val="00454F60"/>
    <w:rsid w:val="00456AD6"/>
    <w:rsid w:val="00456DD7"/>
    <w:rsid w:val="0045754A"/>
    <w:rsid w:val="00457747"/>
    <w:rsid w:val="00461338"/>
    <w:rsid w:val="00465034"/>
    <w:rsid w:val="0046681D"/>
    <w:rsid w:val="00467B42"/>
    <w:rsid w:val="00470C3B"/>
    <w:rsid w:val="0047259F"/>
    <w:rsid w:val="004726C5"/>
    <w:rsid w:val="00474A05"/>
    <w:rsid w:val="00480BD3"/>
    <w:rsid w:val="00481389"/>
    <w:rsid w:val="00481A25"/>
    <w:rsid w:val="00482D6E"/>
    <w:rsid w:val="00483CAD"/>
    <w:rsid w:val="00485CB4"/>
    <w:rsid w:val="0048683D"/>
    <w:rsid w:val="004902B3"/>
    <w:rsid w:val="00490578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5023"/>
    <w:rsid w:val="004C7C1E"/>
    <w:rsid w:val="004C7DAE"/>
    <w:rsid w:val="004C7F10"/>
    <w:rsid w:val="004D1060"/>
    <w:rsid w:val="004D136E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4F97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5895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3BA1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8B9"/>
    <w:rsid w:val="005C2DD6"/>
    <w:rsid w:val="005C733D"/>
    <w:rsid w:val="005D258B"/>
    <w:rsid w:val="005D284D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5F6B6C"/>
    <w:rsid w:val="0060482C"/>
    <w:rsid w:val="006054FB"/>
    <w:rsid w:val="0060681D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50B8"/>
    <w:rsid w:val="00657B52"/>
    <w:rsid w:val="00661590"/>
    <w:rsid w:val="00661F0A"/>
    <w:rsid w:val="00663572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0697"/>
    <w:rsid w:val="006B2815"/>
    <w:rsid w:val="006B2CC3"/>
    <w:rsid w:val="006C7477"/>
    <w:rsid w:val="006C775F"/>
    <w:rsid w:val="006D04D4"/>
    <w:rsid w:val="006D0BAC"/>
    <w:rsid w:val="006D0F3E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2D53"/>
    <w:rsid w:val="007649F6"/>
    <w:rsid w:val="00764CED"/>
    <w:rsid w:val="00773021"/>
    <w:rsid w:val="0077328B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1A10"/>
    <w:rsid w:val="007E5FAC"/>
    <w:rsid w:val="007E6B31"/>
    <w:rsid w:val="007F0837"/>
    <w:rsid w:val="007F11D8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51B6"/>
    <w:rsid w:val="008713D9"/>
    <w:rsid w:val="0087175F"/>
    <w:rsid w:val="008721DB"/>
    <w:rsid w:val="00874CF0"/>
    <w:rsid w:val="00876AEA"/>
    <w:rsid w:val="0087708A"/>
    <w:rsid w:val="00880E00"/>
    <w:rsid w:val="00881C82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697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334"/>
    <w:rsid w:val="008E6D12"/>
    <w:rsid w:val="008F076E"/>
    <w:rsid w:val="008F085A"/>
    <w:rsid w:val="008F1DB5"/>
    <w:rsid w:val="008F2536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1BF6"/>
    <w:rsid w:val="00956CCC"/>
    <w:rsid w:val="00957221"/>
    <w:rsid w:val="009645B3"/>
    <w:rsid w:val="00967D74"/>
    <w:rsid w:val="0097227F"/>
    <w:rsid w:val="00974B60"/>
    <w:rsid w:val="00974D98"/>
    <w:rsid w:val="009774B1"/>
    <w:rsid w:val="00981B13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E7DF9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50EBF"/>
    <w:rsid w:val="00A5120A"/>
    <w:rsid w:val="00A540B6"/>
    <w:rsid w:val="00A54C2D"/>
    <w:rsid w:val="00A566DA"/>
    <w:rsid w:val="00A5720A"/>
    <w:rsid w:val="00A57AC0"/>
    <w:rsid w:val="00A641F7"/>
    <w:rsid w:val="00A64F2F"/>
    <w:rsid w:val="00A675D0"/>
    <w:rsid w:val="00A67CAE"/>
    <w:rsid w:val="00A70C82"/>
    <w:rsid w:val="00A72435"/>
    <w:rsid w:val="00A7499E"/>
    <w:rsid w:val="00A764C4"/>
    <w:rsid w:val="00A80299"/>
    <w:rsid w:val="00A85C74"/>
    <w:rsid w:val="00A91135"/>
    <w:rsid w:val="00A92506"/>
    <w:rsid w:val="00AA1CD1"/>
    <w:rsid w:val="00AA4953"/>
    <w:rsid w:val="00AA7A04"/>
    <w:rsid w:val="00AC162E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0652C"/>
    <w:rsid w:val="00B13212"/>
    <w:rsid w:val="00B13F3E"/>
    <w:rsid w:val="00B1455D"/>
    <w:rsid w:val="00B16779"/>
    <w:rsid w:val="00B174B8"/>
    <w:rsid w:val="00B175AA"/>
    <w:rsid w:val="00B20797"/>
    <w:rsid w:val="00B21C88"/>
    <w:rsid w:val="00B22088"/>
    <w:rsid w:val="00B22146"/>
    <w:rsid w:val="00B2293C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B6593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657B"/>
    <w:rsid w:val="00BF0601"/>
    <w:rsid w:val="00BF7E36"/>
    <w:rsid w:val="00C0046A"/>
    <w:rsid w:val="00C018A4"/>
    <w:rsid w:val="00C06BE9"/>
    <w:rsid w:val="00C10D00"/>
    <w:rsid w:val="00C12DDC"/>
    <w:rsid w:val="00C13AB6"/>
    <w:rsid w:val="00C14FF5"/>
    <w:rsid w:val="00C16514"/>
    <w:rsid w:val="00C17896"/>
    <w:rsid w:val="00C2287D"/>
    <w:rsid w:val="00C24A73"/>
    <w:rsid w:val="00C2553A"/>
    <w:rsid w:val="00C2790B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780"/>
    <w:rsid w:val="00C65E06"/>
    <w:rsid w:val="00C706D5"/>
    <w:rsid w:val="00C75B9D"/>
    <w:rsid w:val="00C76F9C"/>
    <w:rsid w:val="00C80B80"/>
    <w:rsid w:val="00C86AA1"/>
    <w:rsid w:val="00C927F7"/>
    <w:rsid w:val="00C963D3"/>
    <w:rsid w:val="00CA3473"/>
    <w:rsid w:val="00CA7F41"/>
    <w:rsid w:val="00CB1A37"/>
    <w:rsid w:val="00CB2B91"/>
    <w:rsid w:val="00CB3DDC"/>
    <w:rsid w:val="00CB493E"/>
    <w:rsid w:val="00CB5A0A"/>
    <w:rsid w:val="00CB7467"/>
    <w:rsid w:val="00CB7CDF"/>
    <w:rsid w:val="00CC4297"/>
    <w:rsid w:val="00CC68B3"/>
    <w:rsid w:val="00CC6D99"/>
    <w:rsid w:val="00CD2430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4E00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273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60C2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5EA"/>
    <w:rsid w:val="00D93962"/>
    <w:rsid w:val="00D961CA"/>
    <w:rsid w:val="00D96571"/>
    <w:rsid w:val="00D971D0"/>
    <w:rsid w:val="00D976CB"/>
    <w:rsid w:val="00D978EE"/>
    <w:rsid w:val="00D97AFD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B5CAB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51F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3CD7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B7162"/>
    <w:rsid w:val="00EC2E7D"/>
    <w:rsid w:val="00ED2101"/>
    <w:rsid w:val="00ED24FB"/>
    <w:rsid w:val="00ED6AA4"/>
    <w:rsid w:val="00EE0143"/>
    <w:rsid w:val="00EE2E90"/>
    <w:rsid w:val="00EE3698"/>
    <w:rsid w:val="00EE7DC7"/>
    <w:rsid w:val="00EF3E03"/>
    <w:rsid w:val="00EF599E"/>
    <w:rsid w:val="00EF611D"/>
    <w:rsid w:val="00EF65BB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7A"/>
    <w:rsid w:val="00F20BBC"/>
    <w:rsid w:val="00F21799"/>
    <w:rsid w:val="00F248E2"/>
    <w:rsid w:val="00F26097"/>
    <w:rsid w:val="00F30218"/>
    <w:rsid w:val="00F35313"/>
    <w:rsid w:val="00F4024F"/>
    <w:rsid w:val="00F41E16"/>
    <w:rsid w:val="00F41E69"/>
    <w:rsid w:val="00F43E95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38AC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D6F75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85C74"/>
    <w:pPr>
      <w:widowControl w:val="0"/>
      <w:overflowPunct w:val="0"/>
      <w:autoSpaceDE w:val="0"/>
      <w:autoSpaceDN w:val="0"/>
      <w:adjustRightInd w:val="0"/>
      <w:ind w:right="55" w:firstLine="709"/>
      <w:jc w:val="both"/>
      <w:textAlignment w:val="baseline"/>
    </w:pPr>
    <w:rPr>
      <w:szCs w:val="20"/>
    </w:rPr>
  </w:style>
  <w:style w:type="character" w:customStyle="1" w:styleId="af3">
    <w:name w:val="Основной текст_"/>
    <w:link w:val="4"/>
    <w:rsid w:val="005D284D"/>
    <w:rPr>
      <w:spacing w:val="16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3"/>
    <w:rsid w:val="005D284D"/>
    <w:pPr>
      <w:widowControl w:val="0"/>
      <w:shd w:val="clear" w:color="auto" w:fill="FFFFFF"/>
      <w:spacing w:after="900" w:line="0" w:lineRule="atLeast"/>
    </w:pPr>
    <w:rPr>
      <w:spacing w:val="16"/>
      <w:sz w:val="22"/>
      <w:szCs w:val="22"/>
    </w:rPr>
  </w:style>
  <w:style w:type="character" w:customStyle="1" w:styleId="0pt">
    <w:name w:val="Основной текст + Полужирный;Интервал 0 pt"/>
    <w:rsid w:val="005D2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3"/>
    <w:rsid w:val="008A6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8A6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rsid w:val="008A6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link w:val="af5"/>
    <w:rsid w:val="008A6697"/>
    <w:rPr>
      <w:spacing w:val="16"/>
      <w:sz w:val="22"/>
      <w:szCs w:val="22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A6697"/>
    <w:pPr>
      <w:widowControl w:val="0"/>
      <w:shd w:val="clear" w:color="auto" w:fill="FFFFFF"/>
      <w:spacing w:line="0" w:lineRule="atLeast"/>
    </w:pPr>
    <w:rPr>
      <w:spacing w:val="1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DE261046E7E8CE520F11A42FCA54F58EC88ED8D8A170DAC492AC8F5CCFD411F66DAD7344DF7A005B676329DC5FF49ADD046A4692D2194DU94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DE261046E7E8CE520F11A42FCA54F58EC980D8D7F227D895C7A28A549F8E01E024A1735ADE7A1A5D6C36U74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E584F0EA80FB702A9A059F160M3i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6E46-E514-4670-B6B7-E2F99394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12007</CharactersWithSpaces>
  <SharedDoc>false</SharedDoc>
  <HLinks>
    <vt:vector size="6" baseType="variant"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consultantplus://offline/ref=B33B7E593F13A72AE1E40926793562251E584F0EA80FB702A9A059F160M3iBH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ZaytsevaEP</cp:lastModifiedBy>
  <cp:revision>2</cp:revision>
  <cp:lastPrinted>2018-10-26T11:46:00Z</cp:lastPrinted>
  <dcterms:created xsi:type="dcterms:W3CDTF">2019-01-21T11:29:00Z</dcterms:created>
  <dcterms:modified xsi:type="dcterms:W3CDTF">2019-01-21T11:29:00Z</dcterms:modified>
</cp:coreProperties>
</file>