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63" w:rsidRPr="00F02C63" w:rsidRDefault="00F02C63" w:rsidP="00F02C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02C63">
        <w:rPr>
          <w:rFonts w:ascii="Calibri" w:hAnsi="Calibri"/>
          <w:noProof/>
          <w:sz w:val="22"/>
          <w:szCs w:val="22"/>
        </w:rPr>
        <w:drawing>
          <wp:inline distT="0" distB="0" distL="0" distR="0" wp14:anchorId="1D2BF212" wp14:editId="39F2535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63" w:rsidRPr="00F02C63" w:rsidRDefault="00F02C63" w:rsidP="00F02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2C63" w:rsidRPr="00F02C63" w:rsidRDefault="00F02C63" w:rsidP="00F02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2C63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F02C63" w:rsidRPr="00F02C63" w:rsidRDefault="00F02C63" w:rsidP="00F02C63">
      <w:pPr>
        <w:jc w:val="center"/>
        <w:rPr>
          <w:b/>
          <w:sz w:val="28"/>
          <w:szCs w:val="28"/>
        </w:rPr>
      </w:pPr>
      <w:r w:rsidRPr="00F02C63">
        <w:rPr>
          <w:b/>
          <w:sz w:val="28"/>
          <w:szCs w:val="28"/>
        </w:rPr>
        <w:t>НИЖЕГОРОДСКОЙ ОБЛАСТИ</w:t>
      </w:r>
    </w:p>
    <w:p w:rsidR="00F02C63" w:rsidRPr="00F02C63" w:rsidRDefault="00F02C63" w:rsidP="00F02C6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02C63" w:rsidRPr="00F02C63" w:rsidRDefault="00F02C63" w:rsidP="00F02C63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F02C63" w:rsidRPr="00F02C63" w:rsidRDefault="00F02C63" w:rsidP="00F02C63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F02C63">
        <w:rPr>
          <w:b/>
          <w:color w:val="000000"/>
          <w:sz w:val="28"/>
          <w:szCs w:val="28"/>
        </w:rPr>
        <w:t>Р</w:t>
      </w:r>
      <w:proofErr w:type="gramEnd"/>
      <w:r w:rsidRPr="00F02C63">
        <w:rPr>
          <w:b/>
          <w:color w:val="000000"/>
          <w:sz w:val="28"/>
          <w:szCs w:val="28"/>
        </w:rPr>
        <w:t xml:space="preserve"> Е Ш Е Н И Е</w:t>
      </w:r>
    </w:p>
    <w:p w:rsidR="00F02C63" w:rsidRPr="00F02C63" w:rsidRDefault="00F02C63" w:rsidP="00F02C63">
      <w:pPr>
        <w:shd w:val="clear" w:color="auto" w:fill="FFFFFF"/>
        <w:spacing w:before="75" w:after="75" w:line="236" w:lineRule="atLeast"/>
        <w:jc w:val="center"/>
        <w:rPr>
          <w:b/>
          <w:color w:val="000000"/>
        </w:rPr>
      </w:pPr>
    </w:p>
    <w:p w:rsidR="008C11CF" w:rsidRPr="00F02C63" w:rsidRDefault="00F02C63" w:rsidP="00F02C63">
      <w:pPr>
        <w:spacing w:line="360" w:lineRule="auto"/>
      </w:pPr>
      <w:r w:rsidRPr="00F02C63">
        <w:t>От 2</w:t>
      </w:r>
      <w:r>
        <w:t>4 августа</w:t>
      </w:r>
      <w:r w:rsidRPr="00F02C63">
        <w:t xml:space="preserve">  2018 года                                                                              </w:t>
      </w:r>
      <w:r>
        <w:t xml:space="preserve">                                № 18- 3</w:t>
      </w:r>
    </w:p>
    <w:p w:rsidR="006334E4" w:rsidRPr="001D6C3F" w:rsidRDefault="006334E4" w:rsidP="006334E4">
      <w:pPr>
        <w:ind w:right="4820"/>
        <w:jc w:val="both"/>
        <w:outlineLvl w:val="2"/>
        <w:rPr>
          <w:bCs/>
        </w:rPr>
      </w:pPr>
      <w:r w:rsidRPr="001D6C3F">
        <w:rPr>
          <w:bCs/>
        </w:rPr>
        <w:t xml:space="preserve">О создании </w:t>
      </w:r>
      <w:r w:rsidR="00A4610B" w:rsidRPr="001D6C3F">
        <w:rPr>
          <w:bCs/>
        </w:rPr>
        <w:t xml:space="preserve">единой комиссии </w:t>
      </w:r>
      <w:r w:rsidRPr="001D6C3F">
        <w:rPr>
          <w:bCs/>
        </w:rPr>
        <w:t>по установлению стажа муниципальной службы муниципальны</w:t>
      </w:r>
      <w:r w:rsidR="00FB5F89" w:rsidRPr="001D6C3F">
        <w:rPr>
          <w:bCs/>
        </w:rPr>
        <w:t>м</w:t>
      </w:r>
      <w:r w:rsidRPr="001D6C3F">
        <w:rPr>
          <w:bCs/>
        </w:rPr>
        <w:t xml:space="preserve"> служащи</w:t>
      </w:r>
      <w:r w:rsidR="00FB5F89" w:rsidRPr="001D6C3F">
        <w:rPr>
          <w:bCs/>
        </w:rPr>
        <w:t>м</w:t>
      </w:r>
      <w:r w:rsidRPr="001D6C3F">
        <w:rPr>
          <w:bCs/>
        </w:rPr>
        <w:t xml:space="preserve"> городского округа город Шахунья Нижегородской области</w:t>
      </w:r>
    </w:p>
    <w:p w:rsidR="006334E4" w:rsidRPr="001D6C3F" w:rsidRDefault="006334E4" w:rsidP="006334E4">
      <w:pPr>
        <w:rPr>
          <w:spacing w:val="2"/>
        </w:rPr>
      </w:pPr>
    </w:p>
    <w:p w:rsidR="006334E4" w:rsidRPr="001D6C3F" w:rsidRDefault="006334E4" w:rsidP="006334E4">
      <w:pPr>
        <w:rPr>
          <w:spacing w:val="2"/>
        </w:rPr>
      </w:pPr>
    </w:p>
    <w:p w:rsidR="00F02C63" w:rsidRDefault="006334E4" w:rsidP="006334E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 w:rsidRPr="001D6C3F">
        <w:rPr>
          <w:spacing w:val="2"/>
        </w:rPr>
        <w:t xml:space="preserve">В соответствии с </w:t>
      </w:r>
      <w:r w:rsidR="00586663" w:rsidRPr="001D6C3F">
        <w:rPr>
          <w:spacing w:val="2"/>
        </w:rPr>
        <w:t xml:space="preserve">Федеральным законом от 02 марта 2007 года № 25-ФЗ «О муниципальной службе в Российской Федерации», </w:t>
      </w:r>
      <w:r w:rsidR="00586663" w:rsidRPr="001D6C3F">
        <w:rPr>
          <w:rFonts w:cs="Arial"/>
        </w:rPr>
        <w:t>Указом Президента Российской Федерации от 19 ноября 2007 года №1532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</w:t>
      </w:r>
      <w:proofErr w:type="gramEnd"/>
      <w:r w:rsidR="00586663" w:rsidRPr="001D6C3F">
        <w:rPr>
          <w:rFonts w:cs="Arial"/>
        </w:rPr>
        <w:t xml:space="preserve"> </w:t>
      </w:r>
      <w:proofErr w:type="gramStart"/>
      <w:r w:rsidR="00586663" w:rsidRPr="001D6C3F">
        <w:rPr>
          <w:rFonts w:cs="Arial"/>
        </w:rPr>
        <w:t>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</w:r>
      <w:r w:rsidRPr="001D6C3F">
        <w:rPr>
          <w:spacing w:val="2"/>
        </w:rPr>
        <w:t xml:space="preserve">, </w:t>
      </w:r>
      <w:r w:rsidRPr="001D6C3F">
        <w:t xml:space="preserve">Законом Нижегородской области от 03 августа 2007 года № 99-З «О муниципальной службе в Нижегородской области», </w:t>
      </w:r>
      <w:r w:rsidRPr="001D6C3F">
        <w:rPr>
          <w:rFonts w:eastAsiaTheme="minorHAnsi"/>
          <w:lang w:eastAsia="en-US"/>
        </w:rPr>
        <w:t xml:space="preserve">Уставом городского округа город Шахунья Нижегородской области, решением Совета депутатов городского округа город Шахунья Нижегородской области </w:t>
      </w:r>
      <w:r w:rsidR="00FB5F89" w:rsidRPr="001D6C3F">
        <w:rPr>
          <w:color w:val="000000"/>
        </w:rPr>
        <w:t>от 27 ноября 2015 года № 56-5 «Об утверждении Положения о муниципальной службе</w:t>
      </w:r>
      <w:proofErr w:type="gramEnd"/>
      <w:r w:rsidR="00FB5F89" w:rsidRPr="001D6C3F">
        <w:rPr>
          <w:color w:val="000000"/>
        </w:rPr>
        <w:t xml:space="preserve"> в городском округе город Шахунья Нижегородской области»</w:t>
      </w:r>
      <w:r w:rsidR="00326CA7" w:rsidRPr="001D6C3F">
        <w:rPr>
          <w:color w:val="000000"/>
        </w:rPr>
        <w:t xml:space="preserve">, </w:t>
      </w:r>
    </w:p>
    <w:p w:rsidR="00F02C63" w:rsidRDefault="00F02C63" w:rsidP="006334E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6334E4" w:rsidRPr="00F02C63" w:rsidRDefault="00326CA7" w:rsidP="006334E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1D6C3F">
        <w:rPr>
          <w:color w:val="000000"/>
        </w:rPr>
        <w:t xml:space="preserve">Совет депутатов </w:t>
      </w:r>
      <w:r w:rsidRPr="00F02C63">
        <w:rPr>
          <w:b/>
          <w:color w:val="000000"/>
        </w:rPr>
        <w:t>решил</w:t>
      </w:r>
      <w:r w:rsidR="006334E4" w:rsidRPr="00F02C63">
        <w:rPr>
          <w:rFonts w:eastAsiaTheme="minorHAnsi"/>
          <w:b/>
          <w:lang w:eastAsia="en-US"/>
        </w:rPr>
        <w:t>:</w:t>
      </w:r>
    </w:p>
    <w:p w:rsidR="00F02C63" w:rsidRPr="001D6C3F" w:rsidRDefault="00F02C63" w:rsidP="006334E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334E4" w:rsidRPr="001D6C3F" w:rsidRDefault="006334E4" w:rsidP="006334E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pacing w:val="2"/>
        </w:rPr>
      </w:pPr>
      <w:r w:rsidRPr="001D6C3F">
        <w:rPr>
          <w:spacing w:val="2"/>
        </w:rPr>
        <w:t xml:space="preserve">1. </w:t>
      </w:r>
      <w:r w:rsidRPr="001D6C3F">
        <w:rPr>
          <w:spacing w:val="2"/>
        </w:rPr>
        <w:tab/>
        <w:t xml:space="preserve">Создать </w:t>
      </w:r>
      <w:r w:rsidR="00FB5F89" w:rsidRPr="001D6C3F">
        <w:rPr>
          <w:spacing w:val="2"/>
        </w:rPr>
        <w:t>единую комиссию</w:t>
      </w:r>
      <w:r w:rsidRPr="001D6C3F">
        <w:rPr>
          <w:spacing w:val="2"/>
        </w:rPr>
        <w:t xml:space="preserve"> по установлению стажа муниципальной службы муниципальным служащим </w:t>
      </w:r>
      <w:r w:rsidRPr="001D6C3F">
        <w:rPr>
          <w:rFonts w:eastAsiaTheme="minorHAnsi"/>
          <w:lang w:eastAsia="en-US"/>
        </w:rPr>
        <w:t xml:space="preserve">городского округа город Шахунья </w:t>
      </w:r>
      <w:r w:rsidRPr="001D6C3F">
        <w:rPr>
          <w:spacing w:val="2"/>
        </w:rPr>
        <w:t>Нижегородской области.</w:t>
      </w:r>
    </w:p>
    <w:p w:rsidR="006334E4" w:rsidRPr="001D6C3F" w:rsidRDefault="006334E4" w:rsidP="006334E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pacing w:val="2"/>
        </w:rPr>
      </w:pPr>
      <w:r w:rsidRPr="001D6C3F">
        <w:rPr>
          <w:spacing w:val="2"/>
        </w:rPr>
        <w:t xml:space="preserve">2. </w:t>
      </w:r>
      <w:r w:rsidRPr="001D6C3F">
        <w:rPr>
          <w:spacing w:val="2"/>
        </w:rPr>
        <w:tab/>
        <w:t xml:space="preserve">Утвердить прилагаемый состав </w:t>
      </w:r>
      <w:r w:rsidR="00A4610B" w:rsidRPr="001D6C3F">
        <w:rPr>
          <w:spacing w:val="2"/>
        </w:rPr>
        <w:t xml:space="preserve">единой комиссии </w:t>
      </w:r>
      <w:r w:rsidRPr="001D6C3F">
        <w:rPr>
          <w:spacing w:val="2"/>
        </w:rPr>
        <w:t xml:space="preserve">по установлению стажа муниципальной службы муниципальным служащим </w:t>
      </w:r>
      <w:r w:rsidRPr="001D6C3F">
        <w:rPr>
          <w:rFonts w:eastAsiaTheme="minorHAnsi"/>
          <w:lang w:eastAsia="en-US"/>
        </w:rPr>
        <w:t xml:space="preserve">городского округа город Шахунья </w:t>
      </w:r>
      <w:r w:rsidRPr="001D6C3F">
        <w:rPr>
          <w:spacing w:val="2"/>
        </w:rPr>
        <w:t>Нижегородской области</w:t>
      </w:r>
      <w:r w:rsidRPr="001D6C3F">
        <w:rPr>
          <w:rFonts w:eastAsiaTheme="minorHAnsi"/>
          <w:lang w:eastAsia="en-US"/>
        </w:rPr>
        <w:t>.</w:t>
      </w:r>
    </w:p>
    <w:p w:rsidR="006334E4" w:rsidRPr="001D6C3F" w:rsidRDefault="006334E4" w:rsidP="006334E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D6C3F">
        <w:rPr>
          <w:spacing w:val="2"/>
        </w:rPr>
        <w:lastRenderedPageBreak/>
        <w:t xml:space="preserve">3. </w:t>
      </w:r>
      <w:r w:rsidRPr="001D6C3F">
        <w:rPr>
          <w:spacing w:val="2"/>
        </w:rPr>
        <w:tab/>
        <w:t xml:space="preserve">Утвердить прилагаемое положение о </w:t>
      </w:r>
      <w:r w:rsidR="00A4610B" w:rsidRPr="001D6C3F">
        <w:rPr>
          <w:spacing w:val="2"/>
        </w:rPr>
        <w:t xml:space="preserve">единой комиссии </w:t>
      </w:r>
      <w:r w:rsidRPr="001D6C3F">
        <w:rPr>
          <w:spacing w:val="2"/>
        </w:rPr>
        <w:t xml:space="preserve">по установлению стажа муниципальной службы муниципальным служащим </w:t>
      </w:r>
      <w:r w:rsidRPr="001D6C3F">
        <w:rPr>
          <w:rFonts w:eastAsiaTheme="minorHAnsi"/>
          <w:lang w:eastAsia="en-US"/>
        </w:rPr>
        <w:t xml:space="preserve">городского округа город Шахунья </w:t>
      </w:r>
      <w:r w:rsidRPr="001D6C3F">
        <w:rPr>
          <w:spacing w:val="2"/>
        </w:rPr>
        <w:t>Нижегородской области</w:t>
      </w:r>
      <w:r w:rsidRPr="001D6C3F">
        <w:rPr>
          <w:rFonts w:eastAsiaTheme="minorHAnsi"/>
          <w:lang w:eastAsia="en-US"/>
        </w:rPr>
        <w:t>.</w:t>
      </w:r>
    </w:p>
    <w:p w:rsidR="006334E4" w:rsidRPr="001D6C3F" w:rsidRDefault="006334E4" w:rsidP="006334E4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1D6C3F">
        <w:rPr>
          <w:rFonts w:eastAsiaTheme="minorHAnsi"/>
          <w:lang w:eastAsia="en-US"/>
        </w:rPr>
        <w:t xml:space="preserve">4. </w:t>
      </w:r>
      <w:r w:rsidRPr="001D6C3F">
        <w:rPr>
          <w:rFonts w:eastAsiaTheme="minorHAnsi"/>
          <w:lang w:eastAsia="en-US"/>
        </w:rPr>
        <w:tab/>
      </w:r>
      <w:r w:rsidRPr="001D6C3F">
        <w:t xml:space="preserve">Утвердить прилагаемую форму протокола </w:t>
      </w:r>
      <w:r w:rsidR="00A4610B" w:rsidRPr="001D6C3F">
        <w:t xml:space="preserve">единой комиссии </w:t>
      </w:r>
      <w:r w:rsidRPr="001D6C3F">
        <w:t>по установлению стажа муниципальной службы муниципальным служащим администрации городского округа город Шахунья Нижегородской области.</w:t>
      </w:r>
    </w:p>
    <w:p w:rsidR="006334E4" w:rsidRPr="001D6C3F" w:rsidRDefault="006334E4" w:rsidP="006334E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pacing w:val="2"/>
        </w:rPr>
      </w:pPr>
      <w:r w:rsidRPr="001D6C3F">
        <w:rPr>
          <w:spacing w:val="2"/>
        </w:rPr>
        <w:t xml:space="preserve">5. </w:t>
      </w:r>
      <w:r w:rsidRPr="001D6C3F">
        <w:rPr>
          <w:spacing w:val="2"/>
        </w:rPr>
        <w:tab/>
        <w:t xml:space="preserve">Установить, что </w:t>
      </w:r>
      <w:r w:rsidR="00FB5F89" w:rsidRPr="001D6C3F">
        <w:rPr>
          <w:spacing w:val="2"/>
        </w:rPr>
        <w:t>единая комиссия</w:t>
      </w:r>
      <w:r w:rsidRPr="001D6C3F">
        <w:rPr>
          <w:spacing w:val="2"/>
        </w:rPr>
        <w:t xml:space="preserve"> устанавливает стаж муниципальной службы муниципальным служащим городского округа город Шахунья Нижегородской области, замещающим должности муниципальной службы в структурных подразделениях администрации городского округа город Шахунья Нижегородской области, являющихся юридическими лицами в соответствии с Положениями</w:t>
      </w:r>
      <w:r w:rsidR="00586663" w:rsidRPr="001D6C3F">
        <w:rPr>
          <w:spacing w:val="2"/>
        </w:rPr>
        <w:t xml:space="preserve"> о структурных подразделениях</w:t>
      </w:r>
      <w:r w:rsidRPr="001D6C3F">
        <w:rPr>
          <w:spacing w:val="2"/>
        </w:rPr>
        <w:t>.</w:t>
      </w:r>
    </w:p>
    <w:p w:rsidR="006334E4" w:rsidRPr="001D6C3F" w:rsidRDefault="006334E4" w:rsidP="006334E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D6C3F">
        <w:rPr>
          <w:rFonts w:eastAsia="Calibri"/>
          <w:lang w:eastAsia="en-US"/>
        </w:rPr>
        <w:t xml:space="preserve">6. </w:t>
      </w:r>
      <w:r w:rsidRPr="001D6C3F">
        <w:rPr>
          <w:rFonts w:eastAsia="Calibri"/>
          <w:lang w:eastAsia="en-US"/>
        </w:rPr>
        <w:tab/>
        <w:t>Настоящее р</w:t>
      </w:r>
      <w:r w:rsidR="00FB5F89" w:rsidRPr="001D6C3F">
        <w:rPr>
          <w:rFonts w:eastAsia="Calibri"/>
          <w:lang w:eastAsia="en-US"/>
        </w:rPr>
        <w:t>еш</w:t>
      </w:r>
      <w:r w:rsidRPr="001D6C3F">
        <w:rPr>
          <w:rFonts w:eastAsia="Calibri"/>
          <w:lang w:eastAsia="en-US"/>
        </w:rPr>
        <w:t>ение вступает в силу со дня подписания.</w:t>
      </w:r>
    </w:p>
    <w:p w:rsidR="00AB169E" w:rsidRPr="001D6C3F" w:rsidRDefault="00AB169E" w:rsidP="006334E4">
      <w:pPr>
        <w:tabs>
          <w:tab w:val="left" w:pos="993"/>
        </w:tabs>
        <w:ind w:firstLine="709"/>
      </w:pPr>
    </w:p>
    <w:p w:rsidR="00135079" w:rsidRDefault="00135079" w:rsidP="006334E4">
      <w:pPr>
        <w:tabs>
          <w:tab w:val="left" w:pos="993"/>
        </w:tabs>
        <w:ind w:firstLine="709"/>
        <w:jc w:val="both"/>
        <w:rPr>
          <w:b/>
        </w:rPr>
      </w:pPr>
    </w:p>
    <w:p w:rsidR="007C3773" w:rsidRPr="001D6C3F" w:rsidRDefault="007C3773" w:rsidP="006334E4">
      <w:pPr>
        <w:tabs>
          <w:tab w:val="left" w:pos="993"/>
        </w:tabs>
        <w:ind w:firstLine="709"/>
        <w:jc w:val="both"/>
        <w:rPr>
          <w:b/>
        </w:rPr>
      </w:pPr>
    </w:p>
    <w:p w:rsidR="00101024" w:rsidRPr="001D6C3F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Pr="001D6C3F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FB5F89" w:rsidRPr="001D6C3F" w:rsidRDefault="00C705E5" w:rsidP="00603B0D">
      <w:pPr>
        <w:jc w:val="both"/>
      </w:pPr>
      <w:r w:rsidRPr="001D6C3F">
        <w:t>Г</w:t>
      </w:r>
      <w:r w:rsidR="00603B0D" w:rsidRPr="001D6C3F">
        <w:t>лав</w:t>
      </w:r>
      <w:r w:rsidRPr="001D6C3F">
        <w:t>а</w:t>
      </w:r>
      <w:r w:rsidR="00603B0D" w:rsidRPr="001D6C3F">
        <w:t xml:space="preserve"> </w:t>
      </w:r>
      <w:r w:rsidR="00FB5F89" w:rsidRPr="001D6C3F">
        <w:t>местного самоуправления</w:t>
      </w:r>
    </w:p>
    <w:p w:rsidR="00603B0D" w:rsidRPr="001D6C3F" w:rsidRDefault="007C3773" w:rsidP="00603B0D">
      <w:pPr>
        <w:jc w:val="both"/>
      </w:pPr>
      <w:proofErr w:type="spellStart"/>
      <w:r>
        <w:t>г.о.г</w:t>
      </w:r>
      <w:proofErr w:type="spellEnd"/>
      <w:r>
        <w:t xml:space="preserve">. Шахунья Нижегородской области      </w:t>
      </w:r>
      <w:r w:rsidR="00603B0D" w:rsidRPr="001D6C3F">
        <w:tab/>
      </w:r>
      <w:r w:rsidR="00603B0D" w:rsidRPr="001D6C3F">
        <w:tab/>
      </w:r>
      <w:r w:rsidR="00603B0D" w:rsidRPr="001D6C3F">
        <w:tab/>
      </w:r>
      <w:r w:rsidR="00603B0D" w:rsidRPr="001D6C3F">
        <w:tab/>
      </w:r>
      <w:r w:rsidR="00C705E5" w:rsidRPr="001D6C3F">
        <w:t xml:space="preserve"> </w:t>
      </w:r>
      <w:r w:rsidR="00FB5F89" w:rsidRPr="001D6C3F">
        <w:tab/>
      </w:r>
      <w:r w:rsidR="00C705E5" w:rsidRPr="001D6C3F">
        <w:t xml:space="preserve">          </w:t>
      </w:r>
      <w:proofErr w:type="spellStart"/>
      <w:r w:rsidR="00C705E5" w:rsidRPr="001D6C3F">
        <w:t>Р.В.Кошелев</w:t>
      </w:r>
      <w:proofErr w:type="spellEnd"/>
    </w:p>
    <w:p w:rsidR="00B00FDA" w:rsidRPr="001D6C3F" w:rsidRDefault="00B00FDA" w:rsidP="00F00D03">
      <w:pPr>
        <w:jc w:val="both"/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AB169E" w:rsidRDefault="00AB169E" w:rsidP="00F00D03">
      <w:pPr>
        <w:jc w:val="both"/>
        <w:rPr>
          <w:sz w:val="22"/>
          <w:szCs w:val="22"/>
        </w:rPr>
      </w:pPr>
    </w:p>
    <w:p w:rsidR="006334E4" w:rsidRDefault="006334E4" w:rsidP="00F00D03">
      <w:pPr>
        <w:jc w:val="both"/>
        <w:rPr>
          <w:sz w:val="22"/>
          <w:szCs w:val="22"/>
        </w:rPr>
      </w:pPr>
    </w:p>
    <w:p w:rsidR="006334E4" w:rsidRDefault="006334E4" w:rsidP="00F00D03">
      <w:pPr>
        <w:jc w:val="both"/>
        <w:rPr>
          <w:sz w:val="22"/>
          <w:szCs w:val="22"/>
        </w:rPr>
      </w:pPr>
    </w:p>
    <w:p w:rsidR="006334E4" w:rsidRDefault="006334E4" w:rsidP="00F00D03">
      <w:pPr>
        <w:jc w:val="both"/>
        <w:rPr>
          <w:sz w:val="22"/>
          <w:szCs w:val="22"/>
        </w:rPr>
      </w:pPr>
    </w:p>
    <w:p w:rsidR="00FB5F89" w:rsidRDefault="00FB5F89" w:rsidP="006334E4">
      <w:pPr>
        <w:tabs>
          <w:tab w:val="left" w:pos="709"/>
        </w:tabs>
        <w:rPr>
          <w:sz w:val="22"/>
          <w:szCs w:val="22"/>
        </w:rPr>
      </w:pPr>
    </w:p>
    <w:p w:rsidR="00FB5F89" w:rsidRDefault="00FB5F89" w:rsidP="006334E4">
      <w:pPr>
        <w:tabs>
          <w:tab w:val="left" w:pos="709"/>
        </w:tabs>
        <w:rPr>
          <w:sz w:val="22"/>
          <w:szCs w:val="22"/>
        </w:rPr>
      </w:pPr>
    </w:p>
    <w:p w:rsidR="00FB5F89" w:rsidRDefault="00FB5F89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1D6C3F" w:rsidRDefault="001D6C3F" w:rsidP="006334E4">
      <w:pPr>
        <w:tabs>
          <w:tab w:val="left" w:pos="709"/>
        </w:tabs>
        <w:rPr>
          <w:sz w:val="22"/>
          <w:szCs w:val="22"/>
        </w:rPr>
      </w:pPr>
    </w:p>
    <w:p w:rsidR="00FB5F89" w:rsidRDefault="00FB5F89" w:rsidP="006334E4">
      <w:pPr>
        <w:tabs>
          <w:tab w:val="left" w:pos="709"/>
        </w:tabs>
        <w:rPr>
          <w:sz w:val="22"/>
          <w:szCs w:val="22"/>
        </w:rPr>
      </w:pPr>
    </w:p>
    <w:p w:rsidR="007C3773" w:rsidRDefault="007C3773" w:rsidP="006334E4">
      <w:pPr>
        <w:tabs>
          <w:tab w:val="left" w:pos="709"/>
        </w:tabs>
        <w:rPr>
          <w:sz w:val="22"/>
          <w:szCs w:val="22"/>
        </w:rPr>
      </w:pP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lastRenderedPageBreak/>
        <w:t>УТВЕРЖДЕН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>решением Совета депутатов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>городского округа город Шахунья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>Нижегородской области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 xml:space="preserve">от  </w:t>
      </w:r>
      <w:r w:rsidR="007C3773">
        <w:rPr>
          <w:sz w:val="20"/>
          <w:szCs w:val="20"/>
        </w:rPr>
        <w:t>24 августа 2018 года № 18- 3</w:t>
      </w:r>
      <w:r w:rsidRPr="001D6C3F">
        <w:rPr>
          <w:sz w:val="20"/>
          <w:szCs w:val="20"/>
        </w:rPr>
        <w:t xml:space="preserve"> </w:t>
      </w:r>
    </w:p>
    <w:p w:rsidR="00FB5F89" w:rsidRDefault="00FB5F89" w:rsidP="00FB5F89">
      <w:pPr>
        <w:rPr>
          <w:spacing w:val="2"/>
          <w:sz w:val="26"/>
          <w:szCs w:val="26"/>
        </w:rPr>
      </w:pPr>
    </w:p>
    <w:p w:rsidR="00FB5F89" w:rsidRDefault="00FB5F89" w:rsidP="00FB5F89">
      <w:pPr>
        <w:rPr>
          <w:spacing w:val="2"/>
          <w:sz w:val="26"/>
          <w:szCs w:val="26"/>
        </w:rPr>
      </w:pPr>
    </w:p>
    <w:p w:rsidR="00FB5F89" w:rsidRDefault="00FB5F89" w:rsidP="00FB5F89">
      <w:pPr>
        <w:rPr>
          <w:spacing w:val="2"/>
          <w:sz w:val="26"/>
          <w:szCs w:val="26"/>
        </w:rPr>
      </w:pPr>
    </w:p>
    <w:p w:rsidR="00FB5F89" w:rsidRPr="001D6C3F" w:rsidRDefault="00FB5F89" w:rsidP="00FB5F89">
      <w:pPr>
        <w:jc w:val="center"/>
        <w:rPr>
          <w:b/>
          <w:bCs/>
          <w:spacing w:val="2"/>
        </w:rPr>
      </w:pPr>
      <w:r w:rsidRPr="001D6C3F">
        <w:rPr>
          <w:b/>
          <w:bCs/>
          <w:spacing w:val="2"/>
        </w:rPr>
        <w:t>Состав</w:t>
      </w:r>
    </w:p>
    <w:p w:rsidR="00FB5F89" w:rsidRPr="001D6C3F" w:rsidRDefault="00FB5F89" w:rsidP="00FB5F89">
      <w:pPr>
        <w:jc w:val="center"/>
        <w:rPr>
          <w:b/>
          <w:bCs/>
          <w:spacing w:val="2"/>
        </w:rPr>
      </w:pPr>
      <w:r w:rsidRPr="001D6C3F">
        <w:rPr>
          <w:b/>
          <w:bCs/>
          <w:spacing w:val="2"/>
        </w:rPr>
        <w:t>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</w:p>
    <w:p w:rsidR="00FB5F89" w:rsidRPr="001D6C3F" w:rsidRDefault="00FB5F89" w:rsidP="00FB5F89">
      <w:pPr>
        <w:rPr>
          <w:spacing w:val="2"/>
        </w:rPr>
      </w:pPr>
    </w:p>
    <w:p w:rsidR="00FB5F89" w:rsidRPr="001D6C3F" w:rsidRDefault="00FB5F89" w:rsidP="00FB5F89">
      <w:pPr>
        <w:rPr>
          <w:spacing w:val="2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5"/>
        <w:gridCol w:w="7018"/>
      </w:tblGrid>
      <w:tr w:rsidR="00FB5F89" w:rsidRPr="001D6C3F" w:rsidTr="00FB5F89">
        <w:tc>
          <w:tcPr>
            <w:tcW w:w="1537" w:type="pct"/>
            <w:hideMark/>
          </w:tcPr>
          <w:p w:rsidR="00FB5F89" w:rsidRPr="001D6C3F" w:rsidRDefault="00660148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 xml:space="preserve">Кошелев </w:t>
            </w:r>
          </w:p>
          <w:p w:rsidR="00660148" w:rsidRPr="001D6C3F" w:rsidRDefault="00660148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Роман Вячеславович</w:t>
            </w:r>
          </w:p>
        </w:tc>
        <w:tc>
          <w:tcPr>
            <w:tcW w:w="3463" w:type="pct"/>
            <w:hideMark/>
          </w:tcPr>
          <w:p w:rsidR="00FB5F89" w:rsidRPr="001D6C3F" w:rsidRDefault="00FB5F89" w:rsidP="00660148">
            <w:pPr>
              <w:jc w:val="both"/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 xml:space="preserve">- глава </w:t>
            </w:r>
            <w:r w:rsidR="00660148" w:rsidRPr="001D6C3F">
              <w:rPr>
                <w:spacing w:val="2"/>
                <w:lang w:eastAsia="en-US"/>
              </w:rPr>
              <w:t>местного самоуправления</w:t>
            </w:r>
            <w:r w:rsidRPr="001D6C3F">
              <w:rPr>
                <w:spacing w:val="2"/>
                <w:lang w:eastAsia="en-US"/>
              </w:rPr>
              <w:t xml:space="preserve"> городского округа город Шахунья Нижегородской области, председатель единой комиссии;</w:t>
            </w:r>
          </w:p>
        </w:tc>
      </w:tr>
      <w:tr w:rsidR="00FB5F89" w:rsidRPr="001D6C3F" w:rsidTr="00FB5F89">
        <w:tc>
          <w:tcPr>
            <w:tcW w:w="1537" w:type="pct"/>
            <w:hideMark/>
          </w:tcPr>
          <w:p w:rsidR="00FB5F89" w:rsidRPr="001D6C3F" w:rsidRDefault="00FB5F89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Серов</w:t>
            </w:r>
          </w:p>
          <w:p w:rsidR="00FB5F89" w:rsidRPr="001D6C3F" w:rsidRDefault="00FB5F89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Александр Дмитриевич</w:t>
            </w:r>
          </w:p>
        </w:tc>
        <w:tc>
          <w:tcPr>
            <w:tcW w:w="3463" w:type="pct"/>
            <w:hideMark/>
          </w:tcPr>
          <w:p w:rsidR="00FB5F89" w:rsidRPr="001D6C3F" w:rsidRDefault="00FB5F89" w:rsidP="00660148">
            <w:pPr>
              <w:jc w:val="both"/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- первый заместитель главы администрации городского округа город Шахунья Нижегородской области, заместитель председателя единой комиссии;</w:t>
            </w:r>
          </w:p>
        </w:tc>
      </w:tr>
      <w:tr w:rsidR="00FB5F89" w:rsidRPr="001D6C3F" w:rsidTr="00FB5F89">
        <w:tc>
          <w:tcPr>
            <w:tcW w:w="1537" w:type="pct"/>
            <w:hideMark/>
          </w:tcPr>
          <w:p w:rsidR="00FB5F89" w:rsidRPr="001D6C3F" w:rsidRDefault="00660148">
            <w:pPr>
              <w:rPr>
                <w:spacing w:val="2"/>
                <w:lang w:eastAsia="en-US"/>
              </w:rPr>
            </w:pPr>
            <w:proofErr w:type="spellStart"/>
            <w:r w:rsidRPr="001D6C3F">
              <w:rPr>
                <w:spacing w:val="2"/>
                <w:lang w:eastAsia="en-US"/>
              </w:rPr>
              <w:t>Гудина</w:t>
            </w:r>
            <w:proofErr w:type="spellEnd"/>
          </w:p>
          <w:p w:rsidR="00660148" w:rsidRPr="001D6C3F" w:rsidRDefault="00660148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Юлия Николаевна</w:t>
            </w:r>
          </w:p>
        </w:tc>
        <w:tc>
          <w:tcPr>
            <w:tcW w:w="3463" w:type="pct"/>
            <w:hideMark/>
          </w:tcPr>
          <w:p w:rsidR="00FB5F89" w:rsidRPr="001D6C3F" w:rsidRDefault="00FB5F89" w:rsidP="00660148">
            <w:pPr>
              <w:jc w:val="both"/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 xml:space="preserve">- ведущий специалист </w:t>
            </w:r>
            <w:r w:rsidR="00660148" w:rsidRPr="001D6C3F">
              <w:rPr>
                <w:spacing w:val="2"/>
                <w:lang w:eastAsia="en-US"/>
              </w:rPr>
              <w:t>сектора кадровой работы</w:t>
            </w:r>
            <w:r w:rsidRPr="001D6C3F">
              <w:rPr>
                <w:spacing w:val="2"/>
                <w:lang w:eastAsia="en-US"/>
              </w:rPr>
              <w:t xml:space="preserve"> администрации городского округа город Шахунья Нижегородской области, секретарь единой комиссии.</w:t>
            </w:r>
          </w:p>
        </w:tc>
      </w:tr>
      <w:tr w:rsidR="00FB5F89" w:rsidRPr="001D6C3F" w:rsidTr="00FB5F89">
        <w:tc>
          <w:tcPr>
            <w:tcW w:w="5000" w:type="pct"/>
            <w:gridSpan w:val="2"/>
            <w:hideMark/>
          </w:tcPr>
          <w:p w:rsidR="00FB5F89" w:rsidRPr="001D6C3F" w:rsidRDefault="00FB5F89" w:rsidP="00660148">
            <w:pPr>
              <w:jc w:val="center"/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Члены единой комиссии:</w:t>
            </w:r>
          </w:p>
        </w:tc>
      </w:tr>
      <w:tr w:rsidR="00FB5F89" w:rsidRPr="001D6C3F" w:rsidTr="00FB5F89">
        <w:tc>
          <w:tcPr>
            <w:tcW w:w="1537" w:type="pct"/>
            <w:hideMark/>
          </w:tcPr>
          <w:p w:rsidR="00FB5F89" w:rsidRPr="001D6C3F" w:rsidRDefault="00FB5F89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Смирнова</w:t>
            </w:r>
          </w:p>
          <w:p w:rsidR="00FB5F89" w:rsidRPr="001D6C3F" w:rsidRDefault="00FB5F89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Светлана Витальевна</w:t>
            </w:r>
          </w:p>
        </w:tc>
        <w:tc>
          <w:tcPr>
            <w:tcW w:w="3463" w:type="pct"/>
            <w:hideMark/>
          </w:tcPr>
          <w:p w:rsidR="00FB5F89" w:rsidRPr="001D6C3F" w:rsidRDefault="00FB5F89" w:rsidP="00660148">
            <w:pPr>
              <w:jc w:val="both"/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- начальник финансового управления администрации городского округа город Шахунья Нижегородской области;</w:t>
            </w:r>
          </w:p>
        </w:tc>
      </w:tr>
      <w:tr w:rsidR="00FB5F89" w:rsidRPr="001D6C3F" w:rsidTr="00FB5F89">
        <w:tc>
          <w:tcPr>
            <w:tcW w:w="1537" w:type="pct"/>
            <w:hideMark/>
          </w:tcPr>
          <w:p w:rsidR="00FB5F89" w:rsidRPr="001D6C3F" w:rsidRDefault="00FB5F89">
            <w:pPr>
              <w:rPr>
                <w:spacing w:val="2"/>
                <w:lang w:eastAsia="en-US"/>
              </w:rPr>
            </w:pPr>
            <w:proofErr w:type="spellStart"/>
            <w:r w:rsidRPr="001D6C3F">
              <w:rPr>
                <w:spacing w:val="2"/>
                <w:lang w:eastAsia="en-US"/>
              </w:rPr>
              <w:t>Багерян</w:t>
            </w:r>
            <w:proofErr w:type="spellEnd"/>
          </w:p>
          <w:p w:rsidR="00FB5F89" w:rsidRPr="001D6C3F" w:rsidRDefault="00FB5F89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 xml:space="preserve">Алена </w:t>
            </w:r>
            <w:proofErr w:type="spellStart"/>
            <w:r w:rsidRPr="001D6C3F">
              <w:rPr>
                <w:spacing w:val="2"/>
                <w:lang w:eastAsia="en-US"/>
              </w:rPr>
              <w:t>Гилимзяновна</w:t>
            </w:r>
            <w:proofErr w:type="spellEnd"/>
          </w:p>
        </w:tc>
        <w:tc>
          <w:tcPr>
            <w:tcW w:w="3463" w:type="pct"/>
            <w:hideMark/>
          </w:tcPr>
          <w:p w:rsidR="00FB5F89" w:rsidRPr="001D6C3F" w:rsidRDefault="00FB5F89" w:rsidP="00660148">
            <w:pPr>
              <w:jc w:val="both"/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- начальник юридическо</w:t>
            </w:r>
            <w:r w:rsidR="00660148" w:rsidRPr="001D6C3F">
              <w:rPr>
                <w:spacing w:val="2"/>
                <w:lang w:eastAsia="en-US"/>
              </w:rPr>
              <w:t>го отдела</w:t>
            </w:r>
            <w:r w:rsidRPr="001D6C3F">
              <w:rPr>
                <w:spacing w:val="2"/>
                <w:lang w:eastAsia="en-US"/>
              </w:rPr>
              <w:t xml:space="preserve"> администрации городского округа город Шахунья Нижегородской области;</w:t>
            </w:r>
          </w:p>
        </w:tc>
      </w:tr>
      <w:tr w:rsidR="00FB5F89" w:rsidRPr="001D6C3F" w:rsidTr="00FB5F89">
        <w:tc>
          <w:tcPr>
            <w:tcW w:w="1537" w:type="pct"/>
            <w:hideMark/>
          </w:tcPr>
          <w:p w:rsidR="00FB5F89" w:rsidRPr="001D6C3F" w:rsidRDefault="00660148">
            <w:pPr>
              <w:rPr>
                <w:spacing w:val="2"/>
                <w:lang w:eastAsia="en-US"/>
              </w:rPr>
            </w:pPr>
            <w:proofErr w:type="spellStart"/>
            <w:r w:rsidRPr="001D6C3F">
              <w:rPr>
                <w:spacing w:val="2"/>
                <w:lang w:eastAsia="en-US"/>
              </w:rPr>
              <w:t>Дрё</w:t>
            </w:r>
            <w:r w:rsidR="00FB5F89" w:rsidRPr="001D6C3F">
              <w:rPr>
                <w:spacing w:val="2"/>
                <w:lang w:eastAsia="en-US"/>
              </w:rPr>
              <w:t>мина</w:t>
            </w:r>
            <w:proofErr w:type="spellEnd"/>
          </w:p>
          <w:p w:rsidR="00FB5F89" w:rsidRPr="001D6C3F" w:rsidRDefault="00FB5F89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Галина Николаевна</w:t>
            </w:r>
          </w:p>
        </w:tc>
        <w:tc>
          <w:tcPr>
            <w:tcW w:w="3463" w:type="pct"/>
            <w:hideMark/>
          </w:tcPr>
          <w:p w:rsidR="00FB5F89" w:rsidRPr="001D6C3F" w:rsidRDefault="00FB5F89" w:rsidP="00660148">
            <w:pPr>
              <w:jc w:val="both"/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- начальник сектора по бухгалтерскому учету и отчетности администрации городского округа город Шахунья Нижегородской области;</w:t>
            </w:r>
          </w:p>
        </w:tc>
      </w:tr>
      <w:tr w:rsidR="00FB5F89" w:rsidRPr="001D6C3F" w:rsidTr="00FB5F89">
        <w:trPr>
          <w:trHeight w:val="342"/>
        </w:trPr>
        <w:tc>
          <w:tcPr>
            <w:tcW w:w="1537" w:type="pct"/>
            <w:hideMark/>
          </w:tcPr>
          <w:p w:rsidR="00FB5F89" w:rsidRPr="001D6C3F" w:rsidRDefault="00FB5F89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Смирнова</w:t>
            </w:r>
          </w:p>
          <w:p w:rsidR="00FB5F89" w:rsidRPr="001D6C3F" w:rsidRDefault="00FB5F89">
            <w:pPr>
              <w:rPr>
                <w:spacing w:val="2"/>
                <w:lang w:eastAsia="en-US"/>
              </w:rPr>
            </w:pPr>
            <w:r w:rsidRPr="001D6C3F">
              <w:rPr>
                <w:spacing w:val="2"/>
                <w:lang w:eastAsia="en-US"/>
              </w:rPr>
              <w:t>Ольга Николаевна</w:t>
            </w:r>
          </w:p>
        </w:tc>
        <w:tc>
          <w:tcPr>
            <w:tcW w:w="3463" w:type="pct"/>
            <w:hideMark/>
          </w:tcPr>
          <w:p w:rsidR="00FB5F89" w:rsidRPr="001D6C3F" w:rsidRDefault="00FB5F89" w:rsidP="00660148">
            <w:pPr>
              <w:jc w:val="both"/>
              <w:rPr>
                <w:lang w:eastAsia="en-US"/>
              </w:rPr>
            </w:pPr>
            <w:r w:rsidRPr="001D6C3F">
              <w:rPr>
                <w:spacing w:val="2"/>
                <w:lang w:eastAsia="en-US"/>
              </w:rPr>
              <w:t xml:space="preserve">- </w:t>
            </w:r>
            <w:r w:rsidR="00660148" w:rsidRPr="001D6C3F">
              <w:rPr>
                <w:spacing w:val="2"/>
                <w:lang w:eastAsia="en-US"/>
              </w:rPr>
              <w:t>начальник сектора кадровой работы</w:t>
            </w:r>
            <w:r w:rsidRPr="001D6C3F">
              <w:rPr>
                <w:spacing w:val="2"/>
                <w:lang w:eastAsia="en-US"/>
              </w:rPr>
              <w:t xml:space="preserve"> администрации городского округа город Шахунья Нижегородской области, </w:t>
            </w:r>
            <w:r w:rsidR="00660148" w:rsidRPr="001D6C3F">
              <w:rPr>
                <w:lang w:eastAsia="en-US"/>
              </w:rPr>
              <w:t>п</w:t>
            </w:r>
            <w:r w:rsidRPr="001D6C3F">
              <w:rPr>
                <w:lang w:eastAsia="en-US"/>
              </w:rPr>
              <w:t xml:space="preserve">редседатель </w:t>
            </w:r>
            <w:proofErr w:type="spellStart"/>
            <w:r w:rsidR="00660148" w:rsidRPr="001D6C3F">
              <w:t>Шахунской</w:t>
            </w:r>
            <w:proofErr w:type="spellEnd"/>
            <w:r w:rsidR="00660148" w:rsidRPr="001D6C3F">
              <w:t xml:space="preserve"> орган</w:t>
            </w:r>
            <w:r w:rsidR="00586663" w:rsidRPr="001D6C3F">
              <w:t xml:space="preserve">изации профсоюза работников государственных </w:t>
            </w:r>
            <w:r w:rsidR="00660148" w:rsidRPr="001D6C3F">
              <w:t>учреждений и общественного обслуживания Р</w:t>
            </w:r>
            <w:r w:rsidR="00586663" w:rsidRPr="001D6C3F">
              <w:t xml:space="preserve">оссийской </w:t>
            </w:r>
            <w:r w:rsidR="00660148" w:rsidRPr="001D6C3F">
              <w:t>Ф</w:t>
            </w:r>
            <w:r w:rsidR="00586663" w:rsidRPr="001D6C3F">
              <w:t>едерации</w:t>
            </w:r>
            <w:r w:rsidR="00660148" w:rsidRPr="001D6C3F">
              <w:t xml:space="preserve"> городского округа город Шахунья Нижегородской области</w:t>
            </w:r>
            <w:r w:rsidRPr="001D6C3F">
              <w:rPr>
                <w:spacing w:val="2"/>
                <w:lang w:eastAsia="en-US"/>
              </w:rPr>
              <w:t>.</w:t>
            </w:r>
          </w:p>
        </w:tc>
      </w:tr>
    </w:tbl>
    <w:p w:rsidR="00FB5F89" w:rsidRDefault="00FB5F89" w:rsidP="00FB5F89">
      <w:pPr>
        <w:rPr>
          <w:spacing w:val="2"/>
          <w:sz w:val="26"/>
          <w:szCs w:val="26"/>
        </w:rPr>
      </w:pPr>
    </w:p>
    <w:p w:rsidR="00FB5F89" w:rsidRDefault="00FB5F89" w:rsidP="00FB5F89">
      <w:pPr>
        <w:rPr>
          <w:spacing w:val="2"/>
          <w:sz w:val="26"/>
          <w:szCs w:val="26"/>
        </w:rPr>
      </w:pPr>
    </w:p>
    <w:p w:rsidR="00FB5F89" w:rsidRDefault="00FB5F89" w:rsidP="00FB5F89">
      <w:pPr>
        <w:ind w:left="4859"/>
        <w:jc w:val="center"/>
      </w:pPr>
    </w:p>
    <w:p w:rsidR="00660148" w:rsidRDefault="00660148" w:rsidP="00FB5F89">
      <w:pPr>
        <w:ind w:left="4859"/>
        <w:jc w:val="center"/>
      </w:pPr>
    </w:p>
    <w:p w:rsidR="00660148" w:rsidRDefault="00660148" w:rsidP="00FB5F89">
      <w:pPr>
        <w:ind w:left="4859"/>
        <w:jc w:val="center"/>
      </w:pPr>
    </w:p>
    <w:p w:rsidR="001D6C3F" w:rsidRDefault="001D6C3F" w:rsidP="00FB5F89">
      <w:pPr>
        <w:ind w:left="4859"/>
        <w:jc w:val="center"/>
      </w:pPr>
    </w:p>
    <w:p w:rsidR="001D6C3F" w:rsidRDefault="001D6C3F" w:rsidP="00FB5F89">
      <w:pPr>
        <w:ind w:left="4859"/>
        <w:jc w:val="center"/>
      </w:pPr>
    </w:p>
    <w:p w:rsidR="001D6C3F" w:rsidRDefault="001D6C3F" w:rsidP="00FB5F89">
      <w:pPr>
        <w:ind w:left="4859"/>
        <w:jc w:val="center"/>
      </w:pPr>
    </w:p>
    <w:p w:rsidR="001D6C3F" w:rsidRDefault="001D6C3F" w:rsidP="00FB5F89">
      <w:pPr>
        <w:ind w:left="4859"/>
        <w:jc w:val="center"/>
      </w:pPr>
    </w:p>
    <w:p w:rsidR="001D6C3F" w:rsidRDefault="001D6C3F" w:rsidP="00FB5F89">
      <w:pPr>
        <w:ind w:left="4859"/>
        <w:jc w:val="center"/>
      </w:pPr>
    </w:p>
    <w:p w:rsidR="001D6C3F" w:rsidRDefault="001D6C3F" w:rsidP="00FB5F89">
      <w:pPr>
        <w:ind w:left="4859"/>
        <w:jc w:val="center"/>
      </w:pPr>
    </w:p>
    <w:p w:rsidR="001D6C3F" w:rsidRDefault="001D6C3F" w:rsidP="00FB5F89">
      <w:pPr>
        <w:ind w:left="4859"/>
        <w:jc w:val="center"/>
      </w:pPr>
    </w:p>
    <w:p w:rsidR="001D6C3F" w:rsidRDefault="001D6C3F" w:rsidP="00FB5F89">
      <w:pPr>
        <w:ind w:left="4859"/>
        <w:jc w:val="center"/>
      </w:pP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lastRenderedPageBreak/>
        <w:t>УТВЕРЖДЕНО</w:t>
      </w:r>
    </w:p>
    <w:p w:rsidR="00FB5F89" w:rsidRPr="001D6C3F" w:rsidRDefault="00660148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>решением Совета депутатов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>городского округа город Шахунья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>Нижегородской области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 xml:space="preserve">от </w:t>
      </w:r>
      <w:r w:rsidR="007C3773">
        <w:rPr>
          <w:sz w:val="20"/>
          <w:szCs w:val="20"/>
        </w:rPr>
        <w:t>24 августа 2018</w:t>
      </w:r>
      <w:r w:rsidR="00660148" w:rsidRPr="001D6C3F">
        <w:rPr>
          <w:sz w:val="20"/>
          <w:szCs w:val="20"/>
        </w:rPr>
        <w:t xml:space="preserve">    </w:t>
      </w:r>
      <w:r w:rsidRPr="001D6C3F">
        <w:rPr>
          <w:sz w:val="20"/>
          <w:szCs w:val="20"/>
        </w:rPr>
        <w:t xml:space="preserve"> №</w:t>
      </w:r>
      <w:r w:rsidR="007C3773">
        <w:rPr>
          <w:sz w:val="20"/>
          <w:szCs w:val="20"/>
        </w:rPr>
        <w:t>18- 3</w:t>
      </w:r>
      <w:r w:rsidRPr="001D6C3F">
        <w:rPr>
          <w:sz w:val="20"/>
          <w:szCs w:val="20"/>
        </w:rPr>
        <w:t xml:space="preserve"> </w:t>
      </w:r>
    </w:p>
    <w:p w:rsidR="00FB5F89" w:rsidRDefault="00FB5F89" w:rsidP="00FB5F89">
      <w:pPr>
        <w:jc w:val="center"/>
        <w:rPr>
          <w:spacing w:val="2"/>
          <w:sz w:val="26"/>
          <w:szCs w:val="26"/>
        </w:rPr>
      </w:pPr>
    </w:p>
    <w:p w:rsidR="00FB5F89" w:rsidRDefault="00FB5F89" w:rsidP="00FB5F89">
      <w:pPr>
        <w:jc w:val="center"/>
        <w:rPr>
          <w:spacing w:val="2"/>
          <w:sz w:val="26"/>
          <w:szCs w:val="26"/>
        </w:rPr>
      </w:pPr>
    </w:p>
    <w:p w:rsidR="00FB5F89" w:rsidRPr="001D6C3F" w:rsidRDefault="00FB5F89" w:rsidP="00FB5F89">
      <w:pPr>
        <w:jc w:val="center"/>
        <w:rPr>
          <w:b/>
          <w:bCs/>
          <w:spacing w:val="2"/>
        </w:rPr>
      </w:pPr>
      <w:r w:rsidRPr="001D6C3F">
        <w:rPr>
          <w:b/>
          <w:bCs/>
          <w:spacing w:val="2"/>
        </w:rPr>
        <w:t>ПОЛОЖЕНИЕ</w:t>
      </w:r>
    </w:p>
    <w:p w:rsidR="00FB5F89" w:rsidRPr="001D6C3F" w:rsidRDefault="00FB5F89" w:rsidP="00FB5F89">
      <w:pPr>
        <w:jc w:val="center"/>
        <w:rPr>
          <w:spacing w:val="2"/>
        </w:rPr>
      </w:pPr>
      <w:r w:rsidRPr="001D6C3F">
        <w:rPr>
          <w:b/>
          <w:bCs/>
          <w:spacing w:val="2"/>
        </w:rPr>
        <w:t>о 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</w:p>
    <w:p w:rsidR="00FB5F89" w:rsidRPr="001D6C3F" w:rsidRDefault="00FB5F89" w:rsidP="00FB5F89">
      <w:pPr>
        <w:jc w:val="center"/>
        <w:rPr>
          <w:spacing w:val="2"/>
        </w:rPr>
      </w:pPr>
    </w:p>
    <w:p w:rsidR="00FB5F89" w:rsidRPr="001D6C3F" w:rsidRDefault="00FB5F89" w:rsidP="00FB5F89">
      <w:pPr>
        <w:jc w:val="center"/>
        <w:rPr>
          <w:spacing w:val="2"/>
        </w:rPr>
      </w:pPr>
    </w:p>
    <w:p w:rsidR="00FB5F89" w:rsidRPr="001D6C3F" w:rsidRDefault="00FB5F89" w:rsidP="00FB5F89">
      <w:pPr>
        <w:jc w:val="center"/>
        <w:rPr>
          <w:spacing w:val="2"/>
        </w:rPr>
      </w:pPr>
      <w:r w:rsidRPr="001D6C3F">
        <w:rPr>
          <w:spacing w:val="2"/>
        </w:rPr>
        <w:t>1. ОБЩИЕ ПОЛОЖЕНИЯ</w:t>
      </w:r>
    </w:p>
    <w:p w:rsidR="00FB5F89" w:rsidRPr="001D6C3F" w:rsidRDefault="00FB5F89" w:rsidP="00FB5F89">
      <w:pPr>
        <w:jc w:val="center"/>
        <w:rPr>
          <w:spacing w:val="2"/>
        </w:rPr>
      </w:pPr>
    </w:p>
    <w:p w:rsidR="00FB5F89" w:rsidRPr="001D6C3F" w:rsidRDefault="00FB5F89" w:rsidP="00FB5F89">
      <w:pPr>
        <w:tabs>
          <w:tab w:val="left" w:pos="1418"/>
        </w:tabs>
        <w:spacing w:line="360" w:lineRule="auto"/>
        <w:ind w:firstLine="567"/>
        <w:jc w:val="both"/>
        <w:rPr>
          <w:spacing w:val="2"/>
        </w:rPr>
      </w:pPr>
      <w:r w:rsidRPr="001D6C3F">
        <w:rPr>
          <w:spacing w:val="2"/>
        </w:rPr>
        <w:t xml:space="preserve">1.1. </w:t>
      </w:r>
      <w:r w:rsidRPr="001D6C3F">
        <w:rPr>
          <w:spacing w:val="2"/>
        </w:rPr>
        <w:tab/>
        <w:t xml:space="preserve">Положение о Единой комиссии по установлению стажа муниципальной службы (далее - Положение) разработано в соответствии с требованиями </w:t>
      </w:r>
      <w:r w:rsidRPr="001D6C3F">
        <w:t>Федерального закона от 02 марта 2007 года № 25-ФЗ «О муниципальной службе в Российской Федерации», Закона Нижегородской области от 03 августа 2007 года № 99-З «О муниципальной службе в Нижегородской области».</w:t>
      </w:r>
    </w:p>
    <w:p w:rsidR="00FB5F89" w:rsidRPr="001D6C3F" w:rsidRDefault="00FB5F89" w:rsidP="00FB5F89">
      <w:pPr>
        <w:tabs>
          <w:tab w:val="left" w:pos="1418"/>
        </w:tabs>
        <w:spacing w:line="360" w:lineRule="auto"/>
        <w:ind w:firstLine="567"/>
        <w:jc w:val="both"/>
        <w:rPr>
          <w:spacing w:val="2"/>
        </w:rPr>
      </w:pPr>
      <w:r w:rsidRPr="001D6C3F">
        <w:rPr>
          <w:spacing w:val="2"/>
        </w:rPr>
        <w:t xml:space="preserve">1.2. </w:t>
      </w:r>
      <w:r w:rsidRPr="001D6C3F">
        <w:rPr>
          <w:spacing w:val="2"/>
        </w:rPr>
        <w:tab/>
      </w:r>
      <w:proofErr w:type="gramStart"/>
      <w:r w:rsidRPr="001D6C3F">
        <w:rPr>
          <w:spacing w:val="2"/>
        </w:rPr>
        <w:t xml:space="preserve">Единая комиссия по установлению стажа муниципальной службы муниципальным служащим городского округа город Шахунья Нижегородской области (далее - </w:t>
      </w:r>
      <w:r w:rsidR="00660148" w:rsidRPr="001D6C3F">
        <w:rPr>
          <w:spacing w:val="2"/>
        </w:rPr>
        <w:t>е</w:t>
      </w:r>
      <w:r w:rsidRPr="001D6C3F">
        <w:rPr>
          <w:spacing w:val="2"/>
        </w:rPr>
        <w:t>диная комиссия), рассматривает вопросы по установлению стажа муниципальной службы, дающего право на получение ежемесячной надбавки к дол</w:t>
      </w:r>
      <w:r w:rsidR="00C705E5" w:rsidRPr="001D6C3F">
        <w:rPr>
          <w:spacing w:val="2"/>
        </w:rPr>
        <w:t>ж</w:t>
      </w:r>
      <w:r w:rsidR="005C4B23" w:rsidRPr="001D6C3F">
        <w:rPr>
          <w:spacing w:val="2"/>
        </w:rPr>
        <w:t>ностному окладу за выслугу лет,</w:t>
      </w:r>
      <w:r w:rsidRPr="001D6C3F">
        <w:rPr>
          <w:spacing w:val="2"/>
        </w:rPr>
        <w:t xml:space="preserve"> на предоставление ежегодного дополнительного оплачиваемого отпуска за выслугу лет</w:t>
      </w:r>
      <w:r w:rsidR="005C4B23" w:rsidRPr="001D6C3F">
        <w:rPr>
          <w:spacing w:val="2"/>
        </w:rPr>
        <w:t xml:space="preserve"> и</w:t>
      </w:r>
      <w:r w:rsidR="005C4B23" w:rsidRPr="001D6C3F">
        <w:rPr>
          <w:rFonts w:eastAsiaTheme="minorHAnsi"/>
          <w:lang w:eastAsia="en-US"/>
        </w:rPr>
        <w:t xml:space="preserve"> для определения</w:t>
      </w:r>
      <w:r w:rsidR="005C4B23" w:rsidRPr="001D6C3F">
        <w:t xml:space="preserve"> выплаты единовременного поощрения при выходе на пенсию (трудовую пенсию по возрасту)</w:t>
      </w:r>
      <w:r w:rsidRPr="001D6C3F">
        <w:rPr>
          <w:spacing w:val="2"/>
        </w:rPr>
        <w:t>.</w:t>
      </w:r>
      <w:proofErr w:type="gramEnd"/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1.3. </w:t>
      </w:r>
      <w:r w:rsidRPr="001D6C3F">
        <w:rPr>
          <w:rFonts w:ascii="Times New Roman" w:hAnsi="Times New Roman" w:cs="Times New Roman"/>
          <w:color w:val="auto"/>
        </w:rPr>
        <w:tab/>
        <w:t>Единая комиссия в своей деятельности руководствуется Конституцией Российской Федерации, законодательством Российской Федерации, законодательством Нижегородской области, нормативными правовыми актами городского округа город Шахунья Нижегородской области и настоящим Положением.</w:t>
      </w:r>
    </w:p>
    <w:p w:rsidR="00173313" w:rsidRPr="001D6C3F" w:rsidRDefault="00FB5F89" w:rsidP="00173313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D6C3F">
        <w:t xml:space="preserve">1.4. </w:t>
      </w:r>
      <w:r w:rsidRPr="001D6C3F">
        <w:tab/>
        <w:t xml:space="preserve">В соответствии со статьей 25 Федерального закона от 02марта 2007 года № 25-ФЗ «О муниципальной службе в Российской Федерации», статьей 28 закона Нижегородской области от 03 августа 2007 года № 99-З «О муниципальной службе в Нижегородской области» в стаж (общую продолжительность) муниципальной службы </w:t>
      </w:r>
      <w:r w:rsidR="00173313" w:rsidRPr="001D6C3F">
        <w:t>включаются периоды замещения:</w:t>
      </w:r>
    </w:p>
    <w:p w:rsidR="00747F3C" w:rsidRPr="001D6C3F" w:rsidRDefault="00747F3C" w:rsidP="00747F3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1D6C3F">
        <w:t>1) должностей муниципальной службы;</w:t>
      </w:r>
    </w:p>
    <w:p w:rsidR="00747F3C" w:rsidRPr="001D6C3F" w:rsidRDefault="00747F3C" w:rsidP="00747F3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1D6C3F">
        <w:t>2) муниципальных должностей;</w:t>
      </w:r>
    </w:p>
    <w:p w:rsidR="00747F3C" w:rsidRPr="001D6C3F" w:rsidRDefault="00747F3C" w:rsidP="00747F3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1D6C3F">
        <w:t>3) государственных должностей Российской Федерации и государственных должностей субъектов Российской Федерации;</w:t>
      </w:r>
    </w:p>
    <w:p w:rsidR="00747F3C" w:rsidRPr="001D6C3F" w:rsidRDefault="00747F3C" w:rsidP="00747F3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1D6C3F"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47F3C" w:rsidRPr="001D6C3F" w:rsidRDefault="00747F3C" w:rsidP="00747F3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1D6C3F">
        <w:t>5) иных должностей в соответствии с федеральными законами.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1D6C3F">
        <w:lastRenderedPageBreak/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Нижегородской области и уставами муниципальных образований, помимо периодов замещения должностей, указанных в </w:t>
      </w:r>
      <w:r w:rsidR="00586663" w:rsidRPr="001D6C3F">
        <w:t>пункте 1.4. настоящего Положения</w:t>
      </w:r>
      <w:r w:rsidRPr="001D6C3F">
        <w:t xml:space="preserve">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8" w:history="1">
        <w:r w:rsidRPr="001D6C3F">
          <w:t>частью 2</w:t>
        </w:r>
        <w:proofErr w:type="gramEnd"/>
        <w:r w:rsidRPr="001D6C3F">
          <w:t xml:space="preserve"> статьи 54</w:t>
        </w:r>
      </w:hyperlink>
      <w:r w:rsidRPr="001D6C3F">
        <w:t xml:space="preserve"> Федерального закона </w:t>
      </w:r>
      <w:r w:rsidR="0022441F" w:rsidRPr="001D6C3F">
        <w:t xml:space="preserve">от 27 июля 2004 года № 79-ФЗ </w:t>
      </w:r>
      <w:r w:rsidRPr="001D6C3F">
        <w:t xml:space="preserve">"О государственной гражданской службе Российской </w:t>
      </w:r>
      <w:r w:rsidR="00A06B61" w:rsidRPr="001D6C3F">
        <w:t>Федерации":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1. Периоды замещения государственных должностей Российской Федерации.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2. Периоды замещения государственных должностей субъектов Российской Федерации.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3. Периоды замещения должностей федеральной государственной гражданской службы, предусмотренных </w:t>
      </w:r>
      <w:hyperlink r:id="rId9" w:history="1">
        <w:r w:rsidRPr="001D6C3F">
          <w:t>Реестром</w:t>
        </w:r>
      </w:hyperlink>
      <w:r w:rsidR="000042C0" w:rsidRPr="001D6C3F">
        <w:t xml:space="preserve"> должностей Ф</w:t>
      </w:r>
      <w:r w:rsidRPr="001D6C3F">
        <w:t>едеральной государственной гражданской службы, утвержденным Указом Президента Российской Федераци</w:t>
      </w:r>
      <w:r w:rsidR="000042C0" w:rsidRPr="001D6C3F">
        <w:t>и от 31 декабря 2005 года</w:t>
      </w:r>
      <w:r w:rsidRPr="001D6C3F">
        <w:t xml:space="preserve"> </w:t>
      </w:r>
      <w:r w:rsidR="000042C0" w:rsidRPr="001D6C3F">
        <w:t>№ 1574</w:t>
      </w:r>
      <w:r w:rsidRPr="001D6C3F">
        <w:t xml:space="preserve"> "О Реестре должностей федеральной государственной гражданской службы".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4. Периоды замещения должностей государственной гражданской службы субъектов Российской Федерации, предусмотренных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субъектов Российской Федерации.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5. Периоды замещения государственных должностей федеральной государственной службы, предусмотренных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7. Периоды </w:t>
      </w:r>
      <w:proofErr w:type="gramStart"/>
      <w:r w:rsidRPr="001D6C3F">
        <w:t>замещения государственных должностей государственной службы субъектов Российской Федерации</w:t>
      </w:r>
      <w:proofErr w:type="gramEnd"/>
      <w:r w:rsidRPr="001D6C3F">
        <w:t>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8. Периоды замещения должностей прокурорских работников, определяемых в соответствии с Федеральным </w:t>
      </w:r>
      <w:hyperlink r:id="rId10" w:history="1">
        <w:r w:rsidRPr="001D6C3F">
          <w:t>законом</w:t>
        </w:r>
      </w:hyperlink>
      <w:r w:rsidRPr="001D6C3F">
        <w:t xml:space="preserve"> </w:t>
      </w:r>
      <w:r w:rsidR="00723DC2" w:rsidRPr="001D6C3F">
        <w:t xml:space="preserve">от 17 января 1992 года №2202-1 </w:t>
      </w:r>
      <w:r w:rsidRPr="001D6C3F">
        <w:t>"О прокуратуре Российской Федерации".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8.1. Периоды замещения должностей сотрудников Следственного комитета Российской Федерации, определяемых в соответствии с Федеральным </w:t>
      </w:r>
      <w:hyperlink r:id="rId11" w:history="1">
        <w:r w:rsidRPr="001D6C3F">
          <w:t>законом</w:t>
        </w:r>
      </w:hyperlink>
      <w:r w:rsidRPr="001D6C3F">
        <w:t xml:space="preserve"> от 28 декабря 2010 г</w:t>
      </w:r>
      <w:r w:rsidR="00723DC2" w:rsidRPr="001D6C3F">
        <w:t>ода</w:t>
      </w:r>
      <w:r w:rsidRPr="001D6C3F">
        <w:t xml:space="preserve"> N 403-ФЗ "О Следственном комитете Российской Федерации".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9. </w:t>
      </w:r>
      <w:proofErr w:type="gramStart"/>
      <w:r w:rsidRPr="001D6C3F">
        <w:t xml:space="preserve">Периоды замещения должностей (воинских должностей), прохождение службы (военной службы) в которых засчитывается в соответствии с </w:t>
      </w:r>
      <w:hyperlink r:id="rId12" w:history="1">
        <w:r w:rsidRPr="001D6C3F">
          <w:t>законодательством</w:t>
        </w:r>
      </w:hyperlink>
      <w:r w:rsidRPr="001D6C3F">
        <w:t xml:space="preserve"> Российской Федерации в выслугу лет для назначения пенсии за выслугу лет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системы.</w:t>
      </w:r>
      <w:proofErr w:type="gramEnd"/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lastRenderedPageBreak/>
        <w:t xml:space="preserve">10. Периоды службы в федеральных органах налоговой полиции на должностях сотрудников указанных органов, которые определялись в порядке, установленном </w:t>
      </w:r>
      <w:hyperlink r:id="rId13" w:history="1">
        <w:r w:rsidRPr="001D6C3F">
          <w:t>законодательством</w:t>
        </w:r>
      </w:hyperlink>
      <w:r w:rsidRPr="001D6C3F">
        <w:t xml:space="preserve"> Российской Федерации.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11. Периоды замещения должностей сотрудников таможенных органов Российской Федерации, определяемых в соответствии с Федеральным </w:t>
      </w:r>
      <w:hyperlink r:id="rId14" w:history="1">
        <w:r w:rsidRPr="001D6C3F">
          <w:t>законом</w:t>
        </w:r>
      </w:hyperlink>
      <w:r w:rsidRPr="001D6C3F">
        <w:t xml:space="preserve"> от 21 июля 1997 г</w:t>
      </w:r>
      <w:r w:rsidR="00723DC2" w:rsidRPr="001D6C3F">
        <w:t>ода</w:t>
      </w:r>
      <w:r w:rsidRPr="001D6C3F">
        <w:t xml:space="preserve"> </w:t>
      </w:r>
      <w:r w:rsidR="00723DC2" w:rsidRPr="001D6C3F">
        <w:t>№</w:t>
      </w:r>
      <w:r w:rsidRPr="001D6C3F">
        <w:t xml:space="preserve"> 114-ФЗ "О службе в таможенных органах Российской Федерации".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12. Периоды замещения на постоянной (штатной) основе муниципальных должностей (должностей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голоса).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13. Периоды замещения должностей муниципальной службы (муниципальных должностей муниципальной службы).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14. </w:t>
      </w:r>
      <w:proofErr w:type="gramStart"/>
      <w:r w:rsidRPr="001D6C3F">
        <w:t xml:space="preserve">Периоды замещения должностей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</w:t>
      </w:r>
      <w:hyperlink r:id="rId15" w:history="1">
        <w:r w:rsidRPr="001D6C3F">
          <w:t>законодательством</w:t>
        </w:r>
      </w:hyperlink>
      <w:r w:rsidRPr="001D6C3F">
        <w:t xml:space="preserve">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</w:t>
      </w:r>
      <w:proofErr w:type="gramEnd"/>
      <w:r w:rsidRPr="001D6C3F">
        <w:t>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bookmarkStart w:id="0" w:name="Par16"/>
      <w:bookmarkEnd w:id="0"/>
      <w:r w:rsidRPr="001D6C3F">
        <w:t xml:space="preserve">15. </w:t>
      </w:r>
      <w:proofErr w:type="gramStart"/>
      <w:r w:rsidRPr="001D6C3F">
        <w:t xml:space="preserve">Периоды замещения должностей руководителей, специалистов и служащих, включая замещение на постоянной основе выборных должностей, с 1 января 1992 г. до введения в действие </w:t>
      </w:r>
      <w:hyperlink r:id="rId16" w:history="1">
        <w:r w:rsidRPr="001D6C3F">
          <w:t>сводного перечня</w:t>
        </w:r>
      </w:hyperlink>
      <w:r w:rsidRPr="001D6C3F">
        <w:t xml:space="preserve"> государственных должностей Российской Федерации, утвержденного Указом Президента Российской Федерации от 11 января 1995 г</w:t>
      </w:r>
      <w:r w:rsidR="00723DC2" w:rsidRPr="001D6C3F">
        <w:t>ода №</w:t>
      </w:r>
      <w:r w:rsidRPr="001D6C3F">
        <w:t xml:space="preserve"> 32 "О государственных должностях Российской Федерации",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</w:t>
      </w:r>
      <w:proofErr w:type="gramEnd"/>
      <w:r w:rsidRPr="001D6C3F">
        <w:t xml:space="preserve"> Российской Федерации, и реестров (перечней) государственных должностей государственной службы субъектов Российской Федерации: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lastRenderedPageBreak/>
        <w:t>б) в Совете Безопасности Российской Федерации и его аппарате;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1D6C3F"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</w:t>
      </w:r>
      <w:proofErr w:type="gramEnd"/>
      <w:r w:rsidRPr="001D6C3F">
        <w:t xml:space="preserve"> исполнительной власти;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прокуратуры);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е) в Центральной избирательной комиссии Российской Федерац</w:t>
      </w:r>
      <w:proofErr w:type="gramStart"/>
      <w:r w:rsidRPr="001D6C3F">
        <w:t>ии и ее</w:t>
      </w:r>
      <w:proofErr w:type="gramEnd"/>
      <w:r w:rsidRPr="001D6C3F">
        <w:t xml:space="preserve"> аппарате;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ж) в Счетной палате Российской Федерац</w:t>
      </w:r>
      <w:proofErr w:type="gramStart"/>
      <w:r w:rsidRPr="001D6C3F">
        <w:t>ии и ее</w:t>
      </w:r>
      <w:proofErr w:type="gramEnd"/>
      <w:r w:rsidRPr="001D6C3F">
        <w:t xml:space="preserve"> аппарате;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1D6C3F">
        <w:t>з)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1D6C3F"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</w:t>
      </w:r>
      <w:proofErr w:type="gramEnd"/>
      <w:r w:rsidRPr="001D6C3F">
        <w:t xml:space="preserve"> Федерации, - в </w:t>
      </w:r>
      <w:hyperlink r:id="rId17" w:history="1">
        <w:r w:rsidRPr="001D6C3F">
          <w:t>порядке</w:t>
        </w:r>
      </w:hyperlink>
      <w:r w:rsidRPr="001D6C3F">
        <w:t>, определяемом Правительством Российской Федерации;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к) в органах местного самоуправления;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1D6C3F">
        <w:lastRenderedPageBreak/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</w:t>
      </w:r>
      <w:proofErr w:type="gramEnd"/>
      <w:r w:rsidRPr="001D6C3F">
        <w:t xml:space="preserve">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bookmarkStart w:id="1" w:name="Par30"/>
      <w:bookmarkEnd w:id="1"/>
      <w:r w:rsidRPr="001D6C3F">
        <w:t xml:space="preserve">15.1. </w:t>
      </w:r>
      <w:proofErr w:type="gramStart"/>
      <w:r w:rsidRPr="001D6C3F">
        <w:t>Периоды замещения гражданами Российской Федерации, постоянно проживавшими по состоянию на 18 марта 2014 г</w:t>
      </w:r>
      <w:r w:rsidR="00723DC2" w:rsidRPr="001D6C3F">
        <w:t>ода</w:t>
      </w:r>
      <w:r w:rsidRPr="001D6C3F">
        <w:t xml:space="preserve"> на территории Республики Крым или на территории г. Севастополя, должностей руководителей, специалистов, а также на постоянной (штатной) основе выборных должностей в государственных органах и органах местного самоуправления, образованных в соответствии с Конституцией Украинской ССР и (или) Конституцией Республики Крым, с 1 января 1992 г</w:t>
      </w:r>
      <w:r w:rsidR="00723DC2" w:rsidRPr="001D6C3F">
        <w:t>ода</w:t>
      </w:r>
      <w:r w:rsidRPr="001D6C3F">
        <w:t xml:space="preserve"> по 31</w:t>
      </w:r>
      <w:proofErr w:type="gramEnd"/>
      <w:r w:rsidRPr="001D6C3F">
        <w:t xml:space="preserve"> декабря 1993 г</w:t>
      </w:r>
      <w:r w:rsidR="00723DC2" w:rsidRPr="001D6C3F">
        <w:t>ода.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15.2. Периоды замещения гражданами Российской Федерации, указанными в </w:t>
      </w:r>
      <w:hyperlink w:anchor="Par30" w:history="1">
        <w:r w:rsidRPr="001D6C3F">
          <w:t>пункте 15.1</w:t>
        </w:r>
      </w:hyperlink>
      <w:r w:rsidRPr="001D6C3F">
        <w:t xml:space="preserve"> настоящего </w:t>
      </w:r>
      <w:r w:rsidR="00723DC2" w:rsidRPr="001D6C3F">
        <w:t>Положения</w:t>
      </w:r>
      <w:r w:rsidRPr="001D6C3F">
        <w:t>, с 1 января 1994 г</w:t>
      </w:r>
      <w:r w:rsidR="00723DC2" w:rsidRPr="001D6C3F">
        <w:t>ода</w:t>
      </w:r>
      <w:r w:rsidRPr="001D6C3F">
        <w:t xml:space="preserve"> по 17 марта 2014 г</w:t>
      </w:r>
      <w:r w:rsidR="00723DC2" w:rsidRPr="001D6C3F">
        <w:t>ода</w:t>
      </w:r>
      <w:r w:rsidRPr="001D6C3F">
        <w:t xml:space="preserve"> следующих должностей, замещавшихся в соответствии с законодательством, действовавшим на территориях Республики Крым и г. С</w:t>
      </w:r>
      <w:r w:rsidR="00723DC2" w:rsidRPr="001D6C3F">
        <w:t>евастополя до 21 февраля 2014 года</w:t>
      </w:r>
      <w:r w:rsidRPr="001D6C3F">
        <w:t>: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а) должностей депутатов, которые замещались на постоянной (штатной) основе;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б) должностей, по которым присваивались ранги государственных служащих;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в) должностей судей;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г) должностей, по которым присваивались дипломатические ранги;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д) должностей, по которым присваивались классные чины работников прокуратуры;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е) должностей, по которым присваивались воинские и специальные звания;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ж) должностей в органах местного самоуправления, по которым присваивались ранги.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15.3. Периоды замещения гражданами Российской Федерации, указанными в </w:t>
      </w:r>
      <w:hyperlink w:anchor="Par30" w:history="1">
        <w:r w:rsidRPr="001D6C3F">
          <w:t>пункте 15.1</w:t>
        </w:r>
      </w:hyperlink>
      <w:r w:rsidRPr="001D6C3F">
        <w:t xml:space="preserve"> настоящего перечня, с 18 марта по 31 декабря 2014 г</w:t>
      </w:r>
      <w:r w:rsidR="00723DC2" w:rsidRPr="001D6C3F">
        <w:t>ода</w:t>
      </w:r>
      <w:r w:rsidRPr="001D6C3F">
        <w:t xml:space="preserve"> должностей, предусмотренных </w:t>
      </w:r>
      <w:hyperlink w:anchor="Par16" w:history="1">
        <w:r w:rsidRPr="001D6C3F">
          <w:t>пунктом 15</w:t>
        </w:r>
      </w:hyperlink>
      <w:r w:rsidRPr="001D6C3F">
        <w:t xml:space="preserve"> настоящего перечня, в государственных органах и органах местного самоуправления, располагавшихся на территориях Республики Крым и (или) г. Севастополя.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16.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</w:t>
      </w:r>
      <w:r w:rsidRPr="001D6C3F">
        <w:lastRenderedPageBreak/>
        <w:t>Парламентского Собрания Союза Беларуси и России, должностей, замещаемых на постоянной профессиональной основе в органах Союзного государства и их аппаратах.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16.1. Периоды замещения гражданами Российской Федерации должностей в международных (межгосударственных, межправительственных) организациях, в которые они были направлены для временной работы в соответствии со </w:t>
      </w:r>
      <w:hyperlink r:id="rId18" w:history="1">
        <w:r w:rsidRPr="001D6C3F">
          <w:t>статьей 7</w:t>
        </w:r>
      </w:hyperlink>
      <w:r w:rsidRPr="001D6C3F">
        <w:t xml:space="preserve"> Федерального закона от 27 июля 2010 г</w:t>
      </w:r>
      <w:r w:rsidR="00723DC2" w:rsidRPr="001D6C3F">
        <w:t>ода</w:t>
      </w:r>
      <w:r w:rsidRPr="001D6C3F">
        <w:t xml:space="preserve"> </w:t>
      </w:r>
      <w:r w:rsidR="00723DC2" w:rsidRPr="001D6C3F">
        <w:t>№</w:t>
      </w:r>
      <w:r w:rsidRPr="001D6C3F">
        <w:t xml:space="preserve"> 205-ФЗ "Об особенностях прохождения федеральной государственной гражданской службы в системе Министерства иностранных дел Российской Федерации".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17. </w:t>
      </w:r>
      <w:proofErr w:type="gramStart"/>
      <w:r w:rsidRPr="001D6C3F">
        <w:t xml:space="preserve">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</w:t>
      </w:r>
      <w:hyperlink r:id="rId19" w:history="1">
        <w:r w:rsidRPr="001D6C3F">
          <w:t>законом</w:t>
        </w:r>
      </w:hyperlink>
      <w:r w:rsidRPr="001D6C3F">
        <w:t xml:space="preserve"> от 12 января 1996 г</w:t>
      </w:r>
      <w:r w:rsidR="00723DC2" w:rsidRPr="001D6C3F">
        <w:t>ода</w:t>
      </w:r>
      <w:r w:rsidRPr="001D6C3F">
        <w:t xml:space="preserve"> </w:t>
      </w:r>
      <w:r w:rsidR="00723DC2" w:rsidRPr="001D6C3F">
        <w:t>№</w:t>
      </w:r>
      <w:r w:rsidRPr="001D6C3F">
        <w:t xml:space="preserve"> 10-ФЗ "О профессиональных союзах, их правах и гарантиях деятельности".</w:t>
      </w:r>
      <w:proofErr w:type="gramEnd"/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18. Периоды замещения должностей, включая замещение на постоянной основе выборных должностей,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</w:t>
      </w:r>
      <w:r w:rsidR="00723DC2" w:rsidRPr="001D6C3F">
        <w:t>правления, по 31 декабря 1991 года</w:t>
      </w:r>
      <w:r w:rsidRPr="001D6C3F">
        <w:t>, в том числе: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1D6C3F">
        <w:t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 w:rsidRPr="001D6C3F">
        <w:t xml:space="preserve"> исполнительных </w:t>
      </w:r>
      <w:proofErr w:type="gramStart"/>
      <w:r w:rsidRPr="001D6C3F">
        <w:t>комитетах</w:t>
      </w:r>
      <w:proofErr w:type="gramEnd"/>
      <w:r w:rsidRPr="001D6C3F">
        <w:t>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1D6C3F"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 w:rsidRPr="001D6C3F">
        <w:t xml:space="preserve"> и автономных республик, </w:t>
      </w:r>
      <w:proofErr w:type="gramStart"/>
      <w:r w:rsidRPr="001D6C3F">
        <w:t>органах</w:t>
      </w:r>
      <w:proofErr w:type="gramEnd"/>
      <w:r w:rsidRPr="001D6C3F">
        <w:t xml:space="preserve"> государственного управления при Советах Министров (правительствах) союзных и автономных республик;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lastRenderedPageBreak/>
        <w:t>г) в министерствах и ведомствах СССР, союзных и автономных республик и их органах управления на территории СССР;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ж) в советах народного хозяйства всех уровней;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</w:t>
      </w:r>
      <w:hyperlink r:id="rId20" w:history="1">
        <w:r w:rsidRPr="001D6C3F">
          <w:t>порядке</w:t>
        </w:r>
      </w:hyperlink>
      <w:r w:rsidRPr="001D6C3F">
        <w:t>, определяемом Правительством Российской Федерации;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и)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л)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не включая время работы в профкомах на предприятиях, в организациях и учреждениях.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19. </w:t>
      </w:r>
      <w:proofErr w:type="gramStart"/>
      <w:r w:rsidRPr="001D6C3F">
        <w:t>Периоды замещения должностей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 до 14 марта 1990 г</w:t>
      </w:r>
      <w:r w:rsidR="00723DC2" w:rsidRPr="001D6C3F">
        <w:t>ода</w:t>
      </w:r>
      <w:r w:rsidRPr="001D6C3F">
        <w:t xml:space="preserve"> (до введения в действие в новой редакции статьи 6 Конституции (Основного Закона) СССР), не включая периоды работы на должностях в парткомах на предприятиях, в организациях и учреждениях.</w:t>
      </w:r>
      <w:proofErr w:type="gramEnd"/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>20. Периоды замещения должностей в министерствах и ведомствах СССР после 31 декабря 1991 г</w:t>
      </w:r>
      <w:r w:rsidR="00723DC2" w:rsidRPr="001D6C3F">
        <w:t>ода</w:t>
      </w:r>
      <w:r w:rsidRPr="001D6C3F">
        <w:t xml:space="preserve"> и до увольнения работника, но не позднее завершения мероприятий, связанных с ликвидацией этих министерств и ведомств.</w:t>
      </w:r>
    </w:p>
    <w:p w:rsidR="00747F3C" w:rsidRPr="001D6C3F" w:rsidRDefault="00747F3C" w:rsidP="00C705E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D6C3F">
        <w:t xml:space="preserve">21. Периоды военной службы, службы в органах внутренних дел, Государственной противопожарной службе, федеральных органах налоговой полиции, органах по </w:t>
      </w:r>
      <w:proofErr w:type="gramStart"/>
      <w:r w:rsidRPr="001D6C3F">
        <w:t>контролю за</w:t>
      </w:r>
      <w:proofErr w:type="gramEnd"/>
      <w:r w:rsidRPr="001D6C3F">
        <w:t xml:space="preserve">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соответствии с законодательством Российской Федерации при исчислении стажа государственной службы.</w:t>
      </w:r>
    </w:p>
    <w:p w:rsidR="00FB5F89" w:rsidRPr="001D6C3F" w:rsidRDefault="00FB5F89" w:rsidP="00C705E5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1D6C3F">
        <w:rPr>
          <w:rFonts w:eastAsiaTheme="minorHAnsi"/>
          <w:lang w:eastAsia="en-US"/>
        </w:rPr>
        <w:lastRenderedPageBreak/>
        <w:t xml:space="preserve">1.4.1. </w:t>
      </w:r>
      <w:r w:rsidRPr="001D6C3F">
        <w:rPr>
          <w:rFonts w:eastAsiaTheme="minorHAnsi"/>
          <w:lang w:eastAsia="en-US"/>
        </w:rPr>
        <w:tab/>
        <w:t>В стаж (общую продолжительность) муниципальной службы включается период прохождения военной службы по призыву.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1.4.2. </w:t>
      </w:r>
      <w:r w:rsidRPr="001D6C3F">
        <w:rPr>
          <w:rFonts w:eastAsiaTheme="minorHAnsi"/>
          <w:lang w:eastAsia="en-US"/>
        </w:rPr>
        <w:tab/>
        <w:t>В стаж (общую продолжительность) муниципальной службы включается время обучения муниципального служащего в образовательных организациях с отрывом от работы (службы) в связи с направлением администрацией городского округа город Шахунья Нижегородской области</w:t>
      </w:r>
      <w:r w:rsidR="00C705E5" w:rsidRPr="001D6C3F">
        <w:rPr>
          <w:rFonts w:eastAsiaTheme="minorHAnsi"/>
          <w:lang w:eastAsia="en-US"/>
        </w:rPr>
        <w:t xml:space="preserve"> (структурным подразделением администрации городского округа город Шахунья Нижегородской области со статусом юридического лица)</w:t>
      </w:r>
      <w:r w:rsidRPr="001D6C3F">
        <w:rPr>
          <w:rFonts w:eastAsiaTheme="minorHAnsi"/>
          <w:lang w:eastAsia="en-US"/>
        </w:rPr>
        <w:t xml:space="preserve"> для получения дополнительного профессионального образования.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1.4.3. </w:t>
      </w:r>
      <w:r w:rsidRPr="001D6C3F">
        <w:rPr>
          <w:rFonts w:eastAsiaTheme="minorHAnsi"/>
          <w:lang w:eastAsia="en-US"/>
        </w:rPr>
        <w:tab/>
        <w:t>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</w:r>
    </w:p>
    <w:p w:rsidR="00FB5F89" w:rsidRPr="001D6C3F" w:rsidRDefault="00FB5F89" w:rsidP="00FB5F89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B5F89" w:rsidRPr="001D6C3F" w:rsidRDefault="00FB5F89" w:rsidP="00FB5F8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>2. ЗАДАЧИ ЕДИНОЙ КОМИССИИ</w:t>
      </w:r>
    </w:p>
    <w:p w:rsidR="00FB5F89" w:rsidRPr="001D6C3F" w:rsidRDefault="00FB5F89" w:rsidP="00FB5F8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2.1. </w:t>
      </w:r>
      <w:r w:rsidRPr="001D6C3F">
        <w:rPr>
          <w:rFonts w:ascii="Times New Roman" w:hAnsi="Times New Roman" w:cs="Times New Roman"/>
          <w:color w:val="auto"/>
        </w:rPr>
        <w:tab/>
        <w:t>Основной задачей Единой комиссии является обеспечение соблюдения действующего законодательства по вопросам исчисления стажа муниципальной службы муниципальным служащим городского округа город Шахунья Нижегородской области.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2.2. </w:t>
      </w:r>
      <w:r w:rsidRPr="001D6C3F">
        <w:rPr>
          <w:rFonts w:ascii="Times New Roman" w:hAnsi="Times New Roman" w:cs="Times New Roman"/>
          <w:color w:val="auto"/>
        </w:rPr>
        <w:tab/>
        <w:t>Единая комиссия определяет стаж муниципальной службы муниципального служащего, дающий право на получение ежемесячной надбавки к дол</w:t>
      </w:r>
      <w:r w:rsidR="00C705E5" w:rsidRPr="001D6C3F">
        <w:rPr>
          <w:rFonts w:ascii="Times New Roman" w:hAnsi="Times New Roman" w:cs="Times New Roman"/>
          <w:color w:val="auto"/>
        </w:rPr>
        <w:t>ж</w:t>
      </w:r>
      <w:r w:rsidR="00AB265B" w:rsidRPr="001D6C3F">
        <w:rPr>
          <w:rFonts w:ascii="Times New Roman" w:hAnsi="Times New Roman" w:cs="Times New Roman"/>
          <w:color w:val="auto"/>
        </w:rPr>
        <w:t xml:space="preserve">ностному окладу за выслугу лет, </w:t>
      </w:r>
      <w:r w:rsidRPr="001D6C3F">
        <w:rPr>
          <w:rFonts w:ascii="Times New Roman" w:hAnsi="Times New Roman" w:cs="Times New Roman"/>
          <w:color w:val="auto"/>
        </w:rPr>
        <w:t>предоставление ежегодного дополнительного оплач</w:t>
      </w:r>
      <w:r w:rsidR="00C705E5" w:rsidRPr="001D6C3F">
        <w:rPr>
          <w:rFonts w:ascii="Times New Roman" w:hAnsi="Times New Roman" w:cs="Times New Roman"/>
          <w:color w:val="auto"/>
        </w:rPr>
        <w:t>иваемого отпуска за выслугу лет</w:t>
      </w:r>
      <w:r w:rsidR="00AB265B" w:rsidRPr="001D6C3F">
        <w:rPr>
          <w:rFonts w:ascii="Times New Roman" w:hAnsi="Times New Roman" w:cs="Times New Roman"/>
          <w:color w:val="auto"/>
        </w:rPr>
        <w:t>,</w:t>
      </w:r>
      <w:r w:rsidR="00AB265B" w:rsidRPr="001D6C3F">
        <w:rPr>
          <w:rFonts w:ascii="Times New Roman" w:eastAsiaTheme="minorHAnsi" w:hAnsi="Times New Roman"/>
          <w:color w:val="auto"/>
          <w:lang w:eastAsia="en-US"/>
        </w:rPr>
        <w:t xml:space="preserve"> размер</w:t>
      </w:r>
      <w:r w:rsidR="00AB265B" w:rsidRPr="001D6C3F">
        <w:rPr>
          <w:rFonts w:ascii="Times New Roman" w:hAnsi="Times New Roman"/>
          <w:color w:val="auto"/>
        </w:rPr>
        <w:t xml:space="preserve"> выплаты единовременного поощрения при выходе на пенсию (трудовую пенсию по возрасту)</w:t>
      </w:r>
      <w:r w:rsidRPr="001D6C3F">
        <w:rPr>
          <w:rFonts w:ascii="Times New Roman" w:hAnsi="Times New Roman"/>
          <w:color w:val="auto"/>
        </w:rPr>
        <w:t>.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1D6C3F">
        <w:rPr>
          <w:rFonts w:ascii="Times New Roman" w:hAnsi="Times New Roman"/>
          <w:color w:val="auto"/>
        </w:rPr>
        <w:t xml:space="preserve">2.3. </w:t>
      </w:r>
      <w:r w:rsidRPr="001D6C3F">
        <w:rPr>
          <w:rFonts w:ascii="Times New Roman" w:hAnsi="Times New Roman"/>
          <w:color w:val="auto"/>
        </w:rPr>
        <w:tab/>
        <w:t>Единая комиссия вправе рассматривать вопросы о возможности включения в стаж муниципальной службы муниципальных служащих иных периодов трудовой деятельности, опыт и знания по которым необходимы для выполнения должностных обязанностей по замещаемой должности муниципальной службы.</w:t>
      </w:r>
      <w:r w:rsidR="00C142E9" w:rsidRPr="001D6C3F">
        <w:rPr>
          <w:rFonts w:ascii="Times New Roman" w:hAnsi="Times New Roman"/>
          <w:color w:val="auto"/>
        </w:rPr>
        <w:t xml:space="preserve"> </w:t>
      </w:r>
      <w:r w:rsidR="00C142E9" w:rsidRPr="001D6C3F">
        <w:rPr>
          <w:rFonts w:ascii="Times New Roman" w:hAnsi="Times New Roman" w:cs="Times New Roman"/>
          <w:color w:val="auto"/>
        </w:rPr>
        <w:t>Иные периоды трудовой деятельности в совокупности не должны превышать пять лет.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/>
          <w:color w:val="auto"/>
        </w:rPr>
        <w:t xml:space="preserve">2.4. </w:t>
      </w:r>
      <w:r w:rsidRPr="001D6C3F">
        <w:rPr>
          <w:rFonts w:ascii="Times New Roman" w:hAnsi="Times New Roman"/>
          <w:color w:val="auto"/>
        </w:rPr>
        <w:tab/>
        <w:t>Единая комиссия в пределах своей компетенции рассматривает и разрешает в установленном действующим законодательством порядке спорные вопросы, связанные с исчислением и установлением стажа муниципальной службы муниципальным служащим.</w:t>
      </w:r>
    </w:p>
    <w:p w:rsidR="00FB5F89" w:rsidRPr="001D6C3F" w:rsidRDefault="00FB5F89" w:rsidP="00FB5F8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FB5F89" w:rsidRPr="001D6C3F" w:rsidRDefault="00FB5F89" w:rsidP="00FB5F8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>3. ФУНКЦИИ ЕДИНОЙ КОМИССИИ</w:t>
      </w:r>
    </w:p>
    <w:p w:rsidR="00FB5F89" w:rsidRPr="001D6C3F" w:rsidRDefault="00FB5F89" w:rsidP="00FB5F8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>Для выполнения поставленных задач Единая комиссия осуществляет следующие функции: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lastRenderedPageBreak/>
        <w:t xml:space="preserve">3.1. </w:t>
      </w:r>
      <w:r w:rsidRPr="001D6C3F">
        <w:rPr>
          <w:rFonts w:ascii="Times New Roman" w:hAnsi="Times New Roman" w:cs="Times New Roman"/>
          <w:color w:val="auto"/>
        </w:rPr>
        <w:tab/>
        <w:t>Устанавливает стаж муниципальной службы муниципального служащего городского округа город Шахунья Нижегородской области.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3.2. </w:t>
      </w:r>
      <w:r w:rsidRPr="001D6C3F">
        <w:rPr>
          <w:rFonts w:ascii="Times New Roman" w:hAnsi="Times New Roman" w:cs="Times New Roman"/>
          <w:color w:val="auto"/>
        </w:rPr>
        <w:tab/>
        <w:t>Рассматривает документы, представленные для подтверждения стажа муниципальной службы муниципального служащего. Документами, подтверждающими стаж муниципальной службы муниципального служащего, являются: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>1)</w:t>
      </w:r>
      <w:r w:rsidRPr="001D6C3F">
        <w:rPr>
          <w:rFonts w:ascii="Times New Roman" w:hAnsi="Times New Roman" w:cs="Times New Roman"/>
          <w:color w:val="auto"/>
        </w:rPr>
        <w:tab/>
        <w:t>трудовая книжка;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2) </w:t>
      </w:r>
      <w:r w:rsidRPr="001D6C3F">
        <w:rPr>
          <w:rFonts w:ascii="Times New Roman" w:hAnsi="Times New Roman" w:cs="Times New Roman"/>
          <w:color w:val="auto"/>
        </w:rPr>
        <w:tab/>
        <w:t>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трудовой деятельности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3) </w:t>
      </w:r>
      <w:r w:rsidRPr="001D6C3F">
        <w:rPr>
          <w:rFonts w:ascii="Times New Roman" w:hAnsi="Times New Roman" w:cs="Times New Roman"/>
          <w:color w:val="auto"/>
        </w:rPr>
        <w:tab/>
        <w:t>военный билет или справки военных комиссариатов, подтверждающие стаж военной службы.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3.3. </w:t>
      </w:r>
      <w:r w:rsidRPr="001D6C3F">
        <w:rPr>
          <w:rFonts w:ascii="Times New Roman" w:hAnsi="Times New Roman" w:cs="Times New Roman"/>
          <w:color w:val="auto"/>
        </w:rPr>
        <w:tab/>
        <w:t>Устанавливает идентичность между применявшимися ранее наименованиями должностей муниципальной службы городского округа город Шахунья Нижегородской области, если наименование замещаемой ранее должности не предусмотрено в Реестре должностей муниципальной службы городского округа город Шахунья Нижегородской области.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3.4. </w:t>
      </w:r>
      <w:r w:rsidRPr="001D6C3F">
        <w:rPr>
          <w:rFonts w:ascii="Times New Roman" w:hAnsi="Times New Roman" w:cs="Times New Roman"/>
          <w:color w:val="auto"/>
        </w:rPr>
        <w:tab/>
        <w:t>Принимает меры к уточнению правового статуса организации и учреждений, выполнявши</w:t>
      </w:r>
      <w:proofErr w:type="gramStart"/>
      <w:r w:rsidRPr="001D6C3F">
        <w:rPr>
          <w:rFonts w:ascii="Times New Roman" w:hAnsi="Times New Roman" w:cs="Times New Roman"/>
          <w:color w:val="auto"/>
        </w:rPr>
        <w:t>х в СССР</w:t>
      </w:r>
      <w:proofErr w:type="gramEnd"/>
      <w:r w:rsidRPr="001D6C3F">
        <w:rPr>
          <w:rFonts w:ascii="Times New Roman" w:hAnsi="Times New Roman" w:cs="Times New Roman"/>
          <w:color w:val="auto"/>
        </w:rPr>
        <w:t xml:space="preserve"> и выполняющих в настоящее время в соответствии с законодательством функции государственного и муниципального управления, в которых работал муниципальный служащий.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t xml:space="preserve">3.5. </w:t>
      </w:r>
      <w:r w:rsidRPr="001D6C3F">
        <w:tab/>
      </w:r>
      <w:r w:rsidRPr="001D6C3F">
        <w:rPr>
          <w:rFonts w:eastAsiaTheme="minorHAnsi"/>
          <w:lang w:eastAsia="en-US"/>
        </w:rPr>
        <w:t>Организует работу по направлению запросов с целью получения разъяснений по вопросам, связанным с установлением стажа муниципальной службы работника, а также по вопросам отнесения к статусу должностей государственной службы наименования должности, ранее замещаемой муниципальным служащим.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3.6. </w:t>
      </w:r>
      <w:r w:rsidRPr="001D6C3F">
        <w:rPr>
          <w:rFonts w:eastAsiaTheme="minorHAnsi"/>
          <w:lang w:eastAsia="en-US"/>
        </w:rPr>
        <w:tab/>
        <w:t>Вносит предложения представителю нанимателя (работодателю) о включении в стаж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службы.</w:t>
      </w:r>
    </w:p>
    <w:p w:rsidR="00FB5F89" w:rsidRPr="001D6C3F" w:rsidRDefault="00FB5F89" w:rsidP="00FB5F8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FB5F89" w:rsidRPr="001D6C3F" w:rsidRDefault="00FB5F89" w:rsidP="00FB5F8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>4. ОРГАНИЗАЦИЯ И ОБЕСПЕЧЕНИЕ ДЕЯТЕЛЬНОСТИ ЕДИНОЙ КОМИССИИ</w:t>
      </w:r>
    </w:p>
    <w:p w:rsidR="00FB5F89" w:rsidRPr="001D6C3F" w:rsidRDefault="00FB5F89" w:rsidP="00FB5F8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t xml:space="preserve">4.1. </w:t>
      </w:r>
      <w:r w:rsidRPr="001D6C3F">
        <w:tab/>
      </w:r>
      <w:r w:rsidRPr="001D6C3F">
        <w:rPr>
          <w:rFonts w:eastAsiaTheme="minorHAnsi"/>
          <w:lang w:eastAsia="en-US"/>
        </w:rPr>
        <w:t>В состав Единой комиссии входят председатель Единой комиссии, заместитель председателя Единой комиссии, секретарь Единой комиссии и члены Единой комиссии.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4.2. </w:t>
      </w:r>
      <w:r w:rsidRPr="001D6C3F">
        <w:rPr>
          <w:rFonts w:eastAsiaTheme="minorHAnsi"/>
          <w:lang w:eastAsia="en-US"/>
        </w:rPr>
        <w:tab/>
        <w:t>Организационно-техническое и документационное обеспечение деятельности единой комиссии осуществляются секретарем Единой комиссии.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>Секретарь единой комиссии: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1) </w:t>
      </w:r>
      <w:r w:rsidRPr="001D6C3F">
        <w:rPr>
          <w:rFonts w:ascii="Times New Roman" w:hAnsi="Times New Roman" w:cs="Times New Roman"/>
          <w:color w:val="auto"/>
        </w:rPr>
        <w:tab/>
        <w:t>вносит вопрос на рассмотрение Единой комиссии;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lastRenderedPageBreak/>
        <w:t xml:space="preserve">2) </w:t>
      </w:r>
      <w:r w:rsidRPr="001D6C3F">
        <w:rPr>
          <w:rFonts w:ascii="Times New Roman" w:hAnsi="Times New Roman" w:cs="Times New Roman"/>
          <w:color w:val="auto"/>
        </w:rPr>
        <w:tab/>
        <w:t>подготавливает материалы, необходимые для принятия решения;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3) </w:t>
      </w:r>
      <w:r w:rsidRPr="001D6C3F">
        <w:rPr>
          <w:rFonts w:ascii="Times New Roman" w:hAnsi="Times New Roman" w:cs="Times New Roman"/>
          <w:color w:val="auto"/>
        </w:rPr>
        <w:tab/>
        <w:t>оповещает членов Единой комиссии о предстоящем заседании Единой комиссии;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4) </w:t>
      </w:r>
      <w:r w:rsidRPr="001D6C3F">
        <w:rPr>
          <w:rFonts w:ascii="Times New Roman" w:hAnsi="Times New Roman" w:cs="Times New Roman"/>
          <w:color w:val="auto"/>
        </w:rPr>
        <w:tab/>
        <w:t>доводит до сведения членов Единой комиссии информацию о материалах, представленных на рассмотрение Единой комиссии;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5) </w:t>
      </w:r>
      <w:r w:rsidRPr="001D6C3F">
        <w:rPr>
          <w:rFonts w:ascii="Times New Roman" w:hAnsi="Times New Roman" w:cs="Times New Roman"/>
          <w:color w:val="auto"/>
        </w:rPr>
        <w:tab/>
        <w:t>ведет и оформляет протоколы заседаний Единой комиссии;</w:t>
      </w: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6) </w:t>
      </w:r>
      <w:r w:rsidRPr="001D6C3F">
        <w:rPr>
          <w:rFonts w:ascii="Times New Roman" w:hAnsi="Times New Roman" w:cs="Times New Roman"/>
          <w:color w:val="auto"/>
        </w:rPr>
        <w:tab/>
        <w:t>при подготовке документов к заседанию Единой комиссии проводит проверку документов заявителя.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4.3. </w:t>
      </w:r>
      <w:r w:rsidRPr="001D6C3F">
        <w:rPr>
          <w:rFonts w:eastAsiaTheme="minorHAnsi"/>
          <w:lang w:eastAsia="en-US"/>
        </w:rPr>
        <w:tab/>
        <w:t>Заседания Единой комиссии проводятся по мере необходимости.</w:t>
      </w:r>
    </w:p>
    <w:p w:rsidR="00FB5F89" w:rsidRPr="001D6C3F" w:rsidRDefault="00FB5F89" w:rsidP="00FB5F8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4.4. </w:t>
      </w:r>
      <w:r w:rsidRPr="001D6C3F">
        <w:rPr>
          <w:rFonts w:eastAsiaTheme="minorHAnsi"/>
          <w:lang w:eastAsia="en-US"/>
        </w:rPr>
        <w:tab/>
        <w:t>Заседание Единой комиссии правомочно, если на нем присутствует не менее двух третей ее членов.</w:t>
      </w:r>
    </w:p>
    <w:p w:rsidR="00FB5F89" w:rsidRPr="001D6C3F" w:rsidRDefault="00FB5F89" w:rsidP="00FB5F8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4.5. </w:t>
      </w:r>
      <w:r w:rsidRPr="001D6C3F">
        <w:rPr>
          <w:rFonts w:eastAsiaTheme="minorHAnsi"/>
          <w:lang w:eastAsia="en-US"/>
        </w:rPr>
        <w:tab/>
        <w:t>Все члены Единой комиссии пользуются равными правами в решении всех вопросов, рассматриваемых на заседании Единой комиссии.</w:t>
      </w:r>
    </w:p>
    <w:p w:rsidR="00FB5F89" w:rsidRPr="001D6C3F" w:rsidRDefault="00FB5F89" w:rsidP="00FB5F8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4.6. </w:t>
      </w:r>
      <w:r w:rsidRPr="001D6C3F">
        <w:rPr>
          <w:rFonts w:eastAsiaTheme="minorHAnsi"/>
          <w:lang w:eastAsia="en-US"/>
        </w:rPr>
        <w:tab/>
        <w:t>Решение Единой комиссии принимается большинством голосов присутствующих на заседании членов Единой комиссии.</w:t>
      </w:r>
    </w:p>
    <w:p w:rsidR="00FB5F89" w:rsidRPr="001D6C3F" w:rsidRDefault="00FB5F89" w:rsidP="00FB5F8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4.7. </w:t>
      </w:r>
      <w:r w:rsidRPr="001D6C3F">
        <w:rPr>
          <w:rFonts w:eastAsiaTheme="minorHAnsi"/>
          <w:lang w:eastAsia="en-US"/>
        </w:rPr>
        <w:tab/>
        <w:t>Основанием для проведения заседания Единой комиссии является: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2" w:name="Par4"/>
      <w:bookmarkEnd w:id="2"/>
      <w:r w:rsidRPr="001D6C3F">
        <w:rPr>
          <w:rFonts w:eastAsiaTheme="minorHAnsi"/>
          <w:lang w:eastAsia="en-US"/>
        </w:rPr>
        <w:t>1)</w:t>
      </w:r>
      <w:r w:rsidRPr="001D6C3F">
        <w:rPr>
          <w:rFonts w:eastAsiaTheme="minorHAnsi"/>
          <w:lang w:eastAsia="en-US"/>
        </w:rPr>
        <w:tab/>
        <w:t>распоряжение (приказ) о приеме гражданина на муниципальную службу;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3" w:name="Par5"/>
      <w:bookmarkEnd w:id="3"/>
      <w:r w:rsidRPr="001D6C3F">
        <w:rPr>
          <w:rFonts w:eastAsiaTheme="minorHAnsi"/>
          <w:lang w:eastAsia="en-US"/>
        </w:rPr>
        <w:t>2)</w:t>
      </w:r>
      <w:r w:rsidRPr="001D6C3F">
        <w:rPr>
          <w:rFonts w:eastAsiaTheme="minorHAnsi"/>
          <w:lang w:eastAsia="en-US"/>
        </w:rPr>
        <w:tab/>
        <w:t>уведомление о достижении муниципальным служащим стажа муниципальной службы, дающего право на установление или изменение размера надбавки за выслугу лет на муниципальной службе;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4" w:name="Par6"/>
      <w:bookmarkEnd w:id="4"/>
      <w:r w:rsidRPr="001D6C3F">
        <w:rPr>
          <w:rFonts w:eastAsiaTheme="minorHAnsi"/>
          <w:lang w:eastAsia="en-US"/>
        </w:rPr>
        <w:t>3)</w:t>
      </w:r>
      <w:r w:rsidRPr="001D6C3F">
        <w:rPr>
          <w:rFonts w:eastAsiaTheme="minorHAnsi"/>
          <w:lang w:eastAsia="en-US"/>
        </w:rPr>
        <w:tab/>
        <w:t>заявление муниципального служащего, поданное на имя представителя нанимателя (работодателя), о возможности включения в стаж 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4.8. </w:t>
      </w:r>
      <w:r w:rsidRPr="001D6C3F">
        <w:rPr>
          <w:rFonts w:eastAsiaTheme="minorHAnsi"/>
          <w:lang w:eastAsia="en-US"/>
        </w:rPr>
        <w:tab/>
        <w:t>Заседание Единой комиссии ведет председатель Единой комиссии, в случае его отсутствия заместитель председателя Единой комиссии, а в случае отсутствия обоих ведение заседания единой комиссии поручается члену Единой комиссии, избираемому путем простого голосования, что отражается в протоколе.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4.9. </w:t>
      </w:r>
      <w:r w:rsidRPr="001D6C3F">
        <w:rPr>
          <w:rFonts w:eastAsiaTheme="minorHAnsi"/>
          <w:lang w:eastAsia="en-US"/>
        </w:rPr>
        <w:tab/>
        <w:t>Члены Единой комиссии, участвовавшие в ее заседании, не вправе разглашать сведения, ставшие им известными в ходе работы Единой комиссии.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4.10. </w:t>
      </w:r>
      <w:r w:rsidRPr="001D6C3F">
        <w:rPr>
          <w:rFonts w:eastAsiaTheme="minorHAnsi"/>
          <w:lang w:eastAsia="en-US"/>
        </w:rPr>
        <w:tab/>
        <w:t>При возможном возникновении конфликта интересов у членов Единой комиссии в связи с рассмотрением вопросов, включенных в повестку дня заседания Единой комиссии, они обязаны до начала заседания заявить об этом. В этом случае соответствующий член Единой комиссии не принимает участия в рассмотрении указанных вопросов.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4.11. </w:t>
      </w:r>
      <w:r w:rsidRPr="001D6C3F">
        <w:rPr>
          <w:rFonts w:eastAsiaTheme="minorHAnsi"/>
          <w:lang w:eastAsia="en-US"/>
        </w:rPr>
        <w:tab/>
        <w:t>Ход заседания Единой комиссии отражается в протоколе.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lastRenderedPageBreak/>
        <w:t xml:space="preserve">4.12. </w:t>
      </w:r>
      <w:r w:rsidRPr="001D6C3F">
        <w:rPr>
          <w:rFonts w:eastAsiaTheme="minorHAnsi"/>
          <w:lang w:eastAsia="en-US"/>
        </w:rPr>
        <w:tab/>
        <w:t>Решения Единой комиссии оформляются протоколами, которые подписывают члены Единой комиссии, принявшие участие в ее заседании. Член Единой комиссии, не согласный с решением Единой комиссии, подписывает протокол заседания Единой комиссии с отметкой «особое мнение» и излагает свое мнение в письменном виде. «Особое мнение» подлежит обязательному приобщению к протоколу заседания Единой комиссии.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4.13. </w:t>
      </w:r>
      <w:r w:rsidRPr="001D6C3F">
        <w:rPr>
          <w:rFonts w:eastAsiaTheme="minorHAnsi"/>
          <w:lang w:eastAsia="en-US"/>
        </w:rPr>
        <w:tab/>
        <w:t xml:space="preserve">Решение Единой комиссии по основаниям, указанным в </w:t>
      </w:r>
      <w:hyperlink r:id="rId21" w:anchor="Par4" w:history="1">
        <w:r w:rsidRPr="001D6C3F">
          <w:rPr>
            <w:rStyle w:val="a8"/>
            <w:rFonts w:eastAsiaTheme="minorHAnsi"/>
            <w:color w:val="auto"/>
            <w:u w:val="none"/>
            <w:lang w:eastAsia="en-US"/>
          </w:rPr>
          <w:t>абзацах 2</w:t>
        </w:r>
      </w:hyperlink>
      <w:r w:rsidRPr="001D6C3F">
        <w:rPr>
          <w:rFonts w:eastAsiaTheme="minorHAnsi"/>
          <w:lang w:eastAsia="en-US"/>
        </w:rPr>
        <w:t xml:space="preserve"> и </w:t>
      </w:r>
      <w:hyperlink r:id="rId22" w:anchor="Par5" w:history="1">
        <w:r w:rsidRPr="001D6C3F">
          <w:rPr>
            <w:rStyle w:val="a8"/>
            <w:rFonts w:eastAsiaTheme="minorHAnsi"/>
            <w:color w:val="auto"/>
            <w:u w:val="none"/>
            <w:lang w:eastAsia="en-US"/>
          </w:rPr>
          <w:t>3 пункта 4.7.</w:t>
        </w:r>
      </w:hyperlink>
      <w:r w:rsidRPr="001D6C3F">
        <w:rPr>
          <w:rFonts w:eastAsiaTheme="minorHAnsi"/>
          <w:lang w:eastAsia="en-US"/>
        </w:rPr>
        <w:t xml:space="preserve"> настоящего положения, является основанием для подготовки проекта распоряжения, устанавливающего стаж муниципальной службы.</w:t>
      </w:r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4.14. </w:t>
      </w:r>
      <w:r w:rsidRPr="001D6C3F">
        <w:rPr>
          <w:rFonts w:eastAsiaTheme="minorHAnsi"/>
          <w:lang w:eastAsia="en-US"/>
        </w:rPr>
        <w:tab/>
      </w:r>
      <w:proofErr w:type="gramStart"/>
      <w:r w:rsidRPr="001D6C3F">
        <w:rPr>
          <w:rFonts w:eastAsiaTheme="minorHAnsi"/>
          <w:lang w:eastAsia="en-US"/>
        </w:rPr>
        <w:t xml:space="preserve">Решение Единой комиссии по основанию, указанного в </w:t>
      </w:r>
      <w:hyperlink r:id="rId23" w:anchor="Par6" w:history="1">
        <w:r w:rsidRPr="001D6C3F">
          <w:rPr>
            <w:rStyle w:val="a8"/>
            <w:rFonts w:eastAsiaTheme="minorHAnsi"/>
            <w:color w:val="auto"/>
            <w:u w:val="none"/>
            <w:lang w:eastAsia="en-US"/>
          </w:rPr>
          <w:t>абзаце3 пункта 4.7</w:t>
        </w:r>
      </w:hyperlink>
      <w:r w:rsidRPr="001D6C3F">
        <w:rPr>
          <w:rFonts w:eastAsiaTheme="minorHAnsi"/>
          <w:lang w:eastAsia="en-US"/>
        </w:rPr>
        <w:t xml:space="preserve"> настоящего положения, передается представителю нанимателя (работодателю) муниципального служащего для принятия решения о возможности включения в стаж 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службы, и издания соответствующего распоряжения.</w:t>
      </w:r>
      <w:proofErr w:type="gramEnd"/>
    </w:p>
    <w:p w:rsidR="00FB5F89" w:rsidRPr="001D6C3F" w:rsidRDefault="00FB5F89" w:rsidP="00FB5F89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D6C3F">
        <w:rPr>
          <w:rFonts w:eastAsiaTheme="minorHAnsi"/>
          <w:lang w:eastAsia="en-US"/>
        </w:rPr>
        <w:t xml:space="preserve">4.15. </w:t>
      </w:r>
      <w:r w:rsidRPr="001D6C3F">
        <w:rPr>
          <w:rFonts w:eastAsiaTheme="minorHAnsi"/>
          <w:lang w:eastAsia="en-US"/>
        </w:rPr>
        <w:tab/>
        <w:t>Копия правового акта приобщается к личному делу муниципального служащего, стаж которого устанавливается.</w:t>
      </w:r>
    </w:p>
    <w:p w:rsidR="00FB5F89" w:rsidRPr="001D6C3F" w:rsidRDefault="00FB5F89" w:rsidP="00FB5F89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FB5F89" w:rsidRPr="001D6C3F" w:rsidRDefault="00FB5F89" w:rsidP="00FB5F89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>5. ОБЖАЛОВАНИЕ РЕШЕНИЙ ЕДИНОЙ КОМИССИИ</w:t>
      </w:r>
    </w:p>
    <w:p w:rsidR="00FB5F89" w:rsidRPr="001D6C3F" w:rsidRDefault="00FB5F89" w:rsidP="00FB5F89">
      <w:pPr>
        <w:pStyle w:val="ab"/>
        <w:spacing w:before="0" w:after="0"/>
        <w:rPr>
          <w:rFonts w:ascii="Times New Roman" w:hAnsi="Times New Roman" w:cs="Times New Roman"/>
          <w:color w:val="auto"/>
        </w:rPr>
      </w:pPr>
    </w:p>
    <w:p w:rsidR="00FB5F89" w:rsidRPr="001D6C3F" w:rsidRDefault="00FB5F89" w:rsidP="00FB5F89">
      <w:pPr>
        <w:pStyle w:val="ab"/>
        <w:tabs>
          <w:tab w:val="left" w:pos="1418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1D6C3F">
        <w:rPr>
          <w:rFonts w:ascii="Times New Roman" w:hAnsi="Times New Roman" w:cs="Times New Roman"/>
          <w:color w:val="auto"/>
        </w:rPr>
        <w:t xml:space="preserve">5.1. </w:t>
      </w:r>
      <w:r w:rsidRPr="001D6C3F">
        <w:rPr>
          <w:rFonts w:ascii="Times New Roman" w:hAnsi="Times New Roman" w:cs="Times New Roman"/>
          <w:color w:val="auto"/>
        </w:rPr>
        <w:tab/>
        <w:t xml:space="preserve">Индивидуальные трудовые споры по вопросам установления </w:t>
      </w:r>
      <w:r w:rsidRPr="001D6C3F">
        <w:rPr>
          <w:rFonts w:ascii="Times New Roman" w:eastAsiaTheme="minorHAnsi" w:hAnsi="Times New Roman"/>
          <w:color w:val="auto"/>
          <w:lang w:eastAsia="en-US"/>
        </w:rPr>
        <w:t>(изменения) стажа муниципальной службы для установления надбавки за выслугу лет для муниципальных служащих, также для определения продолжительности ежегодного дополнительного оплачиваемого отпуска за выслугу лет и для определения</w:t>
      </w:r>
      <w:r w:rsidRPr="001D6C3F">
        <w:rPr>
          <w:rFonts w:ascii="Times New Roman" w:hAnsi="Times New Roman"/>
          <w:color w:val="auto"/>
        </w:rPr>
        <w:t xml:space="preserve"> выплаты единовременного поощрения при выходе на пенсию (трудовую пенсию по возрасту)</w:t>
      </w:r>
      <w:r w:rsidRPr="001D6C3F">
        <w:rPr>
          <w:rFonts w:ascii="Times New Roman" w:eastAsiaTheme="minorHAnsi" w:hAnsi="Times New Roman"/>
          <w:color w:val="auto"/>
          <w:lang w:eastAsia="en-US"/>
        </w:rPr>
        <w:t xml:space="preserve"> рассматриваются в судебном порядке.</w:t>
      </w:r>
    </w:p>
    <w:p w:rsidR="00FB5F89" w:rsidRPr="001D6C3F" w:rsidRDefault="00FB5F89" w:rsidP="00FB5F89">
      <w:pPr>
        <w:jc w:val="center"/>
      </w:pPr>
      <w:r w:rsidRPr="001D6C3F">
        <w:t>____________</w:t>
      </w:r>
    </w:p>
    <w:p w:rsidR="00FB5F89" w:rsidRPr="001D6C3F" w:rsidRDefault="00FB5F89" w:rsidP="00FB5F89">
      <w:pPr>
        <w:jc w:val="both"/>
      </w:pPr>
    </w:p>
    <w:p w:rsidR="00FB5F89" w:rsidRPr="001D6C3F" w:rsidRDefault="00FB5F89" w:rsidP="00FB5F89">
      <w:pPr>
        <w:jc w:val="both"/>
      </w:pPr>
    </w:p>
    <w:p w:rsidR="00FB5F89" w:rsidRPr="001D6C3F" w:rsidRDefault="00FB5F89" w:rsidP="00FB5F89">
      <w:pPr>
        <w:jc w:val="both"/>
      </w:pPr>
    </w:p>
    <w:p w:rsidR="00FB5F89" w:rsidRPr="001D6C3F" w:rsidRDefault="00FB5F89" w:rsidP="00FB5F89">
      <w:pPr>
        <w:jc w:val="both"/>
      </w:pPr>
    </w:p>
    <w:p w:rsidR="00FB5F89" w:rsidRPr="001D6C3F" w:rsidRDefault="00FB5F89" w:rsidP="00FB5F89">
      <w:pPr>
        <w:jc w:val="both"/>
      </w:pPr>
    </w:p>
    <w:p w:rsidR="00FB5F89" w:rsidRPr="001D6C3F" w:rsidRDefault="00FB5F89" w:rsidP="00FB5F89">
      <w:pPr>
        <w:jc w:val="both"/>
      </w:pPr>
    </w:p>
    <w:p w:rsidR="00FB5F89" w:rsidRPr="001D6C3F" w:rsidRDefault="00FB5F89" w:rsidP="00FB5F89">
      <w:pPr>
        <w:jc w:val="both"/>
      </w:pPr>
    </w:p>
    <w:p w:rsidR="00FB5F89" w:rsidRPr="001D6C3F" w:rsidRDefault="00FB5F89" w:rsidP="00FB5F89">
      <w:pPr>
        <w:jc w:val="both"/>
      </w:pPr>
    </w:p>
    <w:p w:rsidR="00FB5F89" w:rsidRPr="001D6C3F" w:rsidRDefault="00FB5F89" w:rsidP="00FB5F89">
      <w:pPr>
        <w:jc w:val="both"/>
      </w:pPr>
    </w:p>
    <w:p w:rsidR="00316F3E" w:rsidRPr="001D6C3F" w:rsidRDefault="00316F3E" w:rsidP="00FB5F89">
      <w:pPr>
        <w:jc w:val="both"/>
      </w:pPr>
    </w:p>
    <w:p w:rsidR="00316F3E" w:rsidRDefault="00316F3E" w:rsidP="00FB5F89">
      <w:pPr>
        <w:jc w:val="both"/>
        <w:rPr>
          <w:sz w:val="26"/>
          <w:szCs w:val="26"/>
        </w:rPr>
      </w:pPr>
    </w:p>
    <w:p w:rsidR="00AB265B" w:rsidRDefault="00AB265B" w:rsidP="00FB5F89">
      <w:pPr>
        <w:jc w:val="both"/>
        <w:rPr>
          <w:sz w:val="26"/>
          <w:szCs w:val="26"/>
        </w:rPr>
      </w:pPr>
    </w:p>
    <w:p w:rsidR="00AB265B" w:rsidRDefault="00AB265B" w:rsidP="00FB5F89">
      <w:pPr>
        <w:jc w:val="both"/>
        <w:rPr>
          <w:sz w:val="26"/>
          <w:szCs w:val="26"/>
        </w:rPr>
      </w:pPr>
    </w:p>
    <w:p w:rsidR="00AB265B" w:rsidRDefault="00AB265B" w:rsidP="00FB5F89">
      <w:pPr>
        <w:jc w:val="both"/>
        <w:rPr>
          <w:sz w:val="26"/>
          <w:szCs w:val="26"/>
        </w:rPr>
      </w:pPr>
    </w:p>
    <w:p w:rsidR="00AB265B" w:rsidRDefault="00AB265B" w:rsidP="00FB5F89">
      <w:pPr>
        <w:jc w:val="both"/>
        <w:rPr>
          <w:sz w:val="26"/>
          <w:szCs w:val="26"/>
        </w:rPr>
      </w:pPr>
    </w:p>
    <w:p w:rsidR="00316F3E" w:rsidRDefault="00316F3E" w:rsidP="00FB5F89">
      <w:pPr>
        <w:jc w:val="both"/>
        <w:rPr>
          <w:sz w:val="26"/>
          <w:szCs w:val="26"/>
        </w:rPr>
      </w:pPr>
    </w:p>
    <w:p w:rsidR="001D6C3F" w:rsidRDefault="001D6C3F" w:rsidP="00FB5F89">
      <w:pPr>
        <w:jc w:val="both"/>
        <w:rPr>
          <w:sz w:val="26"/>
          <w:szCs w:val="26"/>
        </w:rPr>
      </w:pP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lastRenderedPageBreak/>
        <w:t>УТВЕРЖДЕН</w:t>
      </w:r>
    </w:p>
    <w:p w:rsidR="00FB5F89" w:rsidRPr="001D6C3F" w:rsidRDefault="00316F3E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>решением Совета депутатов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>городского округа город Шахунья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>Нижегородской области</w:t>
      </w:r>
    </w:p>
    <w:p w:rsidR="00FB5F89" w:rsidRPr="001D6C3F" w:rsidRDefault="00FB5F89" w:rsidP="001D6C3F">
      <w:pPr>
        <w:ind w:left="4859"/>
        <w:jc w:val="right"/>
        <w:rPr>
          <w:sz w:val="20"/>
          <w:szCs w:val="20"/>
        </w:rPr>
      </w:pPr>
      <w:r w:rsidRPr="001D6C3F">
        <w:rPr>
          <w:sz w:val="20"/>
          <w:szCs w:val="20"/>
        </w:rPr>
        <w:t xml:space="preserve">от </w:t>
      </w:r>
      <w:r w:rsidR="00996E60">
        <w:rPr>
          <w:sz w:val="20"/>
          <w:szCs w:val="20"/>
        </w:rPr>
        <w:t>24 августа 2018 года № 18- 3</w:t>
      </w:r>
      <w:bookmarkStart w:id="5" w:name="_GoBack"/>
      <w:bookmarkEnd w:id="5"/>
      <w:r w:rsidRPr="001D6C3F">
        <w:rPr>
          <w:sz w:val="20"/>
          <w:szCs w:val="20"/>
        </w:rPr>
        <w:t xml:space="preserve"> </w:t>
      </w:r>
    </w:p>
    <w:p w:rsidR="00FB5F89" w:rsidRDefault="00FB5F89" w:rsidP="00FB5F89">
      <w:pPr>
        <w:ind w:left="4859"/>
        <w:jc w:val="center"/>
      </w:pPr>
    </w:p>
    <w:p w:rsidR="00FB5F89" w:rsidRPr="001D6C3F" w:rsidRDefault="00FB5F89" w:rsidP="00FB5F89">
      <w:pPr>
        <w:jc w:val="center"/>
        <w:rPr>
          <w:b/>
          <w:caps/>
        </w:rPr>
      </w:pPr>
      <w:r w:rsidRPr="001D6C3F">
        <w:rPr>
          <w:b/>
          <w:caps/>
        </w:rPr>
        <w:t>ПРОТОКОЛ</w:t>
      </w:r>
    </w:p>
    <w:p w:rsidR="00FB5F89" w:rsidRPr="001D6C3F" w:rsidRDefault="00FB5F89" w:rsidP="00FB5F89">
      <w:pPr>
        <w:jc w:val="center"/>
        <w:rPr>
          <w:b/>
        </w:rPr>
      </w:pPr>
      <w:r w:rsidRPr="001D6C3F">
        <w:rPr>
          <w:b/>
        </w:rPr>
        <w:t>единой комиссии по установлению стажа муниципальной службы</w:t>
      </w:r>
    </w:p>
    <w:p w:rsidR="00FB5F89" w:rsidRPr="001D6C3F" w:rsidRDefault="00FB5F89" w:rsidP="00FB5F89">
      <w:pPr>
        <w:jc w:val="center"/>
        <w:rPr>
          <w:b/>
        </w:rPr>
      </w:pPr>
      <w:r w:rsidRPr="001D6C3F">
        <w:rPr>
          <w:b/>
        </w:rPr>
        <w:t>муниципальных служащих администрации городского округа город Шахунья Нижегородской области</w:t>
      </w:r>
    </w:p>
    <w:p w:rsidR="00FB5F89" w:rsidRPr="001D6C3F" w:rsidRDefault="00FB5F89" w:rsidP="00FB5F89">
      <w:pPr>
        <w:jc w:val="center"/>
      </w:pPr>
    </w:p>
    <w:p w:rsidR="00FB5F89" w:rsidRPr="001D6C3F" w:rsidRDefault="00FB5F89" w:rsidP="00FB5F89">
      <w:pPr>
        <w:jc w:val="center"/>
        <w:rPr>
          <w:b/>
        </w:rPr>
      </w:pPr>
      <w:r w:rsidRPr="001D6C3F">
        <w:rPr>
          <w:b/>
        </w:rPr>
        <w:t>дата протокола</w:t>
      </w:r>
    </w:p>
    <w:p w:rsidR="00FB5F89" w:rsidRPr="001D6C3F" w:rsidRDefault="00FB5F89" w:rsidP="00FB5F89">
      <w:pPr>
        <w:jc w:val="center"/>
        <w:rPr>
          <w:iCs/>
        </w:rPr>
      </w:pPr>
    </w:p>
    <w:tbl>
      <w:tblPr>
        <w:tblW w:w="10278" w:type="dxa"/>
        <w:jc w:val="center"/>
        <w:tblInd w:w="-362" w:type="dxa"/>
        <w:tblLook w:val="04A0" w:firstRow="1" w:lastRow="0" w:firstColumn="1" w:lastColumn="0" w:noHBand="0" w:noVBand="1"/>
      </w:tblPr>
      <w:tblGrid>
        <w:gridCol w:w="362"/>
        <w:gridCol w:w="596"/>
        <w:gridCol w:w="1072"/>
        <w:gridCol w:w="129"/>
        <w:gridCol w:w="38"/>
        <w:gridCol w:w="73"/>
        <w:gridCol w:w="695"/>
        <w:gridCol w:w="640"/>
        <w:gridCol w:w="1185"/>
        <w:gridCol w:w="334"/>
        <w:gridCol w:w="575"/>
        <w:gridCol w:w="1116"/>
        <w:gridCol w:w="882"/>
        <w:gridCol w:w="907"/>
        <w:gridCol w:w="67"/>
        <w:gridCol w:w="1568"/>
        <w:gridCol w:w="39"/>
      </w:tblGrid>
      <w:tr w:rsidR="00FB5F89" w:rsidRPr="001D6C3F" w:rsidTr="00011F8E">
        <w:trPr>
          <w:gridAfter w:val="2"/>
          <w:wAfter w:w="1607" w:type="dxa"/>
          <w:jc w:val="center"/>
        </w:trPr>
        <w:tc>
          <w:tcPr>
            <w:tcW w:w="8671" w:type="dxa"/>
            <w:gridSpan w:val="15"/>
            <w:hideMark/>
          </w:tcPr>
          <w:p w:rsidR="00FB5F89" w:rsidRPr="001D6C3F" w:rsidRDefault="00FB5F89">
            <w:pPr>
              <w:jc w:val="center"/>
              <w:rPr>
                <w:b/>
                <w:i/>
                <w:iCs/>
                <w:lang w:eastAsia="en-US"/>
              </w:rPr>
            </w:pPr>
            <w:r w:rsidRPr="001D6C3F">
              <w:rPr>
                <w:b/>
                <w:i/>
                <w:iCs/>
                <w:lang w:eastAsia="en-US"/>
              </w:rPr>
              <w:t>Присутствовали:</w:t>
            </w:r>
          </w:p>
        </w:tc>
      </w:tr>
      <w:tr w:rsidR="00FB5F89" w:rsidRPr="001D6C3F" w:rsidTr="00011F8E">
        <w:trPr>
          <w:gridAfter w:val="2"/>
          <w:wAfter w:w="1607" w:type="dxa"/>
          <w:jc w:val="center"/>
        </w:trPr>
        <w:tc>
          <w:tcPr>
            <w:tcW w:w="2965" w:type="dxa"/>
            <w:gridSpan w:val="7"/>
            <w:tcBorders>
              <w:bottom w:val="single" w:sz="4" w:space="0" w:color="auto"/>
            </w:tcBorders>
          </w:tcPr>
          <w:p w:rsidR="00FB5F89" w:rsidRPr="001D6C3F" w:rsidRDefault="00FB5F89" w:rsidP="00011F8E">
            <w:pPr>
              <w:ind w:left="-76" w:firstLine="76"/>
              <w:rPr>
                <w:b/>
                <w:i/>
                <w:iCs/>
                <w:lang w:eastAsia="en-US"/>
              </w:rPr>
            </w:pPr>
          </w:p>
        </w:tc>
        <w:tc>
          <w:tcPr>
            <w:tcW w:w="5706" w:type="dxa"/>
            <w:gridSpan w:val="8"/>
            <w:tcBorders>
              <w:bottom w:val="single" w:sz="4" w:space="0" w:color="auto"/>
            </w:tcBorders>
          </w:tcPr>
          <w:p w:rsidR="00FB5F89" w:rsidRPr="001D6C3F" w:rsidRDefault="00FB5F89">
            <w:pPr>
              <w:rPr>
                <w:i/>
                <w:iCs/>
                <w:lang w:eastAsia="en-US"/>
              </w:rPr>
            </w:pPr>
          </w:p>
        </w:tc>
      </w:tr>
      <w:tr w:rsidR="00FB5F89" w:rsidRPr="001D6C3F" w:rsidTr="00011F8E">
        <w:trPr>
          <w:gridAfter w:val="2"/>
          <w:wAfter w:w="1607" w:type="dxa"/>
          <w:jc w:val="center"/>
        </w:trPr>
        <w:tc>
          <w:tcPr>
            <w:tcW w:w="29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5F89" w:rsidRPr="001D6C3F" w:rsidRDefault="00FB5F89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F89" w:rsidRPr="001D6C3F" w:rsidRDefault="00FB5F89">
            <w:pPr>
              <w:rPr>
                <w:b/>
                <w:i/>
                <w:iCs/>
                <w:lang w:eastAsia="en-US"/>
              </w:rPr>
            </w:pPr>
          </w:p>
        </w:tc>
      </w:tr>
      <w:tr w:rsidR="00FB5F89" w:rsidRPr="001D6C3F" w:rsidTr="00011F8E">
        <w:trPr>
          <w:gridAfter w:val="2"/>
          <w:wAfter w:w="1607" w:type="dxa"/>
          <w:jc w:val="center"/>
        </w:trPr>
        <w:tc>
          <w:tcPr>
            <w:tcW w:w="29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5F89" w:rsidRPr="001D6C3F" w:rsidRDefault="00FB5F89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5F89" w:rsidRPr="001D6C3F" w:rsidRDefault="00FB5F89">
            <w:pPr>
              <w:rPr>
                <w:b/>
                <w:i/>
                <w:iCs/>
                <w:lang w:eastAsia="en-US"/>
              </w:rPr>
            </w:pPr>
          </w:p>
        </w:tc>
      </w:tr>
      <w:tr w:rsidR="00FB5F89" w:rsidRPr="001D6C3F" w:rsidTr="00011F8E">
        <w:trPr>
          <w:gridBefore w:val="5"/>
          <w:wBefore w:w="2197" w:type="dxa"/>
          <w:cantSplit/>
          <w:jc w:val="center"/>
        </w:trPr>
        <w:tc>
          <w:tcPr>
            <w:tcW w:w="1408" w:type="dxa"/>
            <w:gridSpan w:val="3"/>
            <w:vMerge w:val="restart"/>
            <w:vAlign w:val="center"/>
            <w:hideMark/>
          </w:tcPr>
          <w:p w:rsidR="00FB5F89" w:rsidRPr="001D6C3F" w:rsidRDefault="00FB5F8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D6C3F">
              <w:rPr>
                <w:b/>
                <w:bCs/>
                <w:i/>
                <w:iCs/>
                <w:lang w:eastAsia="en-US"/>
              </w:rPr>
              <w:t>Члены единой комиссии: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579" w:type="dxa"/>
            <w:gridSpan w:val="6"/>
            <w:tcBorders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both"/>
              <w:outlineLvl w:val="1"/>
              <w:rPr>
                <w:rFonts w:eastAsia="Arial Unicode MS"/>
                <w:bCs/>
                <w:i/>
                <w:iCs/>
                <w:lang w:eastAsia="en-US"/>
              </w:rPr>
            </w:pPr>
          </w:p>
        </w:tc>
      </w:tr>
      <w:tr w:rsidR="00FB5F89" w:rsidRPr="001D6C3F" w:rsidTr="00011F8E">
        <w:trPr>
          <w:gridBefore w:val="5"/>
          <w:wBefore w:w="2197" w:type="dxa"/>
          <w:cantSplit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FB5F89" w:rsidRPr="001D6C3F" w:rsidRDefault="00FB5F8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center"/>
              <w:outlineLvl w:val="0"/>
              <w:rPr>
                <w:b/>
                <w:bCs/>
                <w:i/>
                <w:kern w:val="32"/>
                <w:lang w:eastAsia="en-US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both"/>
              <w:outlineLvl w:val="0"/>
              <w:rPr>
                <w:bCs/>
                <w:i/>
                <w:iCs/>
                <w:kern w:val="32"/>
                <w:lang w:eastAsia="en-US"/>
              </w:rPr>
            </w:pPr>
          </w:p>
        </w:tc>
      </w:tr>
      <w:tr w:rsidR="00FB5F89" w:rsidRPr="001D6C3F" w:rsidTr="00011F8E">
        <w:trPr>
          <w:gridBefore w:val="5"/>
          <w:wBefore w:w="2197" w:type="dxa"/>
          <w:cantSplit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FB5F89" w:rsidRPr="001D6C3F" w:rsidRDefault="00FB5F8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center"/>
              <w:outlineLvl w:val="0"/>
              <w:rPr>
                <w:rFonts w:eastAsia="Arial Unicode MS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both"/>
              <w:outlineLvl w:val="0"/>
              <w:rPr>
                <w:bCs/>
                <w:i/>
                <w:iCs/>
                <w:kern w:val="32"/>
                <w:lang w:eastAsia="en-US"/>
              </w:rPr>
            </w:pPr>
          </w:p>
        </w:tc>
      </w:tr>
      <w:tr w:rsidR="00FB5F89" w:rsidRPr="001D6C3F" w:rsidTr="00011F8E">
        <w:trPr>
          <w:gridBefore w:val="5"/>
          <w:wBefore w:w="2197" w:type="dxa"/>
          <w:cantSplit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FB5F89" w:rsidRPr="001D6C3F" w:rsidRDefault="00FB5F8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both"/>
              <w:outlineLvl w:val="1"/>
              <w:rPr>
                <w:rFonts w:eastAsia="Arial Unicode MS"/>
                <w:bCs/>
                <w:i/>
                <w:iCs/>
                <w:lang w:eastAsia="en-US"/>
              </w:rPr>
            </w:pPr>
          </w:p>
        </w:tc>
      </w:tr>
      <w:tr w:rsidR="00FB5F89" w:rsidRPr="001D6C3F" w:rsidTr="00011F8E">
        <w:trPr>
          <w:gridBefore w:val="5"/>
          <w:wBefore w:w="2197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FB5F89" w:rsidRPr="001D6C3F" w:rsidRDefault="00FB5F8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center"/>
              <w:outlineLvl w:val="1"/>
              <w:rPr>
                <w:rFonts w:eastAsia="Arial Unicode MS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89" w:rsidRPr="001D6C3F" w:rsidRDefault="00FB5F89">
            <w:pPr>
              <w:keepNext/>
              <w:jc w:val="both"/>
              <w:outlineLvl w:val="1"/>
              <w:rPr>
                <w:rFonts w:eastAsia="Arial Unicode MS"/>
                <w:bCs/>
                <w:i/>
                <w:iCs/>
                <w:lang w:eastAsia="en-US"/>
              </w:rPr>
            </w:pPr>
          </w:p>
        </w:tc>
      </w:tr>
      <w:tr w:rsidR="00FB5F89" w:rsidRPr="001D6C3F" w:rsidTr="00011F8E">
        <w:trPr>
          <w:gridBefore w:val="1"/>
          <w:wBefore w:w="362" w:type="dxa"/>
          <w:jc w:val="center"/>
        </w:trPr>
        <w:tc>
          <w:tcPr>
            <w:tcW w:w="9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i/>
                <w:iCs/>
                <w:u w:val="single"/>
                <w:lang w:eastAsia="en-US"/>
              </w:rPr>
            </w:pPr>
            <w:r w:rsidRPr="001D6C3F">
              <w:rPr>
                <w:b/>
                <w:i/>
                <w:iCs/>
                <w:u w:val="single"/>
                <w:lang w:eastAsia="en-US"/>
              </w:rPr>
              <w:t>Повестка дня:</w:t>
            </w:r>
          </w:p>
        </w:tc>
      </w:tr>
      <w:tr w:rsidR="00FB5F89" w:rsidRPr="001D6C3F" w:rsidTr="00011F8E">
        <w:trPr>
          <w:gridBefore w:val="1"/>
          <w:wBefore w:w="362" w:type="dxa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9" w:rsidRPr="001D6C3F" w:rsidRDefault="00FB5F89">
            <w:pPr>
              <w:rPr>
                <w:i/>
                <w:iCs/>
                <w:lang w:eastAsia="en-US"/>
              </w:rPr>
            </w:pPr>
            <w:r w:rsidRPr="001D6C3F">
              <w:rPr>
                <w:b/>
                <w:i/>
                <w:iCs/>
                <w:lang w:eastAsia="en-US"/>
              </w:rPr>
              <w:t>Слушали:</w:t>
            </w:r>
          </w:p>
        </w:tc>
        <w:tc>
          <w:tcPr>
            <w:tcW w:w="8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3E" w:rsidRPr="001D6C3F" w:rsidRDefault="00316F3E">
            <w:pPr>
              <w:jc w:val="both"/>
              <w:rPr>
                <w:i/>
                <w:iCs/>
                <w:lang w:eastAsia="en-US"/>
              </w:rPr>
            </w:pPr>
          </w:p>
          <w:p w:rsidR="00FB5F89" w:rsidRPr="001D6C3F" w:rsidRDefault="00316F3E" w:rsidP="00316F3E">
            <w:pPr>
              <w:jc w:val="both"/>
              <w:rPr>
                <w:i/>
                <w:iCs/>
                <w:lang w:eastAsia="en-US"/>
              </w:rPr>
            </w:pPr>
            <w:r w:rsidRPr="001D6C3F">
              <w:rPr>
                <w:i/>
                <w:iCs/>
                <w:lang w:eastAsia="en-US"/>
              </w:rPr>
              <w:t xml:space="preserve"> </w:t>
            </w:r>
            <w:r w:rsidR="00FB5F89" w:rsidRPr="001D6C3F">
              <w:rPr>
                <w:i/>
                <w:iCs/>
                <w:lang w:eastAsia="en-US"/>
              </w:rPr>
              <w:t>(</w:t>
            </w:r>
            <w:r w:rsidR="00FB5F89" w:rsidRPr="001D6C3F">
              <w:rPr>
                <w:i/>
                <w:iCs/>
                <w:u w:val="single"/>
                <w:lang w:eastAsia="en-US"/>
              </w:rPr>
              <w:t>Докладывает</w:t>
            </w:r>
            <w:proofErr w:type="gramStart"/>
            <w:r w:rsidR="00FB5F89" w:rsidRPr="001D6C3F">
              <w:rPr>
                <w:i/>
                <w:iCs/>
                <w:lang w:eastAsia="en-US"/>
              </w:rPr>
              <w:t xml:space="preserve">: </w:t>
            </w:r>
            <w:r w:rsidRPr="001D6C3F">
              <w:rPr>
                <w:i/>
                <w:iCs/>
                <w:lang w:eastAsia="en-US"/>
              </w:rPr>
              <w:t xml:space="preserve">                           </w:t>
            </w:r>
            <w:r w:rsidR="00FB5F89" w:rsidRPr="001D6C3F">
              <w:rPr>
                <w:i/>
                <w:iCs/>
                <w:lang w:eastAsia="en-US"/>
              </w:rPr>
              <w:t>)</w:t>
            </w:r>
            <w:proofErr w:type="gramEnd"/>
          </w:p>
        </w:tc>
      </w:tr>
      <w:tr w:rsidR="00FB5F89" w:rsidRPr="001D6C3F" w:rsidTr="00011F8E">
        <w:trPr>
          <w:gridBefore w:val="1"/>
          <w:wBefore w:w="362" w:type="dxa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F89" w:rsidRPr="001D6C3F" w:rsidRDefault="00FB5F89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F89" w:rsidRPr="001D6C3F" w:rsidRDefault="00FB5F89">
            <w:pPr>
              <w:jc w:val="center"/>
              <w:rPr>
                <w:iCs/>
                <w:lang w:eastAsia="en-US"/>
              </w:rPr>
            </w:pPr>
          </w:p>
        </w:tc>
      </w:tr>
      <w:tr w:rsidR="00FB5F89" w:rsidRPr="001D6C3F" w:rsidTr="00011F8E">
        <w:trPr>
          <w:gridBefore w:val="1"/>
          <w:wBefore w:w="362" w:type="dxa"/>
          <w:jc w:val="center"/>
        </w:trPr>
        <w:tc>
          <w:tcPr>
            <w:tcW w:w="9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D6C3F">
              <w:rPr>
                <w:b/>
                <w:bCs/>
                <w:i/>
                <w:iCs/>
                <w:lang w:eastAsia="en-US"/>
              </w:rPr>
              <w:t>Периоды трудовой деятельности:</w:t>
            </w:r>
          </w:p>
        </w:tc>
      </w:tr>
      <w:tr w:rsidR="00FB5F89" w:rsidRPr="001D6C3F" w:rsidTr="00011F8E">
        <w:trPr>
          <w:gridBefore w:val="1"/>
          <w:wBefore w:w="362" w:type="dxa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b/>
                <w:i/>
                <w:iCs/>
                <w:lang w:eastAsia="en-US"/>
              </w:rPr>
            </w:pPr>
            <w:r w:rsidRPr="001D6C3F">
              <w:rPr>
                <w:b/>
                <w:i/>
                <w:iCs/>
                <w:lang w:eastAsia="en-US"/>
              </w:rPr>
              <w:t xml:space="preserve">№ </w:t>
            </w:r>
            <w:proofErr w:type="gramStart"/>
            <w:r w:rsidRPr="001D6C3F">
              <w:rPr>
                <w:b/>
                <w:i/>
                <w:iCs/>
                <w:lang w:eastAsia="en-US"/>
              </w:rPr>
              <w:t>п</w:t>
            </w:r>
            <w:proofErr w:type="gramEnd"/>
            <w:r w:rsidRPr="001D6C3F">
              <w:rPr>
                <w:b/>
                <w:i/>
                <w:iCs/>
                <w:lang w:eastAsia="en-US"/>
              </w:rPr>
              <w:t>/п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b/>
                <w:i/>
                <w:iCs/>
                <w:lang w:eastAsia="en-US"/>
              </w:rPr>
            </w:pPr>
            <w:r w:rsidRPr="001D6C3F">
              <w:rPr>
                <w:b/>
                <w:i/>
                <w:iCs/>
                <w:lang w:eastAsia="en-US"/>
              </w:rPr>
              <w:t>Наименование организации, замещаемая должность: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b/>
                <w:i/>
                <w:iCs/>
                <w:lang w:eastAsia="en-US"/>
              </w:rPr>
            </w:pPr>
            <w:proofErr w:type="gramStart"/>
            <w:r w:rsidRPr="001D6C3F">
              <w:rPr>
                <w:b/>
                <w:i/>
                <w:iCs/>
                <w:lang w:eastAsia="en-US"/>
              </w:rPr>
              <w:t>Принят</w:t>
            </w:r>
            <w:proofErr w:type="gramEnd"/>
            <w:r w:rsidRPr="001D6C3F">
              <w:rPr>
                <w:b/>
                <w:i/>
                <w:iCs/>
                <w:lang w:eastAsia="en-US"/>
              </w:rPr>
              <w:t>: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b/>
                <w:i/>
                <w:iCs/>
                <w:lang w:eastAsia="en-US"/>
              </w:rPr>
            </w:pPr>
            <w:r w:rsidRPr="001D6C3F">
              <w:rPr>
                <w:b/>
                <w:i/>
                <w:iCs/>
                <w:lang w:eastAsia="en-US"/>
              </w:rPr>
              <w:t>Уволен: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b/>
                <w:i/>
                <w:iCs/>
                <w:lang w:eastAsia="en-US"/>
              </w:rPr>
            </w:pPr>
            <w:r w:rsidRPr="001D6C3F">
              <w:rPr>
                <w:b/>
                <w:i/>
                <w:iCs/>
                <w:lang w:eastAsia="en-US"/>
              </w:rPr>
              <w:t>Стаж:</w:t>
            </w:r>
          </w:p>
        </w:tc>
      </w:tr>
      <w:tr w:rsidR="00FB5F89" w:rsidRPr="001D6C3F" w:rsidTr="00011F8E">
        <w:trPr>
          <w:gridBefore w:val="1"/>
          <w:wBefore w:w="362" w:type="dxa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  <w:r w:rsidRPr="001D6C3F">
              <w:rPr>
                <w:i/>
                <w:iCs/>
                <w:lang w:eastAsia="en-US"/>
              </w:rPr>
              <w:t>1.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FB5F89" w:rsidRPr="001D6C3F" w:rsidTr="00011F8E">
        <w:trPr>
          <w:gridBefore w:val="1"/>
          <w:wBefore w:w="362" w:type="dxa"/>
          <w:jc w:val="center"/>
        </w:trPr>
        <w:tc>
          <w:tcPr>
            <w:tcW w:w="4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right"/>
              <w:rPr>
                <w:i/>
                <w:iCs/>
                <w:lang w:eastAsia="en-US"/>
              </w:rPr>
            </w:pPr>
            <w:r w:rsidRPr="001D6C3F">
              <w:rPr>
                <w:i/>
                <w:iCs/>
                <w:lang w:eastAsia="en-US"/>
              </w:rPr>
              <w:t>Итого: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  <w:r w:rsidRPr="001D6C3F">
              <w:rPr>
                <w:i/>
                <w:iCs/>
                <w:lang w:eastAsia="en-US"/>
              </w:rPr>
              <w:t>Х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  <w:r w:rsidRPr="001D6C3F">
              <w:rPr>
                <w:i/>
                <w:iCs/>
                <w:lang w:eastAsia="en-US"/>
              </w:rPr>
              <w:t>Х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  <w:r w:rsidRPr="001D6C3F">
              <w:rPr>
                <w:i/>
                <w:iCs/>
                <w:lang w:val="en-US" w:eastAsia="en-US"/>
              </w:rPr>
              <w:t>X</w:t>
            </w:r>
          </w:p>
        </w:tc>
      </w:tr>
      <w:tr w:rsidR="00FB5F89" w:rsidRPr="001D6C3F" w:rsidTr="00011F8E">
        <w:trPr>
          <w:gridBefore w:val="1"/>
          <w:wBefore w:w="362" w:type="dxa"/>
          <w:jc w:val="center"/>
        </w:trPr>
        <w:tc>
          <w:tcPr>
            <w:tcW w:w="4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F89" w:rsidRPr="001D6C3F" w:rsidRDefault="00FB5F89">
            <w:pPr>
              <w:rPr>
                <w:i/>
                <w:iCs/>
                <w:lang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F89" w:rsidRPr="001D6C3F" w:rsidRDefault="00FB5F89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FB5F89" w:rsidRPr="001D6C3F" w:rsidTr="00011F8E">
        <w:trPr>
          <w:gridBefore w:val="1"/>
          <w:wBefore w:w="362" w:type="dxa"/>
          <w:jc w:val="center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9" w:rsidRPr="001D6C3F" w:rsidRDefault="00FB5F89">
            <w:pPr>
              <w:rPr>
                <w:b/>
                <w:bCs/>
                <w:i/>
                <w:iCs/>
                <w:lang w:eastAsia="en-US"/>
              </w:rPr>
            </w:pPr>
            <w:r w:rsidRPr="001D6C3F">
              <w:rPr>
                <w:b/>
                <w:bCs/>
                <w:i/>
                <w:iCs/>
                <w:lang w:eastAsia="en-US"/>
              </w:rPr>
              <w:t>Решили: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9" w:rsidRPr="001D6C3F" w:rsidRDefault="00FB5F89">
            <w:pPr>
              <w:jc w:val="both"/>
              <w:rPr>
                <w:i/>
                <w:iCs/>
                <w:lang w:eastAsia="en-US"/>
              </w:rPr>
            </w:pPr>
          </w:p>
        </w:tc>
      </w:tr>
      <w:tr w:rsidR="00FB5F89" w:rsidRPr="001D6C3F" w:rsidTr="00011F8E">
        <w:trPr>
          <w:gridBefore w:val="1"/>
          <w:gridAfter w:val="8"/>
          <w:wBefore w:w="362" w:type="dxa"/>
          <w:wAfter w:w="5488" w:type="dxa"/>
          <w:jc w:val="center"/>
        </w:trPr>
        <w:tc>
          <w:tcPr>
            <w:tcW w:w="1908" w:type="dxa"/>
            <w:gridSpan w:val="5"/>
            <w:vMerge w:val="restart"/>
            <w:vAlign w:val="center"/>
            <w:hideMark/>
          </w:tcPr>
          <w:p w:rsidR="00FB5F89" w:rsidRPr="001D6C3F" w:rsidRDefault="00FB5F8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D6C3F">
              <w:rPr>
                <w:b/>
                <w:bCs/>
                <w:i/>
                <w:iCs/>
                <w:lang w:eastAsia="en-US"/>
              </w:rPr>
              <w:t>Голосование:</w:t>
            </w:r>
          </w:p>
        </w:tc>
        <w:tc>
          <w:tcPr>
            <w:tcW w:w="2520" w:type="dxa"/>
            <w:gridSpan w:val="3"/>
            <w:vAlign w:val="center"/>
            <w:hideMark/>
          </w:tcPr>
          <w:p w:rsidR="00FB5F89" w:rsidRPr="001D6C3F" w:rsidRDefault="00FB5F89">
            <w:pPr>
              <w:ind w:left="-129" w:firstLine="129"/>
              <w:jc w:val="center"/>
              <w:rPr>
                <w:i/>
                <w:iCs/>
                <w:lang w:eastAsia="en-US"/>
              </w:rPr>
            </w:pPr>
            <w:r w:rsidRPr="001D6C3F">
              <w:rPr>
                <w:i/>
                <w:iCs/>
                <w:lang w:eastAsia="en-US"/>
              </w:rPr>
              <w:t xml:space="preserve">за – </w:t>
            </w:r>
          </w:p>
        </w:tc>
      </w:tr>
      <w:tr w:rsidR="00FB5F89" w:rsidRPr="001D6C3F" w:rsidTr="00011F8E">
        <w:trPr>
          <w:gridBefore w:val="1"/>
          <w:gridAfter w:val="8"/>
          <w:wBefore w:w="362" w:type="dxa"/>
          <w:wAfter w:w="5488" w:type="dxa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FB5F89" w:rsidRPr="001D6C3F" w:rsidRDefault="00FB5F8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20" w:type="dxa"/>
            <w:gridSpan w:val="3"/>
            <w:vAlign w:val="center"/>
            <w:hideMark/>
          </w:tcPr>
          <w:p w:rsidR="00FB5F89" w:rsidRPr="001D6C3F" w:rsidRDefault="00FB5F89">
            <w:pPr>
              <w:ind w:left="-129" w:firstLine="129"/>
              <w:jc w:val="center"/>
              <w:rPr>
                <w:i/>
                <w:iCs/>
                <w:lang w:eastAsia="en-US"/>
              </w:rPr>
            </w:pPr>
            <w:r w:rsidRPr="001D6C3F">
              <w:rPr>
                <w:i/>
                <w:iCs/>
                <w:lang w:eastAsia="en-US"/>
              </w:rPr>
              <w:t xml:space="preserve">против – </w:t>
            </w:r>
          </w:p>
        </w:tc>
      </w:tr>
      <w:tr w:rsidR="00FB5F89" w:rsidRPr="001D6C3F" w:rsidTr="00011F8E">
        <w:trPr>
          <w:gridBefore w:val="1"/>
          <w:gridAfter w:val="8"/>
          <w:wBefore w:w="362" w:type="dxa"/>
          <w:wAfter w:w="5488" w:type="dxa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FB5F89" w:rsidRPr="001D6C3F" w:rsidRDefault="00FB5F89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20" w:type="dxa"/>
            <w:gridSpan w:val="3"/>
            <w:vAlign w:val="center"/>
            <w:hideMark/>
          </w:tcPr>
          <w:p w:rsidR="00FB5F89" w:rsidRPr="001D6C3F" w:rsidRDefault="00FB5F89">
            <w:pPr>
              <w:ind w:left="-129" w:firstLine="129"/>
              <w:jc w:val="center"/>
              <w:rPr>
                <w:i/>
                <w:iCs/>
                <w:lang w:eastAsia="en-US"/>
              </w:rPr>
            </w:pPr>
            <w:r w:rsidRPr="001D6C3F">
              <w:rPr>
                <w:i/>
                <w:iCs/>
                <w:lang w:eastAsia="en-US"/>
              </w:rPr>
              <w:t xml:space="preserve">воздержались – </w:t>
            </w:r>
          </w:p>
        </w:tc>
      </w:tr>
      <w:tr w:rsidR="00FB5F89" w:rsidRPr="001D6C3F" w:rsidTr="00011F8E">
        <w:trPr>
          <w:gridBefore w:val="1"/>
          <w:gridAfter w:val="1"/>
          <w:wBefore w:w="362" w:type="dxa"/>
          <w:wAfter w:w="39" w:type="dxa"/>
          <w:jc w:val="center"/>
        </w:trPr>
        <w:tc>
          <w:tcPr>
            <w:tcW w:w="7335" w:type="dxa"/>
            <w:gridSpan w:val="12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5F89" w:rsidRPr="001D6C3F" w:rsidRDefault="00FB5F89">
            <w:pPr>
              <w:rPr>
                <w:i/>
                <w:spacing w:val="2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B5F89" w:rsidRPr="001D6C3F" w:rsidRDefault="00FB5F89">
            <w:pPr>
              <w:jc w:val="right"/>
              <w:rPr>
                <w:i/>
                <w:spacing w:val="2"/>
                <w:lang w:eastAsia="en-US"/>
              </w:rPr>
            </w:pPr>
          </w:p>
        </w:tc>
      </w:tr>
      <w:tr w:rsidR="00FB5F89" w:rsidRPr="001D6C3F" w:rsidTr="00011F8E">
        <w:trPr>
          <w:gridBefore w:val="1"/>
          <w:gridAfter w:val="1"/>
          <w:wBefore w:w="362" w:type="dxa"/>
          <w:wAfter w:w="39" w:type="dxa"/>
          <w:jc w:val="center"/>
        </w:trPr>
        <w:tc>
          <w:tcPr>
            <w:tcW w:w="7335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5F89" w:rsidRPr="001D6C3F" w:rsidRDefault="00FB5F89">
            <w:pPr>
              <w:rPr>
                <w:i/>
                <w:spacing w:val="2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B5F89" w:rsidRPr="001D6C3F" w:rsidRDefault="00FB5F89">
            <w:pPr>
              <w:jc w:val="right"/>
              <w:rPr>
                <w:i/>
                <w:spacing w:val="2"/>
                <w:lang w:eastAsia="en-US"/>
              </w:rPr>
            </w:pPr>
          </w:p>
        </w:tc>
      </w:tr>
      <w:tr w:rsidR="00FB5F89" w:rsidRPr="001D6C3F" w:rsidTr="00011F8E">
        <w:trPr>
          <w:gridBefore w:val="1"/>
          <w:gridAfter w:val="1"/>
          <w:wBefore w:w="362" w:type="dxa"/>
          <w:wAfter w:w="39" w:type="dxa"/>
          <w:jc w:val="center"/>
        </w:trPr>
        <w:tc>
          <w:tcPr>
            <w:tcW w:w="7335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5F89" w:rsidRPr="001D6C3F" w:rsidRDefault="00FB5F89">
            <w:pPr>
              <w:rPr>
                <w:i/>
                <w:spacing w:val="2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B5F89" w:rsidRPr="001D6C3F" w:rsidRDefault="00FB5F89">
            <w:pPr>
              <w:jc w:val="right"/>
              <w:rPr>
                <w:i/>
                <w:spacing w:val="2"/>
                <w:lang w:eastAsia="en-US"/>
              </w:rPr>
            </w:pPr>
          </w:p>
        </w:tc>
      </w:tr>
      <w:tr w:rsidR="00FB5F89" w:rsidRPr="001D6C3F" w:rsidTr="00011F8E">
        <w:trPr>
          <w:gridBefore w:val="1"/>
          <w:gridAfter w:val="1"/>
          <w:wBefore w:w="362" w:type="dxa"/>
          <w:wAfter w:w="39" w:type="dxa"/>
          <w:trHeight w:val="346"/>
          <w:jc w:val="center"/>
        </w:trPr>
        <w:tc>
          <w:tcPr>
            <w:tcW w:w="9877" w:type="dxa"/>
            <w:gridSpan w:val="15"/>
            <w:tcBorders>
              <w:top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5F89" w:rsidRPr="001D6C3F" w:rsidRDefault="00FB5F89">
            <w:pPr>
              <w:jc w:val="center"/>
              <w:rPr>
                <w:i/>
                <w:spacing w:val="2"/>
                <w:lang w:eastAsia="en-US"/>
              </w:rPr>
            </w:pPr>
            <w:r w:rsidRPr="001D6C3F">
              <w:rPr>
                <w:b/>
                <w:i/>
                <w:spacing w:val="2"/>
                <w:lang w:eastAsia="en-US"/>
              </w:rPr>
              <w:t>Члены единой комиссии:</w:t>
            </w:r>
          </w:p>
        </w:tc>
      </w:tr>
      <w:tr w:rsidR="00FB5F89" w:rsidRPr="001D6C3F" w:rsidTr="00011F8E">
        <w:trPr>
          <w:gridBefore w:val="1"/>
          <w:gridAfter w:val="1"/>
          <w:wBefore w:w="362" w:type="dxa"/>
          <w:wAfter w:w="39" w:type="dxa"/>
          <w:jc w:val="center"/>
        </w:trPr>
        <w:tc>
          <w:tcPr>
            <w:tcW w:w="7335" w:type="dxa"/>
            <w:gridSpan w:val="12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5F89" w:rsidRPr="001D6C3F" w:rsidRDefault="00FB5F89">
            <w:pPr>
              <w:rPr>
                <w:i/>
                <w:spacing w:val="2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B5F89" w:rsidRPr="001D6C3F" w:rsidRDefault="00FB5F89">
            <w:pPr>
              <w:jc w:val="right"/>
              <w:rPr>
                <w:i/>
                <w:spacing w:val="2"/>
                <w:lang w:eastAsia="en-US"/>
              </w:rPr>
            </w:pPr>
          </w:p>
        </w:tc>
      </w:tr>
      <w:tr w:rsidR="00FB5F89" w:rsidRPr="001D6C3F" w:rsidTr="00011F8E">
        <w:trPr>
          <w:gridBefore w:val="1"/>
          <w:gridAfter w:val="1"/>
          <w:wBefore w:w="362" w:type="dxa"/>
          <w:wAfter w:w="39" w:type="dxa"/>
          <w:jc w:val="center"/>
        </w:trPr>
        <w:tc>
          <w:tcPr>
            <w:tcW w:w="7335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5F89" w:rsidRPr="001D6C3F" w:rsidRDefault="00FB5F89">
            <w:pPr>
              <w:rPr>
                <w:i/>
                <w:spacing w:val="2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B5F89" w:rsidRPr="001D6C3F" w:rsidRDefault="00FB5F89">
            <w:pPr>
              <w:jc w:val="right"/>
              <w:rPr>
                <w:i/>
                <w:spacing w:val="2"/>
                <w:lang w:eastAsia="en-US"/>
              </w:rPr>
            </w:pPr>
          </w:p>
        </w:tc>
      </w:tr>
      <w:tr w:rsidR="00FB5F89" w:rsidRPr="001D6C3F" w:rsidTr="00011F8E">
        <w:trPr>
          <w:gridBefore w:val="1"/>
          <w:gridAfter w:val="1"/>
          <w:wBefore w:w="362" w:type="dxa"/>
          <w:wAfter w:w="39" w:type="dxa"/>
          <w:jc w:val="center"/>
        </w:trPr>
        <w:tc>
          <w:tcPr>
            <w:tcW w:w="7335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5F89" w:rsidRPr="001D6C3F" w:rsidRDefault="00FB5F89">
            <w:pPr>
              <w:rPr>
                <w:i/>
                <w:spacing w:val="2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B5F89" w:rsidRPr="001D6C3F" w:rsidRDefault="00FB5F89">
            <w:pPr>
              <w:jc w:val="right"/>
              <w:rPr>
                <w:i/>
                <w:spacing w:val="2"/>
                <w:lang w:eastAsia="en-US"/>
              </w:rPr>
            </w:pPr>
          </w:p>
        </w:tc>
      </w:tr>
      <w:tr w:rsidR="00FB5F89" w:rsidRPr="001D6C3F" w:rsidTr="00011F8E">
        <w:trPr>
          <w:gridBefore w:val="1"/>
          <w:gridAfter w:val="1"/>
          <w:wBefore w:w="362" w:type="dxa"/>
          <w:wAfter w:w="39" w:type="dxa"/>
          <w:jc w:val="center"/>
        </w:trPr>
        <w:tc>
          <w:tcPr>
            <w:tcW w:w="7335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5F89" w:rsidRPr="001D6C3F" w:rsidRDefault="00FB5F89">
            <w:pPr>
              <w:rPr>
                <w:i/>
                <w:spacing w:val="2"/>
                <w:lang w:eastAsia="en-US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B5F89" w:rsidRPr="001D6C3F" w:rsidRDefault="00FB5F89">
            <w:pPr>
              <w:jc w:val="right"/>
              <w:rPr>
                <w:i/>
                <w:spacing w:val="2"/>
                <w:lang w:eastAsia="en-US"/>
              </w:rPr>
            </w:pPr>
          </w:p>
        </w:tc>
      </w:tr>
    </w:tbl>
    <w:p w:rsidR="00FB5F89" w:rsidRPr="001D6C3F" w:rsidRDefault="00FB5F89" w:rsidP="00011F8E">
      <w:pPr>
        <w:tabs>
          <w:tab w:val="left" w:pos="709"/>
        </w:tabs>
      </w:pPr>
    </w:p>
    <w:sectPr w:rsidR="00FB5F89" w:rsidRPr="001D6C3F" w:rsidSect="006334E4">
      <w:pgSz w:w="11907" w:h="16840"/>
      <w:pgMar w:top="993" w:right="56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12D4"/>
    <w:rsid w:val="0000317C"/>
    <w:rsid w:val="000042C0"/>
    <w:rsid w:val="000116F3"/>
    <w:rsid w:val="00011F8E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73313"/>
    <w:rsid w:val="00184836"/>
    <w:rsid w:val="00186224"/>
    <w:rsid w:val="001A3252"/>
    <w:rsid w:val="001A5FF9"/>
    <w:rsid w:val="001B4B04"/>
    <w:rsid w:val="001B53C8"/>
    <w:rsid w:val="001B6833"/>
    <w:rsid w:val="001C19F4"/>
    <w:rsid w:val="001D363C"/>
    <w:rsid w:val="001D6C3F"/>
    <w:rsid w:val="001E5E33"/>
    <w:rsid w:val="0021267E"/>
    <w:rsid w:val="00212ED5"/>
    <w:rsid w:val="0022441F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16F3E"/>
    <w:rsid w:val="00326CA7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22E8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6663"/>
    <w:rsid w:val="00587B80"/>
    <w:rsid w:val="00587C1C"/>
    <w:rsid w:val="00597662"/>
    <w:rsid w:val="005A62D1"/>
    <w:rsid w:val="005B53B8"/>
    <w:rsid w:val="005C37B5"/>
    <w:rsid w:val="005C4B23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34E4"/>
    <w:rsid w:val="00636C97"/>
    <w:rsid w:val="00643533"/>
    <w:rsid w:val="00644883"/>
    <w:rsid w:val="006478D3"/>
    <w:rsid w:val="00651DE5"/>
    <w:rsid w:val="00660148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3DC2"/>
    <w:rsid w:val="00726036"/>
    <w:rsid w:val="00726A42"/>
    <w:rsid w:val="00727566"/>
    <w:rsid w:val="00730B92"/>
    <w:rsid w:val="00733AE0"/>
    <w:rsid w:val="0073764A"/>
    <w:rsid w:val="00742C37"/>
    <w:rsid w:val="0074638E"/>
    <w:rsid w:val="00747F3C"/>
    <w:rsid w:val="00751F0F"/>
    <w:rsid w:val="00776622"/>
    <w:rsid w:val="00776F82"/>
    <w:rsid w:val="00785778"/>
    <w:rsid w:val="0079263E"/>
    <w:rsid w:val="00797363"/>
    <w:rsid w:val="007A3E2A"/>
    <w:rsid w:val="007B7C72"/>
    <w:rsid w:val="007C3773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56648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96E60"/>
    <w:rsid w:val="009A0266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6B61"/>
    <w:rsid w:val="00A073D5"/>
    <w:rsid w:val="00A07A69"/>
    <w:rsid w:val="00A12329"/>
    <w:rsid w:val="00A2409D"/>
    <w:rsid w:val="00A248E3"/>
    <w:rsid w:val="00A33589"/>
    <w:rsid w:val="00A36B55"/>
    <w:rsid w:val="00A373FC"/>
    <w:rsid w:val="00A418A0"/>
    <w:rsid w:val="00A4610B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265B"/>
    <w:rsid w:val="00AB6275"/>
    <w:rsid w:val="00AC0B9B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4A3D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2E9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5E5"/>
    <w:rsid w:val="00C70E3A"/>
    <w:rsid w:val="00C71764"/>
    <w:rsid w:val="00C71AF0"/>
    <w:rsid w:val="00C72C78"/>
    <w:rsid w:val="00C7305C"/>
    <w:rsid w:val="00C81C29"/>
    <w:rsid w:val="00C8249E"/>
    <w:rsid w:val="00C82784"/>
    <w:rsid w:val="00C830CB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0731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6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B5F89"/>
    <w:rsid w:val="00FB6668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B5F89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B5F89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61427EA4FB896520C285D12DAD96AF17C02A02EFBF90BD16330A1FBFF738987563A9EA06781F9D6cFE" TargetMode="External"/><Relationship Id="rId13" Type="http://schemas.openxmlformats.org/officeDocument/2006/relationships/hyperlink" Target="consultantplus://offline/ref=0675818D27224376F2E1A617A9CF64614883E43B1EFBC6659B1666B8AF1844CE3EAA4FEF0DEF2BM0h6E" TargetMode="External"/><Relationship Id="rId18" Type="http://schemas.openxmlformats.org/officeDocument/2006/relationships/hyperlink" Target="consultantplus://offline/ref=0675818D27224376F2E1A617A9CF64614D8BE03B10F09B6F934F6ABAA8171BD939E343EE0DEE2A00M9hDE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mir06\AppData\Local\Temp\263-&#1088;_09.07.2015_&#1055;&#1088;&#1080;&#1083;&#1086;&#1078;&#1077;&#1085;&#1080;&#1077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675818D27224376F2E1A617A9CF64614E8BEF3F1FF39B6F934F6ABAA8M1h7E" TargetMode="External"/><Relationship Id="rId17" Type="http://schemas.openxmlformats.org/officeDocument/2006/relationships/hyperlink" Target="consultantplus://offline/ref=0675818D27224376F2E1A617A9CF64614B84EE3E1FFBC6659B1666B8AF1844CE3EAA4FEF0DEE2AM0h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75818D27224376F2E1A617A9CF64614E8AEF3B14F49B6F934F6ABAA8171BD939E343EE0DEE2A05M9hFE" TargetMode="External"/><Relationship Id="rId20" Type="http://schemas.openxmlformats.org/officeDocument/2006/relationships/hyperlink" Target="consultantplus://offline/ref=0675818D27224376F2E1A617A9CF64614B84EE3E1FFBC6659B1666B8AF1844CE3EAA4FEF0DEE2AM0h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75818D27224376F2E1A617A9CF64614E8BE23C10F99B6F934F6ABAA8M1h7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75818D27224376F2E1A617A9CF64614E83E73D17F09B6F934F6ABAA8171BD939E343EE0DEE2A05M9h8E" TargetMode="External"/><Relationship Id="rId23" Type="http://schemas.openxmlformats.org/officeDocument/2006/relationships/hyperlink" Target="file:///C:\Users\smir06\AppData\Local\Temp\263-&#1088;_09.07.2015_&#1055;&#1088;&#1080;&#1083;&#1086;&#1078;&#1077;&#1085;&#1080;&#1077;.docx" TargetMode="External"/><Relationship Id="rId10" Type="http://schemas.openxmlformats.org/officeDocument/2006/relationships/hyperlink" Target="consultantplus://offline/ref=0675818D27224376F2E1A617A9CF64614E8AE13A12F49B6F934F6ABAA8M1h7E" TargetMode="External"/><Relationship Id="rId19" Type="http://schemas.openxmlformats.org/officeDocument/2006/relationships/hyperlink" Target="consultantplus://offline/ref=0675818D27224376F2E1A617A9CF64614E83E63B10F89B6F934F6ABAA8M1h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75818D27224376F2E1A617A9CF64614E81E43810F99B6F934F6ABAA8171BD939E343EE0DEE2A07M9hFE" TargetMode="External"/><Relationship Id="rId14" Type="http://schemas.openxmlformats.org/officeDocument/2006/relationships/hyperlink" Target="consultantplus://offline/ref=0675818D27224376F2E1A617A9CF64614E82EE3A11F69B6F934F6ABAA8171BD939E343EE0DEE2A06M9hCE" TargetMode="External"/><Relationship Id="rId22" Type="http://schemas.openxmlformats.org/officeDocument/2006/relationships/hyperlink" Target="file:///C:\Users\smir06\AppData\Local\Temp\263-&#1088;_09.07.2015_&#1055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AA47-01CD-447D-AD80-63612A2A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15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user</cp:lastModifiedBy>
  <cp:revision>22</cp:revision>
  <cp:lastPrinted>2018-08-14T05:39:00Z</cp:lastPrinted>
  <dcterms:created xsi:type="dcterms:W3CDTF">2018-06-12T17:14:00Z</dcterms:created>
  <dcterms:modified xsi:type="dcterms:W3CDTF">2018-08-28T07:32:00Z</dcterms:modified>
</cp:coreProperties>
</file>